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6945"/>
      </w:tblGrid>
      <w:tr w:rsidR="008F3710" w14:paraId="44DEF287" w14:textId="77777777" w:rsidTr="00D3076D">
        <w:trPr>
          <w:trHeight w:val="2594"/>
        </w:trPr>
        <w:tc>
          <w:tcPr>
            <w:tcW w:w="9072" w:type="dxa"/>
            <w:gridSpan w:val="2"/>
            <w:tcBorders>
              <w:bottom w:val="single" w:sz="4" w:space="0" w:color="auto"/>
            </w:tcBorders>
          </w:tcPr>
          <w:p w14:paraId="5D60BDF0" w14:textId="35793036" w:rsidR="004846F0" w:rsidRPr="004846F0" w:rsidRDefault="00787EEA" w:rsidP="004846F0">
            <w:pPr>
              <w:jc w:val="both"/>
              <w:rPr>
                <w:b/>
                <w:bCs/>
                <w:lang w:val="en-US"/>
              </w:rPr>
            </w:pPr>
            <w:bookmarkStart w:id="0" w:name="_Hlk131614694"/>
            <w:r w:rsidRPr="004846F0">
              <w:rPr>
                <w:b/>
                <w:bCs/>
                <w:lang w:val="en-US"/>
              </w:rPr>
              <w:t xml:space="preserve">PENGARUH LAYANAN KONSELING DENGAN TEKNIK </w:t>
            </w:r>
            <w:r w:rsidRPr="004846F0">
              <w:rPr>
                <w:b/>
                <w:bCs/>
                <w:i/>
                <w:iCs/>
                <w:lang w:val="en-US"/>
              </w:rPr>
              <w:t xml:space="preserve">BEHAVIOR CONTRACT </w:t>
            </w:r>
            <w:r w:rsidRPr="004846F0">
              <w:rPr>
                <w:b/>
                <w:bCs/>
                <w:lang w:val="en-US"/>
              </w:rPr>
              <w:t>DALAM MENGURANGI PERILAKU MENYONTEK SISWA DI SMA “X” DI SIDOARJO</w:t>
            </w:r>
          </w:p>
          <w:bookmarkEnd w:id="0"/>
          <w:p w14:paraId="3C7827AF" w14:textId="77777777" w:rsidR="008F3710" w:rsidRDefault="008F3710" w:rsidP="008F3710">
            <w:pPr>
              <w:jc w:val="both"/>
              <w:rPr>
                <w:b/>
                <w:lang w:val="en-US"/>
              </w:rPr>
            </w:pPr>
          </w:p>
          <w:p w14:paraId="3755714A" w14:textId="77777777" w:rsidR="007C570F" w:rsidRDefault="007C570F" w:rsidP="007C570F">
            <w:pPr>
              <w:pStyle w:val="Author"/>
              <w:jc w:val="left"/>
              <w:rPr>
                <w:rFonts w:ascii="Times New Roman" w:hAnsi="Times New Roman" w:cs="Times New Roman"/>
                <w:sz w:val="22"/>
                <w:szCs w:val="20"/>
                <w:vertAlign w:val="superscript"/>
              </w:rPr>
            </w:pPr>
            <w:r w:rsidRPr="00170B36">
              <w:rPr>
                <w:rFonts w:ascii="Times New Roman" w:hAnsi="Times New Roman" w:cs="Times New Roman"/>
                <w:sz w:val="22"/>
                <w:szCs w:val="20"/>
                <w:lang w:val="en-US"/>
              </w:rPr>
              <w:t xml:space="preserve">Intan Kusuma </w:t>
            </w:r>
            <w:proofErr w:type="spellStart"/>
            <w:r w:rsidRPr="00170B36">
              <w:rPr>
                <w:rFonts w:ascii="Times New Roman" w:hAnsi="Times New Roman" w:cs="Times New Roman"/>
                <w:sz w:val="22"/>
                <w:szCs w:val="20"/>
                <w:lang w:val="en-US"/>
              </w:rPr>
              <w:t>Noviasari</w:t>
            </w:r>
            <w:proofErr w:type="spellEnd"/>
            <w:r w:rsidRPr="00170B36">
              <w:rPr>
                <w:rFonts w:ascii="Times New Roman" w:hAnsi="Times New Roman" w:cs="Times New Roman"/>
                <w:sz w:val="22"/>
                <w:szCs w:val="20"/>
                <w:vertAlign w:val="superscript"/>
              </w:rPr>
              <w:t>1</w:t>
            </w:r>
            <w:r w:rsidRPr="00170B36">
              <w:rPr>
                <w:rFonts w:ascii="Times New Roman" w:hAnsi="Times New Roman" w:cs="Times New Roman"/>
                <w:sz w:val="22"/>
                <w:szCs w:val="20"/>
              </w:rPr>
              <w:t xml:space="preserve">, </w:t>
            </w:r>
            <w:proofErr w:type="spellStart"/>
            <w:r w:rsidRPr="00170B36">
              <w:rPr>
                <w:rFonts w:ascii="Times New Roman" w:hAnsi="Times New Roman" w:cs="Times New Roman"/>
                <w:sz w:val="22"/>
                <w:szCs w:val="20"/>
                <w:lang w:val="en-US"/>
              </w:rPr>
              <w:t>Ghozali</w:t>
            </w:r>
            <w:proofErr w:type="spellEnd"/>
            <w:r w:rsidRPr="00170B36">
              <w:rPr>
                <w:rFonts w:ascii="Times New Roman" w:hAnsi="Times New Roman" w:cs="Times New Roman"/>
                <w:sz w:val="22"/>
                <w:szCs w:val="20"/>
                <w:lang w:val="en-US"/>
              </w:rPr>
              <w:t xml:space="preserve"> </w:t>
            </w:r>
            <w:proofErr w:type="spellStart"/>
            <w:r w:rsidRPr="00170B36">
              <w:rPr>
                <w:rFonts w:ascii="Times New Roman" w:hAnsi="Times New Roman" w:cs="Times New Roman"/>
                <w:sz w:val="22"/>
                <w:szCs w:val="20"/>
                <w:lang w:val="en-US"/>
              </w:rPr>
              <w:t>Rusyid</w:t>
            </w:r>
            <w:proofErr w:type="spellEnd"/>
            <w:r w:rsidRPr="00170B36">
              <w:rPr>
                <w:rFonts w:ascii="Times New Roman" w:hAnsi="Times New Roman" w:cs="Times New Roman"/>
                <w:sz w:val="22"/>
                <w:szCs w:val="20"/>
                <w:lang w:val="en-US"/>
              </w:rPr>
              <w:t xml:space="preserve"> Affandi</w:t>
            </w:r>
            <w:r w:rsidRPr="00170B36">
              <w:rPr>
                <w:rFonts w:ascii="Times New Roman" w:hAnsi="Times New Roman" w:cs="Times New Roman"/>
                <w:sz w:val="22"/>
                <w:szCs w:val="20"/>
                <w:vertAlign w:val="superscript"/>
              </w:rPr>
              <w:t>2</w:t>
            </w:r>
            <w:r w:rsidRPr="00170B36">
              <w:rPr>
                <w:rFonts w:ascii="Times New Roman" w:hAnsi="Times New Roman" w:cs="Times New Roman"/>
                <w:sz w:val="22"/>
                <w:szCs w:val="20"/>
              </w:rPr>
              <w:t xml:space="preserve">, </w:t>
            </w:r>
            <w:r w:rsidRPr="00170B36">
              <w:rPr>
                <w:rFonts w:ascii="Times New Roman" w:hAnsi="Times New Roman" w:cs="Times New Roman"/>
                <w:sz w:val="22"/>
                <w:szCs w:val="20"/>
                <w:lang w:val="en-US"/>
              </w:rPr>
              <w:t xml:space="preserve">Eko Hardi </w:t>
            </w:r>
            <w:proofErr w:type="spellStart"/>
            <w:r w:rsidRPr="00170B36">
              <w:rPr>
                <w:rFonts w:ascii="Times New Roman" w:hAnsi="Times New Roman" w:cs="Times New Roman"/>
                <w:sz w:val="22"/>
                <w:szCs w:val="20"/>
                <w:lang w:val="en-US"/>
              </w:rPr>
              <w:t>Ansyah</w:t>
            </w:r>
            <w:proofErr w:type="spellEnd"/>
            <w:r w:rsidRPr="00170B36">
              <w:rPr>
                <w:rFonts w:ascii="Times New Roman" w:hAnsi="Times New Roman" w:cs="Times New Roman"/>
                <w:sz w:val="22"/>
                <w:szCs w:val="20"/>
                <w:vertAlign w:val="superscript"/>
              </w:rPr>
              <w:t>3</w:t>
            </w:r>
          </w:p>
          <w:p w14:paraId="63E803F1" w14:textId="77777777" w:rsidR="007C570F" w:rsidRPr="00170B36" w:rsidRDefault="007C570F" w:rsidP="007C570F">
            <w:pPr>
              <w:pStyle w:val="Author"/>
              <w:jc w:val="left"/>
              <w:rPr>
                <w:rFonts w:ascii="Times New Roman" w:hAnsi="Times New Roman" w:cs="Times New Roman"/>
                <w:sz w:val="28"/>
                <w:szCs w:val="24"/>
                <w:vertAlign w:val="superscript"/>
              </w:rPr>
            </w:pPr>
          </w:p>
          <w:p w14:paraId="56EC149C" w14:textId="77777777" w:rsidR="007C570F" w:rsidRDefault="007C570F" w:rsidP="007C570F">
            <w:pPr>
              <w:pStyle w:val="AfiliationEmail"/>
              <w:jc w:val="both"/>
              <w:rPr>
                <w:rFonts w:ascii="Times New Roman" w:hAnsi="Times New Roman" w:cs="Times New Roman"/>
                <w:sz w:val="22"/>
                <w:lang w:val="en-US"/>
              </w:rPr>
            </w:pPr>
            <w:r w:rsidRPr="0094102A">
              <w:rPr>
                <w:rFonts w:ascii="Times New Roman" w:hAnsi="Times New Roman" w:cs="Times New Roman"/>
                <w:b/>
                <w:bCs/>
                <w:sz w:val="22"/>
              </w:rPr>
              <w:t xml:space="preserve"> </w:t>
            </w:r>
            <w:r w:rsidRPr="0094102A">
              <w:rPr>
                <w:rFonts w:ascii="Times New Roman" w:hAnsi="Times New Roman" w:cs="Times New Roman"/>
                <w:b/>
                <w:bCs/>
                <w:sz w:val="22"/>
                <w:vertAlign w:val="superscript"/>
              </w:rPr>
              <w:t>1</w:t>
            </w:r>
            <w:r w:rsidRPr="0094102A">
              <w:rPr>
                <w:rFonts w:ascii="Times New Roman" w:hAnsi="Times New Roman" w:cs="Times New Roman"/>
                <w:b/>
                <w:bCs/>
                <w:sz w:val="22"/>
                <w:vertAlign w:val="superscript"/>
                <w:lang w:val="en-US"/>
              </w:rPr>
              <w:t>.-2-3</w:t>
            </w:r>
            <w:r w:rsidRPr="005048D8">
              <w:rPr>
                <w:rFonts w:ascii="Times New Roman" w:hAnsi="Times New Roman" w:cs="Times New Roman"/>
                <w:sz w:val="22"/>
                <w:vertAlign w:val="superscript"/>
                <w:lang w:val="en-US"/>
              </w:rPr>
              <w:t xml:space="preserve"> </w:t>
            </w:r>
            <w:r w:rsidRPr="005048D8">
              <w:rPr>
                <w:rFonts w:ascii="Times New Roman" w:hAnsi="Times New Roman" w:cs="Times New Roman"/>
                <w:sz w:val="22"/>
                <w:lang w:val="en-US"/>
              </w:rPr>
              <w:t xml:space="preserve">Program Studi </w:t>
            </w:r>
            <w:proofErr w:type="spellStart"/>
            <w:r w:rsidRPr="005048D8">
              <w:rPr>
                <w:rFonts w:ascii="Times New Roman" w:hAnsi="Times New Roman" w:cs="Times New Roman"/>
                <w:sz w:val="22"/>
                <w:lang w:val="en-US"/>
              </w:rPr>
              <w:t>Psikologi</w:t>
            </w:r>
            <w:proofErr w:type="spellEnd"/>
            <w:r w:rsidRPr="005048D8">
              <w:rPr>
                <w:rFonts w:ascii="Times New Roman" w:hAnsi="Times New Roman" w:cs="Times New Roman"/>
                <w:sz w:val="22"/>
              </w:rPr>
              <w:t>,</w:t>
            </w:r>
            <w:r w:rsidRPr="005048D8">
              <w:rPr>
                <w:rFonts w:ascii="Times New Roman" w:hAnsi="Times New Roman" w:cs="Times New Roman"/>
                <w:sz w:val="22"/>
                <w:lang w:val="en-US"/>
              </w:rPr>
              <w:t xml:space="preserve"> </w:t>
            </w:r>
            <w:proofErr w:type="spellStart"/>
            <w:r w:rsidRPr="005048D8">
              <w:rPr>
                <w:rFonts w:ascii="Times New Roman" w:hAnsi="Times New Roman" w:cs="Times New Roman"/>
                <w:sz w:val="22"/>
                <w:lang w:val="en-US"/>
              </w:rPr>
              <w:t>Fakultas</w:t>
            </w:r>
            <w:proofErr w:type="spellEnd"/>
            <w:r w:rsidRPr="005048D8">
              <w:rPr>
                <w:rFonts w:ascii="Times New Roman" w:hAnsi="Times New Roman" w:cs="Times New Roman"/>
                <w:sz w:val="22"/>
                <w:lang w:val="en-US"/>
              </w:rPr>
              <w:t xml:space="preserve"> </w:t>
            </w:r>
            <w:proofErr w:type="spellStart"/>
            <w:r w:rsidRPr="005048D8">
              <w:rPr>
                <w:rFonts w:ascii="Times New Roman" w:hAnsi="Times New Roman" w:cs="Times New Roman"/>
                <w:sz w:val="22"/>
                <w:lang w:val="en-US"/>
              </w:rPr>
              <w:t>Psikologi</w:t>
            </w:r>
            <w:proofErr w:type="spellEnd"/>
            <w:r w:rsidRPr="005048D8">
              <w:rPr>
                <w:rFonts w:ascii="Times New Roman" w:hAnsi="Times New Roman" w:cs="Times New Roman"/>
                <w:sz w:val="22"/>
                <w:lang w:val="en-US"/>
              </w:rPr>
              <w:t xml:space="preserve"> dan </w:t>
            </w:r>
            <w:proofErr w:type="spellStart"/>
            <w:r w:rsidRPr="005048D8">
              <w:rPr>
                <w:rFonts w:ascii="Times New Roman" w:hAnsi="Times New Roman" w:cs="Times New Roman"/>
                <w:sz w:val="22"/>
                <w:lang w:val="en-US"/>
              </w:rPr>
              <w:t>Ilmu</w:t>
            </w:r>
            <w:proofErr w:type="spellEnd"/>
            <w:r w:rsidRPr="005048D8">
              <w:rPr>
                <w:rFonts w:ascii="Times New Roman" w:hAnsi="Times New Roman" w:cs="Times New Roman"/>
                <w:sz w:val="22"/>
                <w:lang w:val="en-US"/>
              </w:rPr>
              <w:t xml:space="preserve"> Pendidikan,</w:t>
            </w:r>
            <w:r w:rsidRPr="005048D8">
              <w:rPr>
                <w:rFonts w:ascii="Times New Roman" w:hAnsi="Times New Roman" w:cs="Times New Roman"/>
                <w:sz w:val="22"/>
              </w:rPr>
              <w:t xml:space="preserve"> Univ</w:t>
            </w:r>
            <w:proofErr w:type="spellStart"/>
            <w:r w:rsidRPr="005048D8">
              <w:rPr>
                <w:rFonts w:ascii="Times New Roman" w:hAnsi="Times New Roman" w:cs="Times New Roman"/>
                <w:sz w:val="22"/>
                <w:lang w:val="en-US"/>
              </w:rPr>
              <w:t>ersitas</w:t>
            </w:r>
            <w:proofErr w:type="spellEnd"/>
            <w:r w:rsidRPr="005048D8">
              <w:rPr>
                <w:rFonts w:ascii="Times New Roman" w:hAnsi="Times New Roman" w:cs="Times New Roman"/>
                <w:sz w:val="22"/>
                <w:lang w:val="en-US"/>
              </w:rPr>
              <w:t xml:space="preserve"> Muhammadiyah </w:t>
            </w:r>
            <w:proofErr w:type="spellStart"/>
            <w:r w:rsidRPr="005048D8">
              <w:rPr>
                <w:rFonts w:ascii="Times New Roman" w:hAnsi="Times New Roman" w:cs="Times New Roman"/>
                <w:sz w:val="22"/>
                <w:lang w:val="en-US"/>
              </w:rPr>
              <w:t>Sidoarj</w:t>
            </w:r>
            <w:r>
              <w:rPr>
                <w:rFonts w:ascii="Times New Roman" w:hAnsi="Times New Roman" w:cs="Times New Roman"/>
                <w:sz w:val="22"/>
                <w:lang w:val="en-US"/>
              </w:rPr>
              <w:t>o</w:t>
            </w:r>
            <w:proofErr w:type="spellEnd"/>
          </w:p>
          <w:p w14:paraId="39DF7944" w14:textId="77777777" w:rsidR="007C570F" w:rsidRPr="0094102A" w:rsidRDefault="007C570F" w:rsidP="007C570F">
            <w:pPr>
              <w:pStyle w:val="Author"/>
              <w:rPr>
                <w:lang w:val="en-US"/>
              </w:rPr>
            </w:pPr>
          </w:p>
          <w:p w14:paraId="4D3C0250" w14:textId="77777777" w:rsidR="007C570F" w:rsidRPr="009D4B0A" w:rsidRDefault="007C570F" w:rsidP="007C570F">
            <w:pPr>
              <w:jc w:val="both"/>
              <w:outlineLvl w:val="0"/>
              <w:rPr>
                <w:color w:val="FF0000"/>
                <w:sz w:val="22"/>
                <w:szCs w:val="22"/>
                <w:lang w:val="en-US"/>
              </w:rPr>
            </w:pPr>
            <w:r w:rsidRPr="009D4B0A">
              <w:rPr>
                <w:rFonts w:eastAsia="Times New Roman"/>
                <w:b/>
                <w:i/>
                <w:sz w:val="22"/>
                <w:szCs w:val="22"/>
                <w:lang w:val="en-US" w:eastAsia="id-ID"/>
              </w:rPr>
              <w:t>Co-</w:t>
            </w:r>
            <w:r w:rsidRPr="009D4B0A">
              <w:rPr>
                <w:sz w:val="22"/>
                <w:szCs w:val="22"/>
              </w:rPr>
              <w:t xml:space="preserve"> </w:t>
            </w:r>
            <w:r w:rsidRPr="009D4B0A">
              <w:rPr>
                <w:b/>
                <w:i/>
                <w:sz w:val="22"/>
                <w:szCs w:val="22"/>
                <w:lang w:val="en-US"/>
              </w:rPr>
              <w:t>A</w:t>
            </w:r>
            <w:r w:rsidRPr="009D4B0A">
              <w:rPr>
                <w:rFonts w:eastAsia="Times New Roman"/>
                <w:b/>
                <w:i/>
                <w:sz w:val="22"/>
                <w:szCs w:val="22"/>
                <w:lang w:val="en-US" w:eastAsia="id-ID"/>
              </w:rPr>
              <w:t>uthor</w:t>
            </w:r>
            <w:r w:rsidRPr="009D4B0A">
              <w:rPr>
                <w:sz w:val="22"/>
                <w:szCs w:val="22"/>
              </w:rPr>
              <w:t>:</w:t>
            </w:r>
            <w:r w:rsidRPr="009D4B0A">
              <w:rPr>
                <w:sz w:val="22"/>
                <w:szCs w:val="22"/>
                <w:lang w:val="en-US"/>
              </w:rPr>
              <w:t xml:space="preserve"> </w:t>
            </w:r>
            <w:hyperlink r:id="rId8" w:history="1">
              <w:r w:rsidRPr="009D4B0A">
                <w:rPr>
                  <w:rStyle w:val="Hyperlink"/>
                  <w:sz w:val="22"/>
                  <w:szCs w:val="22"/>
                  <w:vertAlign w:val="superscript"/>
                </w:rPr>
                <w:t>1</w:t>
              </w:r>
              <w:r w:rsidRPr="009D4B0A">
                <w:rPr>
                  <w:rStyle w:val="Hyperlink"/>
                  <w:sz w:val="22"/>
                  <w:szCs w:val="22"/>
                  <w:lang w:val="en-US"/>
                </w:rPr>
                <w:t>intankusumanoviasari@gmail.com</w:t>
              </w:r>
            </w:hyperlink>
            <w:r w:rsidRPr="009D4B0A">
              <w:rPr>
                <w:sz w:val="22"/>
                <w:szCs w:val="22"/>
                <w:lang w:val="en-US"/>
              </w:rPr>
              <w:t xml:space="preserve"> </w:t>
            </w:r>
            <w:r w:rsidRPr="009D4B0A">
              <w:rPr>
                <w:sz w:val="22"/>
                <w:szCs w:val="22"/>
              </w:rPr>
              <w:t xml:space="preserve"> </w:t>
            </w:r>
            <w:hyperlink r:id="rId9" w:history="1">
              <w:r w:rsidRPr="009D4B0A">
                <w:rPr>
                  <w:rStyle w:val="Hyperlink"/>
                  <w:sz w:val="22"/>
                  <w:szCs w:val="22"/>
                  <w:vertAlign w:val="superscript"/>
                </w:rPr>
                <w:t>2</w:t>
              </w:r>
              <w:r w:rsidRPr="009D4B0A">
                <w:rPr>
                  <w:rStyle w:val="Hyperlink"/>
                  <w:sz w:val="22"/>
                  <w:szCs w:val="22"/>
                  <w:lang w:val="en-US"/>
                </w:rPr>
                <w:t>ghozali@umsida.ac.id</w:t>
              </w:r>
            </w:hyperlink>
            <w:r w:rsidRPr="009D4B0A">
              <w:rPr>
                <w:sz w:val="22"/>
                <w:szCs w:val="22"/>
                <w:lang w:val="en-US"/>
              </w:rPr>
              <w:t xml:space="preserve"> </w:t>
            </w:r>
            <w:r w:rsidRPr="009D4B0A">
              <w:rPr>
                <w:sz w:val="22"/>
                <w:szCs w:val="22"/>
              </w:rPr>
              <w:t xml:space="preserve"> </w:t>
            </w:r>
            <w:r w:rsidRPr="009D4B0A">
              <w:rPr>
                <w:sz w:val="22"/>
                <w:szCs w:val="22"/>
                <w:lang w:val="en-US"/>
              </w:rPr>
              <w:t xml:space="preserve"> </w:t>
            </w:r>
          </w:p>
          <w:p w14:paraId="65673EBE" w14:textId="77777777" w:rsidR="00D3076D" w:rsidRDefault="00D3076D" w:rsidP="008460F3">
            <w:pPr>
              <w:jc w:val="both"/>
              <w:outlineLvl w:val="0"/>
              <w:rPr>
                <w:b/>
                <w:lang w:val="en-US"/>
              </w:rPr>
            </w:pPr>
          </w:p>
        </w:tc>
      </w:tr>
      <w:tr w:rsidR="00960CA5" w14:paraId="298DC3EB" w14:textId="77777777" w:rsidTr="00D3076D">
        <w:trPr>
          <w:trHeight w:val="2967"/>
        </w:trPr>
        <w:tc>
          <w:tcPr>
            <w:tcW w:w="2127" w:type="dxa"/>
            <w:tcBorders>
              <w:top w:val="single" w:sz="4" w:space="0" w:color="auto"/>
              <w:bottom w:val="single" w:sz="4" w:space="0" w:color="auto"/>
              <w:right w:val="single" w:sz="4" w:space="0" w:color="auto"/>
            </w:tcBorders>
            <w:shd w:val="clear" w:color="auto" w:fill="DBE5F1" w:themeFill="accent1" w:themeFillTint="33"/>
          </w:tcPr>
          <w:p w14:paraId="380AEBA0" w14:textId="77777777" w:rsidR="00960CA5" w:rsidRPr="006627E4" w:rsidRDefault="00960CA5" w:rsidP="00960CA5">
            <w:pPr>
              <w:jc w:val="both"/>
              <w:rPr>
                <w:b/>
                <w:i/>
                <w:color w:val="000000" w:themeColor="text1"/>
                <w:sz w:val="20"/>
                <w:szCs w:val="20"/>
                <w:u w:val="single"/>
                <w:lang w:val="en-US"/>
              </w:rPr>
            </w:pPr>
            <w:r w:rsidRPr="006627E4">
              <w:rPr>
                <w:b/>
                <w:i/>
                <w:color w:val="000000" w:themeColor="text1"/>
                <w:sz w:val="20"/>
                <w:szCs w:val="20"/>
                <w:u w:val="single"/>
                <w:lang w:val="en-US"/>
              </w:rPr>
              <w:t>Info Artikel</w:t>
            </w:r>
          </w:p>
          <w:p w14:paraId="15FE3703" w14:textId="77777777" w:rsidR="00960CA5" w:rsidRPr="006627E4" w:rsidRDefault="00960CA5" w:rsidP="00960CA5">
            <w:pPr>
              <w:pStyle w:val="ListParagraph"/>
              <w:numPr>
                <w:ilvl w:val="0"/>
                <w:numId w:val="1"/>
              </w:numPr>
              <w:ind w:left="142" w:hanging="142"/>
              <w:jc w:val="both"/>
              <w:rPr>
                <w:b/>
                <w:sz w:val="20"/>
                <w:szCs w:val="20"/>
                <w:lang w:val="en-US"/>
              </w:rPr>
            </w:pPr>
            <w:r w:rsidRPr="006627E4">
              <w:rPr>
                <w:b/>
                <w:sz w:val="20"/>
                <w:szCs w:val="20"/>
                <w:lang w:val="en-US"/>
              </w:rPr>
              <w:t xml:space="preserve">Masuk : </w:t>
            </w:r>
            <w:r w:rsidRPr="006627E4">
              <w:rPr>
                <w:sz w:val="20"/>
                <w:szCs w:val="20"/>
                <w:lang w:val="en-US"/>
              </w:rPr>
              <w:t>tgl/bln/thn</w:t>
            </w:r>
          </w:p>
          <w:p w14:paraId="5491386B" w14:textId="77777777" w:rsidR="00960CA5" w:rsidRPr="006627E4" w:rsidRDefault="00960CA5" w:rsidP="00960CA5">
            <w:pPr>
              <w:pStyle w:val="ListParagraph"/>
              <w:numPr>
                <w:ilvl w:val="0"/>
                <w:numId w:val="1"/>
              </w:numPr>
              <w:ind w:left="142" w:hanging="142"/>
              <w:jc w:val="both"/>
              <w:rPr>
                <w:b/>
                <w:sz w:val="20"/>
                <w:szCs w:val="20"/>
                <w:lang w:val="en-US"/>
              </w:rPr>
            </w:pPr>
            <w:r w:rsidRPr="006627E4">
              <w:rPr>
                <w:b/>
                <w:sz w:val="20"/>
                <w:szCs w:val="20"/>
                <w:lang w:val="en-US"/>
              </w:rPr>
              <w:t xml:space="preserve">Revisi : </w:t>
            </w:r>
            <w:r w:rsidRPr="006627E4">
              <w:rPr>
                <w:sz w:val="20"/>
                <w:szCs w:val="20"/>
                <w:lang w:val="en-US"/>
              </w:rPr>
              <w:t>tgl/bln/thn</w:t>
            </w:r>
          </w:p>
          <w:p w14:paraId="622E41E7" w14:textId="77777777" w:rsidR="00960CA5" w:rsidRPr="006627E4" w:rsidRDefault="00960CA5" w:rsidP="00960CA5">
            <w:pPr>
              <w:pStyle w:val="ListParagraph"/>
              <w:numPr>
                <w:ilvl w:val="0"/>
                <w:numId w:val="1"/>
              </w:numPr>
              <w:ind w:left="142" w:hanging="142"/>
              <w:jc w:val="both"/>
              <w:rPr>
                <w:b/>
                <w:sz w:val="20"/>
                <w:szCs w:val="20"/>
                <w:lang w:val="en-US"/>
              </w:rPr>
            </w:pPr>
            <w:r w:rsidRPr="006627E4">
              <w:rPr>
                <w:b/>
                <w:sz w:val="20"/>
                <w:szCs w:val="20"/>
                <w:lang w:val="en-US"/>
              </w:rPr>
              <w:t xml:space="preserve">Diterima : </w:t>
            </w:r>
            <w:r w:rsidRPr="006627E4">
              <w:rPr>
                <w:sz w:val="20"/>
                <w:szCs w:val="20"/>
                <w:lang w:val="en-US"/>
              </w:rPr>
              <w:t>tgl/bln/thn</w:t>
            </w:r>
          </w:p>
          <w:p w14:paraId="23A31D60" w14:textId="77777777" w:rsidR="00960CA5" w:rsidRPr="006627E4" w:rsidRDefault="00960CA5" w:rsidP="00960CA5">
            <w:pPr>
              <w:jc w:val="both"/>
              <w:rPr>
                <w:color w:val="000000" w:themeColor="text1"/>
                <w:sz w:val="20"/>
                <w:szCs w:val="20"/>
                <w:lang w:val="en-US"/>
              </w:rPr>
            </w:pPr>
          </w:p>
          <w:p w14:paraId="43AAB947" w14:textId="77777777" w:rsidR="00960CA5" w:rsidRPr="006627E4" w:rsidRDefault="00960CA5" w:rsidP="00960CA5">
            <w:pPr>
              <w:jc w:val="both"/>
              <w:rPr>
                <w:b/>
                <w:i/>
                <w:color w:val="000000" w:themeColor="text1"/>
                <w:sz w:val="20"/>
                <w:szCs w:val="20"/>
                <w:u w:val="single"/>
                <w:lang w:val="en-US"/>
              </w:rPr>
            </w:pPr>
            <w:r w:rsidRPr="006627E4">
              <w:rPr>
                <w:b/>
                <w:i/>
                <w:color w:val="000000" w:themeColor="text1"/>
                <w:sz w:val="20"/>
                <w:szCs w:val="20"/>
                <w:u w:val="single"/>
                <w:lang w:val="en-US"/>
              </w:rPr>
              <w:t xml:space="preserve">Alamat Jurnal </w:t>
            </w:r>
          </w:p>
          <w:p w14:paraId="0792A4A0" w14:textId="77777777" w:rsidR="00960CA5" w:rsidRDefault="0034198A" w:rsidP="00960CA5">
            <w:pPr>
              <w:pStyle w:val="ListParagraph"/>
              <w:numPr>
                <w:ilvl w:val="0"/>
                <w:numId w:val="2"/>
              </w:numPr>
              <w:ind w:left="142" w:hanging="142"/>
              <w:jc w:val="both"/>
              <w:rPr>
                <w:color w:val="000000" w:themeColor="text1"/>
                <w:sz w:val="20"/>
                <w:szCs w:val="20"/>
                <w:lang w:val="en-US"/>
              </w:rPr>
            </w:pPr>
            <w:hyperlink r:id="rId10" w:history="1">
              <w:r w:rsidR="00960CA5" w:rsidRPr="006627E4">
                <w:rPr>
                  <w:rStyle w:val="Hyperlink"/>
                  <w:sz w:val="20"/>
                  <w:szCs w:val="20"/>
                  <w:lang w:val="en-US"/>
                </w:rPr>
                <w:t>https://ojs.uniska-bjm.ac.id/index.php/AN-NUR/index</w:t>
              </w:r>
            </w:hyperlink>
            <w:r w:rsidR="00960CA5" w:rsidRPr="006627E4">
              <w:rPr>
                <w:color w:val="000000" w:themeColor="text1"/>
                <w:sz w:val="20"/>
                <w:szCs w:val="20"/>
                <w:lang w:val="en-US"/>
              </w:rPr>
              <w:t xml:space="preserve"> </w:t>
            </w:r>
          </w:p>
          <w:p w14:paraId="1FC23AB6" w14:textId="77777777" w:rsidR="00960CA5" w:rsidRDefault="00960CA5" w:rsidP="00960CA5">
            <w:pPr>
              <w:jc w:val="both"/>
              <w:rPr>
                <w:color w:val="000000" w:themeColor="text1"/>
                <w:sz w:val="20"/>
                <w:szCs w:val="20"/>
                <w:lang w:val="en-US"/>
              </w:rPr>
            </w:pPr>
          </w:p>
          <w:p w14:paraId="79530E83" w14:textId="77777777" w:rsidR="00960CA5" w:rsidRDefault="00960CA5" w:rsidP="00960CA5">
            <w:pPr>
              <w:jc w:val="both"/>
              <w:rPr>
                <w:color w:val="000000" w:themeColor="text1"/>
                <w:sz w:val="20"/>
                <w:szCs w:val="20"/>
                <w:lang w:val="en-US"/>
              </w:rPr>
            </w:pPr>
            <w:r>
              <w:rPr>
                <w:lang w:val="en-US" w:eastAsia="en-US"/>
              </w:rPr>
              <w:drawing>
                <wp:inline distT="0" distB="0" distL="0" distR="0" wp14:anchorId="15FB2784" wp14:editId="5F27AFA5">
                  <wp:extent cx="811160"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js.uniska-bjm.ac.id/public/site/images/admin/cc_by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4388" cy="286887"/>
                          </a:xfrm>
                          <a:prstGeom prst="rect">
                            <a:avLst/>
                          </a:prstGeom>
                          <a:noFill/>
                          <a:ln>
                            <a:noFill/>
                          </a:ln>
                        </pic:spPr>
                      </pic:pic>
                    </a:graphicData>
                  </a:graphic>
                </wp:inline>
              </w:drawing>
            </w:r>
          </w:p>
          <w:p w14:paraId="0260B2DA" w14:textId="77777777" w:rsidR="00960CA5" w:rsidRPr="00D3076D" w:rsidRDefault="00960CA5" w:rsidP="00960CA5">
            <w:pPr>
              <w:jc w:val="both"/>
              <w:rPr>
                <w:color w:val="000000" w:themeColor="text1"/>
                <w:sz w:val="20"/>
                <w:szCs w:val="20"/>
                <w:lang w:val="en-US"/>
              </w:rPr>
            </w:pPr>
            <w:r w:rsidRPr="00D3076D">
              <w:rPr>
                <w:color w:val="000000" w:themeColor="text1"/>
                <w:sz w:val="20"/>
                <w:szCs w:val="20"/>
                <w:lang w:val="en-US"/>
              </w:rPr>
              <w:t xml:space="preserve">Jurnal Mahasiswa BK An-Nur : Berbeda, Bermakna, Mulia </w:t>
            </w:r>
            <w:r w:rsidRPr="004E493E">
              <w:rPr>
                <w:b/>
                <w:i/>
                <w:color w:val="000000" w:themeColor="text1"/>
                <w:sz w:val="20"/>
                <w:szCs w:val="20"/>
                <w:lang w:val="en-US"/>
              </w:rPr>
              <w:t>disseminated below</w:t>
            </w:r>
            <w:r w:rsidRPr="004E493E">
              <w:rPr>
                <w:b/>
                <w:color w:val="000000" w:themeColor="text1"/>
                <w:sz w:val="20"/>
                <w:szCs w:val="20"/>
                <w:lang w:val="en-US"/>
              </w:rPr>
              <w:t xml:space="preserve"> </w:t>
            </w:r>
            <w:hyperlink r:id="rId12" w:history="1">
              <w:r w:rsidRPr="009D57E0">
                <w:rPr>
                  <w:rStyle w:val="Hyperlink"/>
                  <w:sz w:val="20"/>
                  <w:szCs w:val="20"/>
                  <w:lang w:val="en-US"/>
                </w:rPr>
                <w:t>https://creativecommons.org/licenses/by/4.0/</w:t>
              </w:r>
            </w:hyperlink>
            <w:r>
              <w:rPr>
                <w:color w:val="000000" w:themeColor="text1"/>
                <w:sz w:val="20"/>
                <w:szCs w:val="20"/>
                <w:lang w:val="en-US"/>
              </w:rPr>
              <w:t xml:space="preserve"> </w:t>
            </w:r>
          </w:p>
        </w:tc>
        <w:tc>
          <w:tcPr>
            <w:tcW w:w="6945" w:type="dxa"/>
            <w:tcBorders>
              <w:top w:val="single" w:sz="4" w:space="0" w:color="auto"/>
              <w:left w:val="single" w:sz="4" w:space="0" w:color="auto"/>
              <w:bottom w:val="single" w:sz="4" w:space="0" w:color="auto"/>
            </w:tcBorders>
            <w:shd w:val="clear" w:color="auto" w:fill="DBE5F1" w:themeFill="accent1" w:themeFillTint="33"/>
          </w:tcPr>
          <w:p w14:paraId="29FE6D51" w14:textId="77777777" w:rsidR="00960CA5" w:rsidRDefault="00710AB4" w:rsidP="00960CA5">
            <w:pPr>
              <w:jc w:val="both"/>
              <w:rPr>
                <w:i/>
                <w:iCs/>
                <w:sz w:val="22"/>
                <w:szCs w:val="22"/>
                <w:lang w:val="en"/>
              </w:rPr>
            </w:pPr>
            <w:r w:rsidRPr="00710AB4">
              <w:rPr>
                <w:b/>
                <w:bCs/>
                <w:i/>
                <w:iCs/>
                <w:sz w:val="22"/>
                <w:szCs w:val="22"/>
                <w:lang w:val="en"/>
              </w:rPr>
              <w:t xml:space="preserve">Abstract: </w:t>
            </w:r>
            <w:r w:rsidR="00960CA5" w:rsidRPr="00710AB4">
              <w:rPr>
                <w:i/>
                <w:iCs/>
                <w:sz w:val="22"/>
                <w:szCs w:val="22"/>
                <w:lang w:val="en"/>
              </w:rPr>
              <w:t>Cheating behavior is a deviant maladaptive behavior and has a negative impact, thus reflecting an interest in learning and learning that is not effective. The problem at SMA "X" in Sidoarjo is cheating behavior that occurs in students which is difficult to stop and becomes a culture every year. This study aims to determine the effect before and after counseling services are carried out with the behavior contract technique. This research method uses a pure experiment, namely Randomized Control Trial (RCT) in a random way to determine the experimental group and the control group in one class. The sample used was class 10 with a total of 20 students, 10 students became the experimental group and 10 students became the control group, each of which was given a pre-test and post-test using a Likert scale of cheating behavior. Data analysis technique used independent sample t test and paired sample test using JASP 0.16. Student cheating behavior before being given counseling services was 94.4 then after being given counseling it decreased by 76.3 and was supported by the hypothesis Ha was accepted because t = 3.606 p = 0.002 &lt;0.05 and H0 was rejected, indicating a significant influence on the counseling behavior contract in reducing cheating behavior on students of SMA "X" in Sidoarjo.</w:t>
            </w:r>
          </w:p>
          <w:p w14:paraId="469A328E" w14:textId="77777777" w:rsidR="00710AB4" w:rsidRDefault="00710AB4" w:rsidP="00960CA5">
            <w:pPr>
              <w:jc w:val="both"/>
              <w:rPr>
                <w:i/>
                <w:iCs/>
                <w:sz w:val="22"/>
                <w:szCs w:val="22"/>
                <w:lang w:val="en"/>
              </w:rPr>
            </w:pPr>
          </w:p>
          <w:p w14:paraId="197BBC42" w14:textId="5504C1F0" w:rsidR="00710AB4" w:rsidRPr="008E1480" w:rsidRDefault="00710AB4" w:rsidP="00960CA5">
            <w:pPr>
              <w:jc w:val="both"/>
              <w:rPr>
                <w:b/>
                <w:i/>
                <w:iCs/>
                <w:sz w:val="22"/>
                <w:szCs w:val="22"/>
                <w:lang w:val="en-US"/>
              </w:rPr>
            </w:pPr>
            <w:r w:rsidRPr="008E1480">
              <w:rPr>
                <w:b/>
                <w:i/>
                <w:iCs/>
                <w:sz w:val="22"/>
                <w:szCs w:val="22"/>
                <w:lang w:val="en-US"/>
              </w:rPr>
              <w:t xml:space="preserve">Kyeword: </w:t>
            </w:r>
            <w:r w:rsidRPr="008E1480">
              <w:rPr>
                <w:i/>
                <w:iCs/>
                <w:sz w:val="22"/>
                <w:szCs w:val="22"/>
                <w:lang w:val="en"/>
              </w:rPr>
              <w:t>Behavior contracts: Counseling services: Student cheating behavior</w:t>
            </w:r>
          </w:p>
          <w:p w14:paraId="33644A93" w14:textId="24923EB0" w:rsidR="00710AB4" w:rsidRPr="00710AB4" w:rsidRDefault="00710AB4" w:rsidP="00960CA5">
            <w:pPr>
              <w:jc w:val="both"/>
              <w:rPr>
                <w:b/>
                <w:sz w:val="22"/>
                <w:szCs w:val="22"/>
                <w:lang w:val="en-US"/>
              </w:rPr>
            </w:pPr>
          </w:p>
        </w:tc>
      </w:tr>
    </w:tbl>
    <w:p w14:paraId="3EA1D208" w14:textId="77777777" w:rsidR="000B1A3D" w:rsidRDefault="000B1A3D" w:rsidP="000B1A3D">
      <w:pPr>
        <w:rPr>
          <w:b/>
          <w:lang w:val="en-US"/>
        </w:rPr>
      </w:pPr>
    </w:p>
    <w:p w14:paraId="61035791" w14:textId="77777777" w:rsidR="000B1A3D" w:rsidRDefault="000B1A3D" w:rsidP="00D3076D">
      <w:pPr>
        <w:jc w:val="both"/>
        <w:rPr>
          <w:b/>
          <w:lang w:val="en-US"/>
        </w:rPr>
      </w:pPr>
    </w:p>
    <w:p w14:paraId="58434DA3" w14:textId="77777777" w:rsidR="004E493E" w:rsidRDefault="004E493E" w:rsidP="00D3076D">
      <w:pPr>
        <w:jc w:val="both"/>
        <w:rPr>
          <w:b/>
          <w:lang w:val="en-US"/>
        </w:rPr>
      </w:pPr>
    </w:p>
    <w:p w14:paraId="290638A3" w14:textId="77777777" w:rsidR="004E493E" w:rsidRDefault="004E493E" w:rsidP="00D3076D">
      <w:pPr>
        <w:jc w:val="both"/>
        <w:rPr>
          <w:b/>
          <w:lang w:val="en-US"/>
        </w:rPr>
      </w:pPr>
    </w:p>
    <w:p w14:paraId="6EB7978F" w14:textId="77777777" w:rsidR="004E493E" w:rsidRDefault="004E493E" w:rsidP="00D3076D">
      <w:pPr>
        <w:jc w:val="both"/>
        <w:rPr>
          <w:b/>
          <w:lang w:val="en-US"/>
        </w:rPr>
      </w:pPr>
    </w:p>
    <w:p w14:paraId="143E3AB2" w14:textId="77777777" w:rsidR="004E493E" w:rsidRDefault="004E493E" w:rsidP="00D3076D">
      <w:pPr>
        <w:jc w:val="both"/>
        <w:rPr>
          <w:b/>
          <w:lang w:val="en-US"/>
        </w:rPr>
      </w:pPr>
    </w:p>
    <w:p w14:paraId="325E67F3" w14:textId="77777777" w:rsidR="004E493E" w:rsidRDefault="004E493E" w:rsidP="00D3076D">
      <w:pPr>
        <w:jc w:val="both"/>
        <w:rPr>
          <w:b/>
          <w:lang w:val="en-US"/>
        </w:rPr>
      </w:pPr>
    </w:p>
    <w:p w14:paraId="6AC6B256" w14:textId="77777777" w:rsidR="004E493E" w:rsidRDefault="004E493E" w:rsidP="00D3076D">
      <w:pPr>
        <w:jc w:val="both"/>
        <w:rPr>
          <w:b/>
          <w:lang w:val="en-US"/>
        </w:rPr>
        <w:sectPr w:rsidR="004E493E" w:rsidSect="000B1A3D">
          <w:headerReference w:type="default" r:id="rId13"/>
          <w:footerReference w:type="default" r:id="rId14"/>
          <w:pgSz w:w="11907" w:h="16839" w:code="9"/>
          <w:pgMar w:top="1440" w:right="1440" w:bottom="1440" w:left="1440" w:header="720" w:footer="720" w:gutter="0"/>
          <w:cols w:space="720"/>
          <w:docGrid w:linePitch="360"/>
        </w:sectPr>
      </w:pPr>
    </w:p>
    <w:p w14:paraId="63B47E02" w14:textId="77777777" w:rsidR="004E493E" w:rsidRDefault="004E493E" w:rsidP="00D3076D">
      <w:pPr>
        <w:jc w:val="both"/>
        <w:rPr>
          <w:b/>
          <w:lang w:val="en-US"/>
        </w:rPr>
      </w:pPr>
    </w:p>
    <w:p w14:paraId="1E52FACE" w14:textId="77777777" w:rsidR="0037095C" w:rsidRPr="004D7911" w:rsidRDefault="0037095C" w:rsidP="0037095C">
      <w:pPr>
        <w:jc w:val="both"/>
        <w:rPr>
          <w:b/>
        </w:rPr>
      </w:pPr>
      <w:r w:rsidRPr="004D7911">
        <w:rPr>
          <w:b/>
        </w:rPr>
        <w:t xml:space="preserve">PENDAHULUAN </w:t>
      </w:r>
    </w:p>
    <w:p w14:paraId="28B0F53D" w14:textId="77777777" w:rsidR="00DE1673" w:rsidRPr="006E1325" w:rsidRDefault="00DE1673" w:rsidP="00DE1673">
      <w:pPr>
        <w:spacing w:before="230"/>
        <w:ind w:firstLine="588"/>
        <w:jc w:val="both"/>
        <w:rPr>
          <w:color w:val="000000"/>
          <w:lang w:val="en-US"/>
        </w:rPr>
      </w:pPr>
      <w:r w:rsidRPr="006E1325">
        <w:rPr>
          <w:color w:val="000000"/>
          <w:lang w:val="en-US"/>
        </w:rPr>
        <w:t>Pada</w:t>
      </w:r>
      <w:r w:rsidRPr="006E1325">
        <w:rPr>
          <w:color w:val="000000"/>
        </w:rPr>
        <w:t xml:space="preserve"> proses belajar d</w:t>
      </w:r>
      <w:r w:rsidRPr="006E1325">
        <w:rPr>
          <w:color w:val="000000"/>
          <w:lang w:val="en-US"/>
        </w:rPr>
        <w:t xml:space="preserve">i </w:t>
      </w:r>
      <w:r w:rsidRPr="006E1325">
        <w:rPr>
          <w:color w:val="000000"/>
        </w:rPr>
        <w:t>sekolah tentunya ada pelaksanaan evaluasi</w:t>
      </w:r>
      <w:r w:rsidRPr="006E1325">
        <w:rPr>
          <w:color w:val="000000"/>
          <w:lang w:val="en-US"/>
        </w:rPr>
        <w:t xml:space="preserve"> </w:t>
      </w:r>
      <w:r w:rsidRPr="006E1325">
        <w:rPr>
          <w:color w:val="000000"/>
        </w:rPr>
        <w:t>yang di</w:t>
      </w:r>
      <w:r w:rsidRPr="006E1325">
        <w:rPr>
          <w:color w:val="000000"/>
          <w:lang w:val="en-US"/>
        </w:rPr>
        <w:t>laksanakan pada</w:t>
      </w:r>
      <w:r w:rsidRPr="006E1325">
        <w:rPr>
          <w:color w:val="000000"/>
        </w:rPr>
        <w:t xml:space="preserve"> </w:t>
      </w:r>
      <w:r w:rsidRPr="006E1325">
        <w:rPr>
          <w:color w:val="000000"/>
          <w:lang w:val="en-US"/>
        </w:rPr>
        <w:t>ujian</w:t>
      </w:r>
      <w:r w:rsidRPr="006E1325">
        <w:rPr>
          <w:color w:val="000000"/>
        </w:rPr>
        <w:t xml:space="preserve"> tengah semester atau pun akhir semester</w:t>
      </w:r>
      <w:r w:rsidRPr="006E1325">
        <w:rPr>
          <w:color w:val="000000"/>
          <w:lang w:val="en-US"/>
        </w:rPr>
        <w:t xml:space="preserve">. Menurut </w:t>
      </w:r>
      <w:r w:rsidRPr="006E1325">
        <w:rPr>
          <w:color w:val="000000"/>
        </w:rPr>
        <w:fldChar w:fldCharType="begin" w:fldLock="1"/>
      </w:r>
      <w:r>
        <w:rPr>
          <w:color w:val="000000"/>
        </w:rPr>
        <w:instrText>ADDIN CSL_CITATION {"citationItems":[{"id":"ITEM-1","itemData":{"abstract":"Menurut Ehrlich (dalam Anderman &amp; Mudrock, 2007) menjelaskan bahwa yang dimaksud dengan menyontek adalah “melakukan ketidakjujuran atau tidak fair dalam rangka memenangkan atau meraih keuntungan”.Salah satu faktor yang menyebabkan siswa menyontek adalah ketidakpercayaan diri. Dan dampak dari perilaku menyontek dapat merusak kepercayaan diri siswa terhadap kemampuan yang ia miliki. Upaya yang dapat dilakukan konselor yaitu melakukan bimbingan kelompok dan membahas tentang perilaku menyontek tersebut.Menyontek merupakan sebuah kecurangan yang dilakukan oleh seseorang dalam mengerjakan tugas dan ujian, baik itu di sekolah, di perguruan tinggi, maupun ditempat yang lainnya dan juga merupakan suatu penipuan atau melakukan perbuatan tidak jujur.","author":[{"dropping-particle":"","family":"Amelia","given":"Sinta Huri","non-dropping-particle":"","parse-names":false,"suffix":""},{"dropping-particle":"","family":"Tanjung","given":"Zulfriadi","non-dropping-particle":"","parse-names":false,"suffix":""},{"dropping-particle":"","family":"Riyant","given":"Ervina","non-dropping-particle":"","parse-names":false,"suffix":""},{"dropping-particle":"","family":"Azizi A.M","given":"Rize","non-dropping-particle":"","parse-names":false,"suffix":""},{"dropping-particle":"","family":"Novita","given":"Maya Nova Nurva","non-dropping-particle":"","parse-names":false,"suffix":""},{"dropping-particle":"","family":"Ranny","given":"","non-dropping-particle":"","parse-names":false,"suffix":""}],"container-title":"JRTI (Jurnal Riset Tindakan Indonesia)","id":"ITEM-1","issue":"1","issued":{"date-parts":[["2016"]]},"page":"1-6","title":"Perilaku menyontek dan upaya penanggulangannya","type":"article-journal","volume":"1"},"uris":["http://www.mendeley.com/documents/?uuid=118d5e4a-ad43-43d8-bcd5-c2ab664c7c40"]}],"mendeley":{"formattedCitation":"(Amelia et al., 2016)","manualFormatting":"Amelia et al., (2016)","plainTextFormattedCitation":"(Amelia et al., 2016)","previouslyFormattedCitation":"(Amelia et al., 2016)"},"properties":{"noteIndex":0},"schema":"https://github.com/citation-style-language/schema/raw/master/csl-citation.json"}</w:instrText>
      </w:r>
      <w:r w:rsidRPr="006E1325">
        <w:rPr>
          <w:color w:val="000000"/>
        </w:rPr>
        <w:fldChar w:fldCharType="separate"/>
      </w:r>
      <w:r w:rsidRPr="006E1325">
        <w:rPr>
          <w:color w:val="000000"/>
        </w:rPr>
        <w:t xml:space="preserve">Amelia et al., </w:t>
      </w:r>
      <w:r w:rsidRPr="006E1325">
        <w:rPr>
          <w:color w:val="000000"/>
          <w:lang w:val="en-US"/>
        </w:rPr>
        <w:t>(</w:t>
      </w:r>
      <w:r w:rsidRPr="006E1325">
        <w:rPr>
          <w:color w:val="000000"/>
        </w:rPr>
        <w:t>2016)</w:t>
      </w:r>
      <w:r w:rsidRPr="006E1325">
        <w:rPr>
          <w:color w:val="000000"/>
        </w:rPr>
        <w:fldChar w:fldCharType="end"/>
      </w:r>
      <w:r w:rsidRPr="006E1325">
        <w:rPr>
          <w:color w:val="000000"/>
          <w:lang w:val="en-US"/>
        </w:rPr>
        <w:t xml:space="preserve"> M</w:t>
      </w:r>
      <w:r w:rsidRPr="006E1325">
        <w:rPr>
          <w:color w:val="000000"/>
        </w:rPr>
        <w:t xml:space="preserve">encontek saat ujian </w:t>
      </w:r>
      <w:r w:rsidRPr="006E1325">
        <w:rPr>
          <w:color w:val="000000"/>
          <w:lang w:val="en-US"/>
        </w:rPr>
        <w:t>telah menjadi budaya tersendiri yang dilakukan oleh kebanyakan siswa, dan menganggap menyontek adalah hal yang biasa.</w:t>
      </w:r>
    </w:p>
    <w:p w14:paraId="27BCE41A" w14:textId="0178D74F" w:rsidR="00DE1673" w:rsidRPr="006E1325" w:rsidRDefault="00DE1673" w:rsidP="00DE1673">
      <w:pPr>
        <w:spacing w:before="230"/>
        <w:ind w:firstLine="588"/>
        <w:jc w:val="both"/>
        <w:rPr>
          <w:color w:val="000000"/>
          <w:lang w:val="en-US"/>
        </w:rPr>
      </w:pPr>
      <w:r w:rsidRPr="006E1325">
        <w:rPr>
          <w:color w:val="000000"/>
          <w:lang w:val="en-US"/>
        </w:rPr>
        <w:t xml:space="preserve">Fenomena perilaku  menyontek sangat marak dan sering terjadi diberbagai negara baik di Indonesia ataupun di negara-negara lain. Menurut  </w:t>
      </w:r>
      <w:r w:rsidRPr="006E1325">
        <w:rPr>
          <w:color w:val="000000"/>
          <w:lang w:val="en-US"/>
        </w:rPr>
        <w:fldChar w:fldCharType="begin" w:fldLock="1"/>
      </w:r>
      <w:r>
        <w:rPr>
          <w:color w:val="000000"/>
          <w:lang w:val="en-US"/>
        </w:rPr>
        <w:instrText>ADDIN CSL_CITATION {"citationItems":[{"id":"ITEM-1","itemData":{"DOI":"10.30998/jurnaldesain.v6i2.2969","ISSN":"2339-0107","abstract":"Menyontek atau penyontek berasal dari kata sontek. Perilaku menyontek merupakan hal yang sudah tidak asing lagi. Sejauh ini perilaku menyontek hanya diteliti berdasarkan data statistik dan konsep psikis, belum ada pandangan filosofis yang membedahnya. Artikel ini berusaha menjabarkan dan memberikan pandangan filsafat moral –atau yang lebih dikenal dengan etika– mengenai perilaku menyontek. Pandangan moral mengenai perilaku menyontek diperiksa ulang dari hasil penelitian-penelitian sebelumnya secara koherensi dan dirumuskan berdasarkan struktur kesadaran Sigmund Freud. Penelitian didasarkan pada pendekatan kualitatif dengan metode Focus Group Discussion (FGD) untuk proses perancangan infografis dan studi literatur untuk pengumpulan data. Penelitian ini menghasilkan dua buah infografis “Alasan Menyontek” dan “Tipe-Tipe Penyontek”. Simpulan, penelitian ini melaju dari hasil abstraksi atas pemikiran filosofis mengenai perilaku menyontek dan mendarat menjadi hasil konkret berupa infografis untuk mengampanyekan gerakan “Setop Menyontek!”","author":[{"dropping-particle":"","family":"Kurniasih","given":"Puri","non-dropping-particle":"","parse-names":false,"suffix":""},{"dropping-particle":"","family":"Limbong","given":"Edo Galasro","non-dropping-particle":"","parse-names":false,"suffix":""},{"dropping-particle":"","family":"Handayani","given":"Dian","non-dropping-particle":"","parse-names":false,"suffix":""}],"container-title":"Jurnal Desain","id":"ITEM-1","issue":"02","issued":{"date-parts":[["2019"]]},"page":"112","title":"Infografis Alasan Menyontek dan Tipe-Tipe Penyontek: Pandangan Etika Mengenai Perilaku Menyontek","type":"article-journal","volume":"6"},"uris":["http://www.mendeley.com/documents/?uuid=89199529-5407-474f-93b1-bcde47ea324a"]}],"mendeley":{"formattedCitation":"(Kurniasih et al., 2019)","manualFormatting":"Kurniasih et al., (2019)","plainTextFormattedCitation":"(Kurniasih et al., 2019)","previouslyFormattedCitation":"(Kurniasih et al., 2019)"},"properties":{"noteIndex":0},"schema":"https://github.com/citation-style-language/schema/raw/master/csl-citation.json"}</w:instrText>
      </w:r>
      <w:r w:rsidRPr="006E1325">
        <w:rPr>
          <w:color w:val="000000"/>
          <w:lang w:val="en-US"/>
        </w:rPr>
        <w:fldChar w:fldCharType="separate"/>
      </w:r>
      <w:r w:rsidRPr="006E1325">
        <w:rPr>
          <w:color w:val="000000"/>
          <w:lang w:val="en-US"/>
        </w:rPr>
        <w:t>Kurniasih et al., (2019)</w:t>
      </w:r>
      <w:r w:rsidRPr="006E1325">
        <w:rPr>
          <w:color w:val="000000"/>
          <w:lang w:val="en-US"/>
        </w:rPr>
        <w:fldChar w:fldCharType="end"/>
      </w:r>
      <w:r w:rsidRPr="006E1325">
        <w:rPr>
          <w:color w:val="000000"/>
          <w:lang w:val="en-US"/>
        </w:rPr>
        <w:t xml:space="preserve"> di negara India pada tahun 2015 dihebohkan dengan adanya aksi puluhan bapak yang memanjat tembok sekolah untuk memberikan kunci jawaban untuk anaknya  saat ujian, dari kehebohan itu para guru disekolahpun kelabakan untuk mengatasinya. </w:t>
      </w:r>
      <w:r w:rsidRPr="006E1325">
        <w:rPr>
          <w:color w:val="000000"/>
        </w:rPr>
        <w:t xml:space="preserve">Fakta tentang perilaku ketidak jujuran dalam akademik </w:t>
      </w:r>
      <w:r w:rsidRPr="006E1325">
        <w:rPr>
          <w:color w:val="000000"/>
          <w:lang w:val="en-US"/>
        </w:rPr>
        <w:t xml:space="preserve">di Indonesia menurut </w:t>
      </w:r>
      <w:r w:rsidRPr="006E1325">
        <w:rPr>
          <w:color w:val="000000"/>
        </w:rPr>
        <w:t>penelitian terdahulu yang dilakukan oleh</w:t>
      </w:r>
      <w:r w:rsidRPr="006E1325">
        <w:rPr>
          <w:color w:val="000000"/>
          <w:lang w:val="en-US"/>
        </w:rPr>
        <w:t xml:space="preserve"> </w:t>
      </w:r>
      <w:r w:rsidRPr="006E1325">
        <w:rPr>
          <w:color w:val="000000"/>
          <w:lang w:val="en-US"/>
        </w:rPr>
        <w:fldChar w:fldCharType="begin" w:fldLock="1"/>
      </w:r>
      <w:r w:rsidR="00D522A4">
        <w:rPr>
          <w:color w:val="000000"/>
          <w:lang w:val="en-US"/>
        </w:rPr>
        <w:instrText>ADDIN CSL_CITATION {"citationItems":[{"id":"ITEM-1","itemData":{"author":[{"dropping-particle":"","family":"Dimas Pradana","given":"Fuad Nashori","non-dropping-particle":"","parse-names":false,"suffix":""}],"id":"ITEM-1","issue":"0274","issued":{"date-parts":[["2018"]]},"number-of-pages":"1-16","title":"Hubungan Antara Orientasi Keberagamaan dan Perilaku Mencontek pada Mahasiswa","type":"thesis"},"uris":["http://www.mendeley.com/documents/?uuid=f473bcce-9509-4207-a540-c0c9015832a7"]}],"mendeley":{"formattedCitation":"(Dimas Pradana, 2018)","manualFormatting":"Dimas Pradana (2018)","plainTextFormattedCitation":"(Dimas Pradana, 2018)","previouslyFormattedCitation":"(Dimas Pradana, 2018)"},"properties":{"noteIndex":0},"schema":"https://github.com/citation-style-language/schema/raw/master/csl-citation.json"}</w:instrText>
      </w:r>
      <w:r w:rsidRPr="006E1325">
        <w:rPr>
          <w:color w:val="000000"/>
          <w:lang w:val="en-US"/>
        </w:rPr>
        <w:fldChar w:fldCharType="separate"/>
      </w:r>
      <w:r w:rsidRPr="006E1325">
        <w:rPr>
          <w:color w:val="000000"/>
          <w:lang w:val="en-US"/>
        </w:rPr>
        <w:t>Dimas Pradana (2018)</w:t>
      </w:r>
      <w:r w:rsidRPr="006E1325">
        <w:rPr>
          <w:color w:val="000000"/>
          <w:lang w:val="en-US"/>
        </w:rPr>
        <w:fldChar w:fldCharType="end"/>
      </w:r>
      <w:r w:rsidRPr="006E1325">
        <w:rPr>
          <w:color w:val="000000"/>
          <w:lang w:val="en-US"/>
        </w:rPr>
        <w:t xml:space="preserve"> pada </w:t>
      </w:r>
      <w:r w:rsidRPr="006E1325">
        <w:rPr>
          <w:color w:val="000000"/>
        </w:rPr>
        <w:t xml:space="preserve">siswa SMA di Surabaya terhadap teman sekolahnya dengan sampel 7% dari seluruh siswa (lebih dari 1400 siswa), penelitian tersebut menyebutkan bahwa 80% dari sampel pernah mencontek (52% sering dan 28% jarang) sedangkan media yang banyak digunakan sebagai sarana mencontek adalah teman 38% dan meja tulis </w:t>
      </w:r>
      <w:r w:rsidRPr="006E1325">
        <w:t>26%.</w:t>
      </w:r>
    </w:p>
    <w:p w14:paraId="1487831A" w14:textId="0939855B" w:rsidR="00DE1673" w:rsidRPr="00D522A4" w:rsidRDefault="002B162C" w:rsidP="00D522A4">
      <w:pPr>
        <w:ind w:right="119" w:firstLine="720"/>
        <w:jc w:val="both"/>
        <w:rPr>
          <w:lang w:val="en-US"/>
        </w:rPr>
      </w:pPr>
      <w:r>
        <w:rPr>
          <w:lang w:val="en-US"/>
        </w:rPr>
        <w:t>Menurut</w:t>
      </w:r>
      <w:r w:rsidR="00D522A4">
        <w:rPr>
          <w:lang w:val="en-US"/>
        </w:rPr>
        <w:t xml:space="preserve"> pemaparan </w:t>
      </w:r>
      <w:r w:rsidR="00DE5B12">
        <w:rPr>
          <w:lang w:val="en-US"/>
        </w:rPr>
        <w:fldChar w:fldCharType="begin" w:fldLock="1"/>
      </w:r>
      <w:r w:rsidR="00D522A4">
        <w:rPr>
          <w:lang w:val="en-US"/>
        </w:rPr>
        <w:instrText>ADDIN CSL_CITATION {"citationItems":[{"id":"ITEM-1","itemData":{"DOI":"10.29210/1202222409","ISSN":"2476-9886","abstract":"Perilaku menyontek merupakan perbuatan melanggar aturan dalam pendidikan karena menggunakan cara-cara yang tidak jujur dalam pencapaian nilai akademik. Penelitian ini bertujuan untuk melihat tentang gambaran mengenai perilaku menyontek serta cara penanggulangannya. Jenis penelitian ini merupakan penelitian deskriptif dengan metode kuantitatif, menggunakan alat pengumpulan data berupa angket perilaku menyontek. Sampel penelitian ini adalah siswa SMAN 6 Padang dan SMA N 3 Padang. Sampel diambil dengan teknik &lt;em&gt;purposive sampling&lt;/em&gt;. Penelitian ini menggunakan teknik analisis data dengan analisis deskriptif.  Hasil penelitian ini menunjukkan bahwa perilaku menyontek terdiri dari berbagai aspek. Pada setiap aspek memiliki besaran persentase yang tidak sama‚  pada aspek &lt;em&gt;social active&lt;/em&gt; yang memiliki presentase terbesar pada kategori  sedang yaitu 38,25 %, aspek &lt;em&gt;social passive&lt;/em&gt; memiliki presentase terbesar pada kategori  sedang yaitu 56,25%, aspek &lt;em&gt;individual opportunistic&lt;/em&gt; memiliki presentase terbesar pada kategori  sedang yaitu 44,25 %, sedangkan &lt;em&gt;individual planned&lt;/em&gt; memiliki presentase terbesar pada kategori sangat tinggi yaitu 43,75% . Hasil ini menunjukkan bahwa banyaknya responden yang melakukan perilaku menyontek. Sehingga penelitian ini dapat dijadikan informasi bagi Guru BK/Konselor sebagai dasar dalam upaya mengatasi serta mencegah perilaku menyontek","author":[{"dropping-particle":"","family":"Harahap","given":"Marianna","non-dropping-particle":"","parse-names":false,"suffix":""},{"dropping-particle":"","family":"Netrawati","given":"Netrawati","non-dropping-particle":"","parse-names":false,"suffix":""},{"dropping-particle":"","family":"Nirwana","given":"Herman","non-dropping-particle":"","parse-names":false,"suffix":""},{"dropping-particle":"","family":"Hariko","given":"Rezki","non-dropping-particle":"","parse-names":false,"suffix":""}],"container-title":"Jurnal EDUCATIO: Jurnal Pendidikan Indonesia","id":"ITEM-1","issue":"2","issued":{"date-parts":[["2022"]]},"page":"115","title":"Efektivitas Konseling Kelompok dengan pendekatan REBT untuk mengurangi perilaku menyontek siswa","type":"article-journal","volume":"8"},"uris":["http://www.mendeley.com/documents/?uuid=8bccb549-7833-4330-9266-e40efabf6cca"]}],"mendeley":{"formattedCitation":"(Harahap et al., 2022)","manualFormatting":"Harahap et al., (2022)","plainTextFormattedCitation":"(Harahap et al., 2022)","previouslyFormattedCitation":"(Harahap et al., 2022)"},"properties":{"noteIndex":0},"schema":"https://github.com/citation-style-language/schema/raw/master/csl-citation.json"}</w:instrText>
      </w:r>
      <w:r w:rsidR="00DE5B12">
        <w:rPr>
          <w:lang w:val="en-US"/>
        </w:rPr>
        <w:fldChar w:fldCharType="separate"/>
      </w:r>
      <w:r w:rsidR="00DE5B12" w:rsidRPr="00DE5B12">
        <w:rPr>
          <w:lang w:val="en-US"/>
        </w:rPr>
        <w:t xml:space="preserve">Harahap et al., </w:t>
      </w:r>
      <w:r w:rsidR="00D522A4">
        <w:rPr>
          <w:lang w:val="en-US"/>
        </w:rPr>
        <w:t>(</w:t>
      </w:r>
      <w:r w:rsidR="00DE5B12" w:rsidRPr="00DE5B12">
        <w:rPr>
          <w:lang w:val="en-US"/>
        </w:rPr>
        <w:t>2022)</w:t>
      </w:r>
      <w:r w:rsidR="00DE5B12">
        <w:rPr>
          <w:lang w:val="en-US"/>
        </w:rPr>
        <w:fldChar w:fldCharType="end"/>
      </w:r>
      <w:r w:rsidR="00BB19DF">
        <w:rPr>
          <w:lang w:val="en-US"/>
        </w:rPr>
        <w:t xml:space="preserve"> perilaku menyontek merupakan perbuatan kecurangan dengan menggunakan cara yang tidak b</w:t>
      </w:r>
      <w:r w:rsidR="00682624">
        <w:rPr>
          <w:lang w:val="en-US"/>
        </w:rPr>
        <w:t>enar,</w:t>
      </w:r>
      <w:r w:rsidR="00BB19DF">
        <w:rPr>
          <w:lang w:val="en-US"/>
        </w:rPr>
        <w:t xml:space="preserve"> demi mendapatkan keberhasilan dalam nilai</w:t>
      </w:r>
      <w:r w:rsidR="00682624">
        <w:rPr>
          <w:lang w:val="en-US"/>
        </w:rPr>
        <w:t xml:space="preserve">nya </w:t>
      </w:r>
      <w:r w:rsidR="00BB19DF">
        <w:rPr>
          <w:lang w:val="en-US"/>
        </w:rPr>
        <w:t>dan banyak siswa melakukannya dengan sengaja</w:t>
      </w:r>
      <w:r w:rsidR="00682624">
        <w:rPr>
          <w:lang w:val="en-US"/>
        </w:rPr>
        <w:t xml:space="preserve"> agar mendapatkan nilai yang baik</w:t>
      </w:r>
      <w:r w:rsidR="00DE1673" w:rsidRPr="006E1325">
        <w:t xml:space="preserve">. </w:t>
      </w:r>
      <w:r w:rsidR="00DE1673" w:rsidRPr="006E1325">
        <w:rPr>
          <w:lang w:val="en-US"/>
        </w:rPr>
        <w:t xml:space="preserve">Menurut </w:t>
      </w:r>
      <w:r w:rsidR="00DE1673" w:rsidRPr="006E1325">
        <w:rPr>
          <w:lang w:val="en-US"/>
        </w:rPr>
        <w:fldChar w:fldCharType="begin" w:fldLock="1"/>
      </w:r>
      <w:r w:rsidR="00DE1673">
        <w:rPr>
          <w:lang w:val="en-US"/>
        </w:rPr>
        <w:instrText>ADDIN CSL_CITATION {"citationItems":[{"id":"ITEM-1","itemData":{"DOI":"10.30872/psikoborneo.v8i4.5569","ISSN":"2477-2666","abstract":"Penelitian ini bertujuan untuk mengetahui hubungan kematangan emosi dan kesidiplinan dengan perilaku menyontek pada siswa SMA Kecamatan Sungai Pinang Samarinda. Metode penelitian yang digunakan adalah metode kuantitatif. Sampel dalam penelitian ini sebanyak 59 orang. Metode pengumpulan data menggunakan skala perilaku menyontek, skala kematangan emosi, dan skala kedisiplinan dengan model skala likert. Data yang terkumpul dianalisis menggunakan uji regresi dengan bantuanprogram Statistical Package for Social Sciences (SPSS) 24.0 for Windows. Hasil penelitian ini menunjukkan bahwa terdapat hubungan antara kematangan emosi dan kesidiplinan dengan perilaku menyontek pada siswa SMA Kecamatan Sungai Pinang Samarinda dengan nilai F hitung = 30.905 (F hitung &gt; F tabel = 3.16), R2 = 0.525, dan p = 0.000 (p &lt; 0.005). Sebagai tambahan, dari hasil analisis regresi model sederhana diketahui bahwa terdapat hubungan yang negatif dan signifikan antara kematangan emosi dan perilaku menyontek dengan nilai beta = – 0.515; t hitung = – 4.649 (t hitung &gt; t tabel = 2.003), dan p = 0,000 (p &gt; 0,05). Kemudian, hasil uji regresi sederhana pada kedisiplinan dan perilaku menyontek memperlihatkan bahwa adanya hubungan yang negatif dan signifikan dengan beta = – 0.299; t hitung = – 2.700 (t hitung &gt; t tabel = 2.003), dan p = 0.009 (p &lt; 0,05).","author":[{"dropping-particle":"","family":"Azkia","given":"Miftahul","non-dropping-particle":"","parse-names":false,"suffix":""}],"container-title":"Psikoborneo: Jurnal Ilmiah Psikologi","id":"ITEM-1","issue":"4","issued":{"date-parts":[["2020"]]},"page":"634","title":"Pengaruh Kematangan Emosi dan Kedisiplinan Terhadap Perilaku Menyontek","type":"article-journal","volume":"8"},"uris":["http://www.mendeley.com/documents/?uuid=b4188dc4-d33d-4007-8208-4da915eab0fc"]}],"mendeley":{"formattedCitation":"(Azkia, 2020)","manualFormatting":"Azkia, (2020)","plainTextFormattedCitation":"(Azkia, 2020)","previouslyFormattedCitation":"(Azkia, 2020)"},"properties":{"noteIndex":0},"schema":"https://github.com/citation-style-language/schema/raw/master/csl-citation.json"}</w:instrText>
      </w:r>
      <w:r w:rsidR="00DE1673" w:rsidRPr="006E1325">
        <w:rPr>
          <w:lang w:val="en-US"/>
        </w:rPr>
        <w:fldChar w:fldCharType="separate"/>
      </w:r>
      <w:r w:rsidR="00DE1673" w:rsidRPr="006E1325">
        <w:rPr>
          <w:lang w:val="en-US"/>
        </w:rPr>
        <w:t>Azkia, (2020)</w:t>
      </w:r>
      <w:r w:rsidR="00DE1673" w:rsidRPr="006E1325">
        <w:rPr>
          <w:lang w:val="en-US"/>
        </w:rPr>
        <w:fldChar w:fldCharType="end"/>
      </w:r>
      <w:r w:rsidR="00DE1673" w:rsidRPr="006E1325">
        <w:rPr>
          <w:lang w:val="en-US"/>
        </w:rPr>
        <w:t xml:space="preserve"> Dapat dikatakan bahwa menyontek merupakan </w:t>
      </w:r>
      <w:r w:rsidR="00DE1673">
        <w:rPr>
          <w:lang w:val="en-US"/>
        </w:rPr>
        <w:t xml:space="preserve">perbuatan </w:t>
      </w:r>
      <w:r w:rsidR="00DE1673" w:rsidRPr="006E1325">
        <w:rPr>
          <w:lang w:val="en-US"/>
        </w:rPr>
        <w:t xml:space="preserve">menyimpang karena dapat merugikan </w:t>
      </w:r>
      <w:r w:rsidR="00DE1673">
        <w:rPr>
          <w:lang w:val="en-US"/>
        </w:rPr>
        <w:t xml:space="preserve">banyak pihak seperti </w:t>
      </w:r>
      <w:r w:rsidR="00DE1673" w:rsidRPr="006E1325">
        <w:rPr>
          <w:lang w:val="en-US"/>
        </w:rPr>
        <w:t xml:space="preserve">diri sendiri dan orang lain. </w:t>
      </w:r>
      <w:r w:rsidR="00DE1673" w:rsidRPr="006E1325">
        <w:fldChar w:fldCharType="begin" w:fldLock="1"/>
      </w:r>
      <w:r w:rsidR="00DE1673">
        <w:instrText>ADDIN CSL_CITATION {"citationItems":[{"id":"ITEM-1","itemData":{"author":[{"dropping-particle":"","family":"Ubayanti","given":"Chandra Sri","non-dropping-particle":"","parse-names":false,"suffix":""}],"id":"ITEM-1","issued":{"date-parts":[["2016"]]},"title":"Tree honesty dan budaya menyontek ( cheating )","type":"article-journal"},"uris":["http://www.mendeley.com/documents/?uuid=f48ab148-7318-4b3d-aa59-15cc1f74f0d8"]}],"mendeley":{"formattedCitation":"(Ubayanti, 2016)","manualFormatting":"Ubayanti, (2016)","plainTextFormattedCitation":"(Ubayanti, 2016)","previouslyFormattedCitation":"(Ubayanti, 2016)"},"properties":{"noteIndex":0},"schema":"https://github.com/citation-style-language/schema/raw/master/csl-citation.json"}</w:instrText>
      </w:r>
      <w:r w:rsidR="00DE1673" w:rsidRPr="006E1325">
        <w:fldChar w:fldCharType="separate"/>
      </w:r>
      <w:r w:rsidR="00DE1673" w:rsidRPr="006E1325">
        <w:t xml:space="preserve">Ubayanti, </w:t>
      </w:r>
      <w:r w:rsidR="00DE1673" w:rsidRPr="006E1325">
        <w:rPr>
          <w:lang w:val="en-US"/>
        </w:rPr>
        <w:t>(</w:t>
      </w:r>
      <w:r w:rsidR="00DE1673" w:rsidRPr="006E1325">
        <w:t>2016)</w:t>
      </w:r>
      <w:r w:rsidR="00DE1673" w:rsidRPr="006E1325">
        <w:fldChar w:fldCharType="end"/>
      </w:r>
      <w:r w:rsidR="00DE1673" w:rsidRPr="006E1325">
        <w:t xml:space="preserve"> menyontek </w:t>
      </w:r>
      <w:r w:rsidR="00DE1673" w:rsidRPr="006E1325">
        <w:rPr>
          <w:lang w:val="en-US"/>
        </w:rPr>
        <w:t>berarti mengikuti ujian dengan cara tidak jujur, serta menjawab soal dengan cara tidak tepat dan melanggar peraturan ujian.</w:t>
      </w:r>
      <w:r w:rsidR="00DE1673" w:rsidRPr="006E1325">
        <w:t xml:space="preserve"> </w:t>
      </w:r>
      <w:r w:rsidR="00D82125">
        <w:rPr>
          <w:lang w:val="en-US"/>
        </w:rPr>
        <w:t xml:space="preserve">Perilaku menyontek </w:t>
      </w:r>
      <w:r w:rsidR="00921334">
        <w:rPr>
          <w:lang w:val="en-US"/>
        </w:rPr>
        <w:t xml:space="preserve">dapat dikatakan menyalin jawaban orang lain pada waktu ujian berlangsung dengan cara menulis dikertas, atau bertanya ke teman, </w:t>
      </w:r>
      <w:r w:rsidR="00B73925">
        <w:rPr>
          <w:lang w:val="en-US"/>
        </w:rPr>
        <w:t xml:space="preserve">dan juga secara sengaja memberikan jawaban ke teman </w:t>
      </w:r>
      <w:r w:rsidR="00B73925">
        <w:rPr>
          <w:rFonts w:eastAsia="Times New Roman"/>
          <w:lang w:val="en-US"/>
        </w:rPr>
        <w:t>m</w:t>
      </w:r>
      <w:r w:rsidR="00DE1673" w:rsidRPr="006E1325">
        <w:rPr>
          <w:rFonts w:eastAsia="Times New Roman"/>
          <w:lang w:val="en-US"/>
        </w:rPr>
        <w:t xml:space="preserve">enurut </w:t>
      </w:r>
      <w:r w:rsidR="00D522A4">
        <w:rPr>
          <w:rFonts w:eastAsia="Times New Roman"/>
          <w:lang w:val="en-US"/>
        </w:rPr>
        <w:fldChar w:fldCharType="begin" w:fldLock="1"/>
      </w:r>
      <w:r w:rsidR="00FC75BF">
        <w:rPr>
          <w:rFonts w:eastAsia="Times New Roman"/>
          <w:lang w:val="en-US"/>
        </w:rPr>
        <w:instrText>ADDIN CSL_CITATION {"citationItems":[{"id":"ITEM-1","itemData":{"abstract":"Penelitian ini bertujuan untuk mengetahui hubungan antara konsep diri akademik dengan perilaku menyontek. Hipotesis yang diajukan dalam penelitian ini adalah terdapat hubungan negatif antara konsep diri akademik dengan perilaku menyontek, dengan asumsi semakin tinggi konsep diri akademik, maka semakin rendah perilaku menyontek dan sebaliknya semakin rendah konsep diri akademik, maka semakin tinggi perilaku menyontek. Subjek penelitian yang digunakan dalam penelitian ini adalah siswa-siswi SMU kelas X dan XI di sekolah Swasta Budaya Medan sebanyak 148 orang yang dipilih dengan metode Stratified sampling. Data diperoleh dari skala untuk mengukur konsep diri akademik dan perilaku menyontek. Perhitungan dilakukan dengan melakukan uji asumsi yang terdiri dari uji normalitas sebaran dan uji linearitas hubungan. Analisis data yang digunakan adalah menggunakan Pearson Product Moment Correlation melalui bantuan program SPSS 20.00 for Windows. Hasil analisis data menunjukkan koefisien korelasi sebesar -0.463 (p&lt;0.05). Hasil ini menunjukkan terdapat hubungan negatif antara konsep diri akademik dengan perilaku menyontek. Hasil penelitian ini menunjukkan bahwa sumbangan yang diberikan variabel konsep diri akademik terhadap perilaku menyontek adalah sebesar 21,4 persen, selebihnya 78,6 persen dipengaruhi oleh faktor lain yang tidak diteliti. Dari hasil penelitian ini dapat ditarik kesimpulan bahwa hipotesis penelitian terdapat hubungan negatif antara konsep diri akademik dengan perilaku menyontek, dapat diterima.","author":[{"dropping-particle":"","family":"Lauren","given":"Yens","non-dropping-particle":"","parse-names":false,"suffix":""}],"container-title":"Jurnal Wahana Inovasi","id":"ITEM-1","issue":"2","issued":{"date-parts":[["2019"]]},"title":"Perilaku Menyontek Ditinjau dari Konsep Diri Akademik Pada Siswa Siswi SMA Swasta Budaya Medan","type":"article-journal","volume":"8"},"uris":["http://www.mendeley.com/documents/?uuid=3a4ff098-9913-402b-b09b-d810a96866d0"]}],"mendeley":{"formattedCitation":"(Lauren, 2019)","manualFormatting":"Lauren, (2019)","plainTextFormattedCitation":"(Lauren, 2019)","previouslyFormattedCitation":"(Lauren, 2019)"},"properties":{"noteIndex":0},"schema":"https://github.com/citation-style-language/schema/raw/master/csl-citation.json"}</w:instrText>
      </w:r>
      <w:r w:rsidR="00D522A4">
        <w:rPr>
          <w:rFonts w:eastAsia="Times New Roman"/>
          <w:lang w:val="en-US"/>
        </w:rPr>
        <w:fldChar w:fldCharType="separate"/>
      </w:r>
      <w:r w:rsidR="00D522A4" w:rsidRPr="00D522A4">
        <w:rPr>
          <w:rFonts w:eastAsia="Times New Roman"/>
          <w:lang w:val="en-US"/>
        </w:rPr>
        <w:t xml:space="preserve">Lauren, </w:t>
      </w:r>
      <w:r w:rsidR="00B73925">
        <w:rPr>
          <w:rFonts w:eastAsia="Times New Roman"/>
          <w:lang w:val="en-US"/>
        </w:rPr>
        <w:t>(</w:t>
      </w:r>
      <w:r w:rsidR="00D522A4" w:rsidRPr="00D522A4">
        <w:rPr>
          <w:rFonts w:eastAsia="Times New Roman"/>
          <w:lang w:val="en-US"/>
        </w:rPr>
        <w:t>2019)</w:t>
      </w:r>
      <w:r w:rsidR="00D522A4">
        <w:rPr>
          <w:rFonts w:eastAsia="Times New Roman"/>
          <w:lang w:val="en-US"/>
        </w:rPr>
        <w:fldChar w:fldCharType="end"/>
      </w:r>
      <w:r w:rsidR="00B73925">
        <w:rPr>
          <w:rFonts w:eastAsia="Times New Roman"/>
          <w:lang w:val="en-US"/>
        </w:rPr>
        <w:t>.</w:t>
      </w:r>
      <w:r w:rsidR="00DE1673" w:rsidRPr="006E1325">
        <w:rPr>
          <w:rFonts w:eastAsia="Times New Roman"/>
        </w:rPr>
        <w:t xml:space="preserve"> </w:t>
      </w:r>
      <w:r w:rsidR="00DE1673" w:rsidRPr="006E1325">
        <w:rPr>
          <w:rFonts w:eastAsia="Times New Roman"/>
        </w:rPr>
        <w:fldChar w:fldCharType="begin" w:fldLock="1"/>
      </w:r>
      <w:r w:rsidR="00DE1673">
        <w:rPr>
          <w:rFonts w:eastAsia="Times New Roman"/>
        </w:rPr>
        <w:instrText>ADDIN CSL_CITATION {"citationItems":[{"id":"ITEM-1","itemData":{"abstract":"This study aims to determine the relationship between self-confidence and cheating behavior in accounting students at YATPI Godong Vocational School. This type of research is descriptive quantitative research. Data collection techniques in this study using questionnaires and documentation methods. The data analysis technique used is quantitative descriptive analysis. The conclusion is that there is a negative and significant relationship between self-confidence and cheating behavior in students majoring in accounting at YATPI Godong Vocational School. It is recommended for students majoring in accounting at YATPI Godong Vocational School to be able to maintain self-confidence in a positive way while for students who lack confidence, it is hoped that they can develop positive thinking, responsibility and choose a good social environment","author":[{"dropping-particle":"","family":"Ade","given":"Safitri Niken","non-dropping-particle":"","parse-names":false,"suffix":""}],"container-title":"majalah lontar, Universitas PGRI Semarang","id":"ITEM-1","issue":"3","issued":{"date-parts":[["2020"]]},"page":"118-129","title":"Hubungan Antara Kepercayaan Diri Dan Perilaku Menyontek Siswa Jurusan Akuntansi Smk Yatpi Godong","type":"article-journal","volume":"32"},"uris":["http://www.mendeley.com/documents/?uuid=8d2199cc-2946-4b38-b867-43ac20cf5580"]}],"mendeley":{"formattedCitation":"(Ade, 2020)","manualFormatting":"Ade, (2020)","plainTextFormattedCitation":"(Ade, 2020)","previouslyFormattedCitation":"(Ade, 2020)"},"properties":{"noteIndex":0},"schema":"https://github.com/citation-style-language/schema/raw/master/csl-citation.json"}</w:instrText>
      </w:r>
      <w:r w:rsidR="00DE1673" w:rsidRPr="006E1325">
        <w:rPr>
          <w:rFonts w:eastAsia="Times New Roman"/>
        </w:rPr>
        <w:fldChar w:fldCharType="separate"/>
      </w:r>
      <w:r w:rsidR="00DE1673" w:rsidRPr="006E1325">
        <w:rPr>
          <w:rFonts w:eastAsia="Times New Roman"/>
        </w:rPr>
        <w:t xml:space="preserve">Ade, </w:t>
      </w:r>
      <w:r w:rsidR="00DE1673" w:rsidRPr="006E1325">
        <w:rPr>
          <w:rFonts w:eastAsia="Times New Roman"/>
          <w:lang w:val="en-US"/>
        </w:rPr>
        <w:t>(</w:t>
      </w:r>
      <w:r w:rsidR="00DE1673" w:rsidRPr="006E1325">
        <w:rPr>
          <w:rFonts w:eastAsia="Times New Roman"/>
        </w:rPr>
        <w:t>2020)</w:t>
      </w:r>
      <w:r w:rsidR="00DE1673" w:rsidRPr="006E1325">
        <w:rPr>
          <w:rFonts w:eastAsia="Times New Roman"/>
        </w:rPr>
        <w:fldChar w:fldCharType="end"/>
      </w:r>
      <w:r w:rsidR="00DE1673" w:rsidRPr="006E1325">
        <w:rPr>
          <w:rFonts w:eastAsia="Times New Roman"/>
          <w:lang w:val="en-US"/>
        </w:rPr>
        <w:t xml:space="preserve"> </w:t>
      </w:r>
      <w:r w:rsidR="00DE1673" w:rsidRPr="006E1325">
        <w:rPr>
          <w:color w:val="000000"/>
        </w:rPr>
        <w:t xml:space="preserve">menyontek adalah suatu perbuatan yang tidak jujur, </w:t>
      </w:r>
      <w:r w:rsidR="00DE1673" w:rsidRPr="006E1325">
        <w:rPr>
          <w:color w:val="000000"/>
          <w:lang w:val="en-US"/>
        </w:rPr>
        <w:t>memalukan</w:t>
      </w:r>
      <w:r w:rsidR="00DE1673" w:rsidRPr="006E1325">
        <w:rPr>
          <w:color w:val="000000"/>
        </w:rPr>
        <w:t xml:space="preserve"> dan curang untuk </w:t>
      </w:r>
      <w:r w:rsidR="00DE1673" w:rsidRPr="006E1325">
        <w:rPr>
          <w:color w:val="000000"/>
          <w:lang w:val="en-US"/>
        </w:rPr>
        <w:t xml:space="preserve">menjadi berhasil, dengan cara mengabaikan peraturan yang ada dan </w:t>
      </w:r>
      <w:r w:rsidR="00DE1673" w:rsidRPr="006E1325">
        <w:rPr>
          <w:color w:val="000000"/>
        </w:rPr>
        <w:t>menyelesaikan tugas-tugas akademik yang berkaitan dengan ujian</w:t>
      </w:r>
      <w:r w:rsidR="00DE1673" w:rsidRPr="006E1325">
        <w:rPr>
          <w:color w:val="000000"/>
          <w:lang w:val="en-US"/>
        </w:rPr>
        <w:t xml:space="preserve">, tentunya </w:t>
      </w:r>
      <w:r w:rsidR="00DE1673" w:rsidRPr="006E1325">
        <w:rPr>
          <w:color w:val="000000"/>
        </w:rPr>
        <w:t>mengabaikan aturan-aturan yang ada.</w:t>
      </w:r>
    </w:p>
    <w:p w14:paraId="2DBD4521" w14:textId="5AE78E78" w:rsidR="00DE1673" w:rsidRPr="006E1325" w:rsidRDefault="00DE1673" w:rsidP="00DE1673">
      <w:pPr>
        <w:ind w:right="119" w:firstLine="720"/>
        <w:jc w:val="both"/>
        <w:rPr>
          <w:rFonts w:eastAsia="Times New Roman"/>
          <w:lang w:val="en-US"/>
        </w:rPr>
      </w:pPr>
      <w:r w:rsidRPr="006E1325">
        <w:rPr>
          <w:lang w:val="en-US"/>
        </w:rPr>
        <w:t>Dampak dari perilaku menyontek diantaranya: 1) Kurangnya rasa percaya diri, 2) Rendahnya harga diri, 3) Kepribadian yang buruk, 4) Perilaku menyontek dapat mendidik siswa untuk berbohong</w:t>
      </w:r>
      <w:r w:rsidR="00A90170">
        <w:rPr>
          <w:lang w:val="en-US"/>
        </w:rPr>
        <w:t>,</w:t>
      </w:r>
      <w:r w:rsidR="00B85B20">
        <w:rPr>
          <w:lang w:val="en-US"/>
        </w:rPr>
        <w:t xml:space="preserve"> </w:t>
      </w:r>
      <w:r w:rsidR="00A90170">
        <w:rPr>
          <w:lang w:val="en-US"/>
        </w:rPr>
        <w:t xml:space="preserve">yang dipaparkan oleh </w:t>
      </w:r>
      <w:r w:rsidR="00B85B20" w:rsidRPr="006E1325">
        <w:rPr>
          <w:lang w:val="en-US"/>
        </w:rPr>
        <w:fldChar w:fldCharType="begin" w:fldLock="1"/>
      </w:r>
      <w:r w:rsidR="00A90170">
        <w:rPr>
          <w:lang w:val="en-US"/>
        </w:rPr>
        <w:instrText>ADDIN CSL_CITATION {"citationItems":[{"id":"ITEM-1","itemData":{"DOI":"10.30998/jurnaldesain.v6i2.2969","ISSN":"2339-0107","abstract":"Menyontek atau penyontek berasal dari kata sontek. Perilaku menyontek merupakan hal yang sudah tidak asing lagi. Sejauh ini perilaku menyontek hanya diteliti berdasarkan data statistik dan konsep psikis, belum ada pandangan filosofis yang membedahnya. Artikel ini berusaha menjabarkan dan memberikan pandangan filsafat moral –atau yang lebih dikenal dengan etika– mengenai perilaku menyontek. Pandangan moral mengenai perilaku menyontek diperiksa ulang dari hasil penelitian-penelitian sebelumnya secara koherensi dan dirumuskan berdasarkan struktur kesadaran Sigmund Freud. Penelitian didasarkan pada pendekatan kualitatif dengan metode Focus Group Discussion (FGD) untuk proses perancangan infografis dan studi literatur untuk pengumpulan data. Penelitian ini menghasilkan dua buah infografis “Alasan Menyontek” dan “Tipe-Tipe Penyontek”. Simpulan, penelitian ini melaju dari hasil abstraksi atas pemikiran filosofis mengenai perilaku menyontek dan mendarat menjadi hasil konkret berupa infografis untuk mengampanyekan gerakan “Setop Menyontek!”","author":[{"dropping-particle":"","family":"Kurniasih","given":"Puri","non-dropping-particle":"","parse-names":false,"suffix":""},{"dropping-particle":"","family":"Limbong","given":"Edo Galasro","non-dropping-particle":"","parse-names":false,"suffix":""},{"dropping-particle":"","family":"Handayani","given":"Dian","non-dropping-particle":"","parse-names":false,"suffix":""}],"container-title":"Jurnal Desain","id":"ITEM-1","issue":"02","issued":{"date-parts":[["2019"]]},"page":"112","title":"Infografis Alasan Menyontek dan Tipe-Tipe Penyontek: Pandangan Etika Mengenai Perilaku Menyontek","type":"article-journal","volume":"6"},"uris":["http://www.mendeley.com/documents/?uuid=89199529-5407-474f-93b1-bcde47ea324a"]}],"mendeley":{"formattedCitation":"(Kurniasih et al., 2019)","manualFormatting":"Kurniasih et al., (2019)","plainTextFormattedCitation":"(Kurniasih et al., 2019)","previouslyFormattedCitation":"(Kurniasih et al., 2019)"},"properties":{"noteIndex":0},"schema":"https://github.com/citation-style-language/schema/raw/master/csl-citation.json"}</w:instrText>
      </w:r>
      <w:r w:rsidR="00B85B20" w:rsidRPr="006E1325">
        <w:rPr>
          <w:lang w:val="en-US"/>
        </w:rPr>
        <w:fldChar w:fldCharType="separate"/>
      </w:r>
      <w:r w:rsidR="00B85B20" w:rsidRPr="006F0D44">
        <w:rPr>
          <w:lang w:val="en-US"/>
        </w:rPr>
        <w:t xml:space="preserve">Kurniasih et al., </w:t>
      </w:r>
      <w:r w:rsidR="00A90170">
        <w:rPr>
          <w:lang w:val="en-US"/>
        </w:rPr>
        <w:t>(</w:t>
      </w:r>
      <w:r w:rsidR="00B85B20" w:rsidRPr="006F0D44">
        <w:rPr>
          <w:lang w:val="en-US"/>
        </w:rPr>
        <w:t>2019)</w:t>
      </w:r>
      <w:r w:rsidR="00B85B20" w:rsidRPr="006E1325">
        <w:rPr>
          <w:lang w:val="en-US"/>
        </w:rPr>
        <w:fldChar w:fldCharType="end"/>
      </w:r>
      <w:r w:rsidRPr="006E1325">
        <w:rPr>
          <w:lang w:val="en-US"/>
        </w:rPr>
        <w:t xml:space="preserve">. Menurut </w:t>
      </w:r>
      <w:r w:rsidRPr="006E1325">
        <w:rPr>
          <w:lang w:val="en-US"/>
        </w:rPr>
        <w:fldChar w:fldCharType="begin" w:fldLock="1"/>
      </w:r>
      <w:r>
        <w:rPr>
          <w:lang w:val="en-US"/>
        </w:rPr>
        <w:instrText>ADDIN CSL_CITATION {"citationItems":[{"id":"ITEM-1","itemData":{"abstract":"Hubungan a ntara Moral Judgment Maturity d engan Perilaku Menyontek p ada Siswa Kelas X S MA Negeri 8 Surakarta The Relationship b etween Moral Judgment Maturity w ith Academic Dishonesty Behavior o f Class X i n S MA Negeri 8 Surakarta Tri Maria Veronikha K , Munawir Yusuf, Machmuroch Program Studi Psikologi FakultasKedokteran UniversitasSebelasMaret ABSTRAK Kecurangan dalam dunia pendidikan dengan cara menyontek sering kali dilakukan oleh siswa ketika mengerjakan tugas-tugas di sekolah baik tugas harian maupun ujian. Perilaku menyontek berkaitan dengan aspek moral karena dianggap sebagai perbuatan yang mengarah pada indikasi ketidakjujuran.Kematangan pertimbangan moral ( moral judgment maturity ) merupakan bagian dari perkembangan individu yang harus dioptimalkan. Moral judgment maturity yang optimal akan membuat individu mampu mengambil keputusan-keputusan moral yang memperhatikan kepentingan orang-orang lain secara luas dan terhindar dari suatu keputusan moral berwawasan sernpit yang dapat merugikan diri mereka sendiri dan orang lain. Penelitian ini bertujuan untuk mengetahui hubungan antara moral judgment maturity dengan perilaku menyontek pada siswa kelas X SMA Negeri 8 Surakarta. Hipotesis yang diajukan dalam penelitian ini adalah ada hubungan antara moral judgment maturity dengan perilaku menyontek pada siswa kelas X SMA Negeri 8 Surakarta.Populasi penelitian ini adalah siswa kelas X SMA Negeri 8 Surakarta dengan sampel penelitian berjumlah 100 siswa yang diambil dengan teknik cluster random sampling. Pengumpulan data menggunakan dua skala, yaitu skala perilaku menyontek dengan koefisien reliabilitas sebesar 0,900 dan skala Sociomoral Reflection Measure—Short Form (SRM-SF) dengan koefisien reliabilitas sebesar 0,656. Teknik analisis data menggunakan analisis korelasi product moment, dengan bantuan komputer program SPSS for Windows release versi 20.0. Berdasarkan hasil perhitungan, diperoleh nilai koefisien korelasi (r) sebesar -0,245; p = 0,014 (p &lt; 0,05). Hasil tersebut menunjukkan ada hubungan yang negatif yang signifikan antara moral judgment maturity dengan perilaku menyontek pada siswa kelas X SMA Negeri 8 Surakarta. Peranan atau sumbangan efektif moral judgment maturity dengan perilaku menyontek = 6%, ditunjukkan oleh nilai R square =0,060. Subjek dalam penelitian ini pada umumnya memiliki tingkat moral judgment maturity yang tinggi ditunjukkan oleh persentase sebesar 86%, dan mempunyai tingkat perilaku menyontek yang sedang ditunjukkan de…","author":[{"dropping-particle":"","family":"Machmuroch","given":"","non-dropping-particle":"","parse-names":false,"suffix":""},{"dropping-particle":"","family":"K","given":"Tri Maria Veronikha","non-dropping-particle":"","parse-names":false,"suffix":""},{"dropping-particle":"","family":"Yusuf","given":"Munawir","non-dropping-particle":"","parse-names":false,"suffix":""}],"container-title":"Jurnal Ilmiah Psikologi Candrajiwa","id":"ITEM-1","issued":{"date-parts":[["2013"]]},"page":"131-143","title":"Hubungan antara Moral Judgment Maturitydengan Perilaku Menyontek pada Siswa Kelas X SMA Negeri 8 Surakarta","type":"article-journal","volume":"2"},"uris":["http://www.mendeley.com/documents/?uuid=e3331a44-aa0d-4e9e-b93e-805a7dd4011d"]}],"mendeley":{"formattedCitation":"(Machmuroch et al., 2013)","manualFormatting":"Machmuroch et al., (2013)","plainTextFormattedCitation":"(Machmuroch et al., 2013)","previouslyFormattedCitation":"(Machmuroch et al., 2013)"},"properties":{"noteIndex":0},"schema":"https://github.com/citation-style-language/schema/raw/master/csl-citation.json"}</w:instrText>
      </w:r>
      <w:r w:rsidRPr="006E1325">
        <w:rPr>
          <w:lang w:val="en-US"/>
        </w:rPr>
        <w:fldChar w:fldCharType="separate"/>
      </w:r>
      <w:r w:rsidRPr="006E1325">
        <w:rPr>
          <w:lang w:val="en-US"/>
        </w:rPr>
        <w:t>Machmuroch et al., (2013)</w:t>
      </w:r>
      <w:r w:rsidRPr="006E1325">
        <w:rPr>
          <w:lang w:val="en-US"/>
        </w:rPr>
        <w:fldChar w:fldCharType="end"/>
      </w:r>
      <w:r w:rsidRPr="006E1325">
        <w:rPr>
          <w:lang w:val="en-US"/>
        </w:rPr>
        <w:t xml:space="preserve"> </w:t>
      </w:r>
      <w:r w:rsidRPr="006E1325">
        <w:t xml:space="preserve">bentuk perilaku yang paling sering dijumpai dalam menyontek yaitu: 1) </w:t>
      </w:r>
      <w:r w:rsidRPr="006E1325">
        <w:rPr>
          <w:i/>
          <w:iCs/>
          <w:lang w:val="en-US"/>
        </w:rPr>
        <w:t>social active</w:t>
      </w:r>
      <w:r w:rsidRPr="006E1325">
        <w:t>,</w:t>
      </w:r>
      <w:r w:rsidR="00BA28BE">
        <w:rPr>
          <w:lang w:val="en-US"/>
        </w:rPr>
        <w:t xml:space="preserve"> </w:t>
      </w:r>
      <w:r w:rsidRPr="006E1325">
        <w:t xml:space="preserve">2) </w:t>
      </w:r>
      <w:r w:rsidRPr="006E1325">
        <w:rPr>
          <w:i/>
          <w:iCs/>
          <w:lang w:val="en-US"/>
        </w:rPr>
        <w:t>individualistic planned</w:t>
      </w:r>
      <w:r w:rsidRPr="006E1325">
        <w:t xml:space="preserve">, 3) </w:t>
      </w:r>
      <w:r w:rsidRPr="006E1325">
        <w:rPr>
          <w:i/>
          <w:iCs/>
          <w:lang w:val="en-US"/>
        </w:rPr>
        <w:t>individual opportunitisc</w:t>
      </w:r>
      <w:r w:rsidRPr="006E1325">
        <w:t xml:space="preserve">, 4) </w:t>
      </w:r>
      <w:r w:rsidRPr="006E1325">
        <w:rPr>
          <w:i/>
          <w:iCs/>
          <w:lang w:val="en-US"/>
        </w:rPr>
        <w:t>social passive</w:t>
      </w:r>
      <w:r w:rsidR="00AA136F">
        <w:rPr>
          <w:lang w:val="en-US"/>
        </w:rPr>
        <w:t xml:space="preserve"> </w:t>
      </w:r>
    </w:p>
    <w:p w14:paraId="5111BDCE" w14:textId="31E428F5" w:rsidR="00DE1673" w:rsidRPr="006E1325" w:rsidRDefault="00DE1673" w:rsidP="00DE1673">
      <w:pPr>
        <w:ind w:right="119" w:firstLine="720"/>
        <w:jc w:val="both"/>
        <w:rPr>
          <w:lang w:val="en-US"/>
        </w:rPr>
      </w:pPr>
      <w:r w:rsidRPr="006E1325">
        <w:rPr>
          <w:lang w:val="en-US"/>
        </w:rPr>
        <w:t>(</w:t>
      </w:r>
      <w:r w:rsidRPr="006E1325">
        <w:rPr>
          <w:lang w:val="en-US"/>
        </w:rPr>
        <w:fldChar w:fldCharType="begin" w:fldLock="1"/>
      </w:r>
      <w:r>
        <w:rPr>
          <w:lang w:val="en-US"/>
        </w:rPr>
        <w:instrText>ADDIN CSL_CITATION {"citationItems":[{"id":"ITEM-1","itemData":{"abstract":"Menurut Ehrlich (dalam Anderman &amp; Mudrock, 2007) menjelaskan bahwa yang dimaksud dengan menyontek adalah “melakukan ketidakjujuran atau tidak fair dalam rangka memenangkan atau meraih keuntungan”.Salah satu faktor yang menyebabkan siswa menyontek adalah ketidakpercayaan diri. Dan dampak dari perilaku menyontek dapat merusak kepercayaan diri siswa terhadap kemampuan yang ia miliki. Upaya yang dapat dilakukan konselor yaitu melakukan bimbingan kelompok dan membahas tentang perilaku menyontek tersebut.Menyontek merupakan sebuah kecurangan yang dilakukan oleh seseorang dalam mengerjakan tugas dan ujian, baik itu di sekolah, di perguruan tinggi, maupun ditempat yang lainnya dan juga merupakan suatu penipuan atau melakukan perbuatan tidak jujur.","author":[{"dropping-particle":"","family":"Amelia","given":"Sinta Huri","non-dropping-particle":"","parse-names":false,"suffix":""},{"dropping-particle":"","family":"Tanjung","given":"Zulfriadi","non-dropping-particle":"","parse-names":false,"suffix":""},{"dropping-particle":"","family":"Riyant","given":"Ervina","non-dropping-particle":"","parse-names":false,"suffix":""},{"dropping-particle":"","family":"Azizi A.M","given":"Rize","non-dropping-particle":"","parse-names":false,"suffix":""},{"dropping-particle":"","family":"Novita","given":"Maya Nova Nurva","non-dropping-particle":"","parse-names":false,"suffix":""},{"dropping-particle":"","family":"Ranny","given":"","non-dropping-particle":"","parse-names":false,"suffix":""}],"container-title":"JRTI (Jurnal Riset Tindakan Indonesia)","id":"ITEM-1","issue":"1","issued":{"date-parts":[["2016"]]},"page":"1-6","title":"Perilaku menyontek dan upaya penanggulangannya","type":"article-journal","volume":"1"},"uris":["http://www.mendeley.com/documents/?uuid=118d5e4a-ad43-43d8-bcd5-c2ab664c7c40"]}],"mendeley":{"formattedCitation":"(Amelia et al., 2016)","manualFormatting":"Amelia et al., 2016)","plainTextFormattedCitation":"(Amelia et al., 2016)","previouslyFormattedCitation":"(Amelia et al., 2016)"},"properties":{"noteIndex":0},"schema":"https://github.com/citation-style-language/schema/raw/master/csl-citation.json"}</w:instrText>
      </w:r>
      <w:r w:rsidRPr="006E1325">
        <w:rPr>
          <w:lang w:val="en-US"/>
        </w:rPr>
        <w:fldChar w:fldCharType="separate"/>
      </w:r>
      <w:r w:rsidRPr="006E1325">
        <w:rPr>
          <w:lang w:val="en-US"/>
        </w:rPr>
        <w:t>Amelia et al., 2016)</w:t>
      </w:r>
      <w:r w:rsidRPr="006E1325">
        <w:rPr>
          <w:lang w:val="en-US"/>
        </w:rPr>
        <w:fldChar w:fldCharType="end"/>
      </w:r>
      <w:r w:rsidR="00C44E38">
        <w:rPr>
          <w:lang w:val="en-US"/>
        </w:rPr>
        <w:t xml:space="preserve"> menyatakan bahwa</w:t>
      </w:r>
      <w:r w:rsidRPr="006E1325">
        <w:rPr>
          <w:lang w:val="en-US"/>
        </w:rPr>
        <w:t xml:space="preserve"> </w:t>
      </w:r>
      <w:r w:rsidR="00C44E38">
        <w:rPr>
          <w:lang w:val="en-US"/>
        </w:rPr>
        <w:t>p</w:t>
      </w:r>
      <w:r w:rsidRPr="006E1325">
        <w:rPr>
          <w:lang w:val="en-US"/>
        </w:rPr>
        <w:t xml:space="preserve">eserta didik lebih mementingkan nilai bagus dan membantu teman tetapi tidak jujur dalam mengerjakan ujian, dari kebiasaan berbohong tersebut akan menimbulkan dampak dari perilaku menyontek dimasa akan datang menurut </w:t>
      </w:r>
      <w:r w:rsidR="00FC75BF">
        <w:rPr>
          <w:lang w:val="en-US"/>
        </w:rPr>
        <w:fldChar w:fldCharType="begin" w:fldLock="1"/>
      </w:r>
      <w:r w:rsidR="00C44E38">
        <w:rPr>
          <w:lang w:val="en-US"/>
        </w:rPr>
        <w:instrText>ADDIN CSL_CITATION {"citationItems":[{"id":"ITEM-1","itemData":{"DOI":"10.29210/1202222409","ISSN":"2476-9886","abstract":"Perilaku menyontek merupakan perbuatan melanggar aturan dalam pendidikan karena menggunakan cara-cara yang tidak jujur dalam pencapaian nilai akademik. Penelitian ini bertujuan untuk melihat tentang gambaran mengenai perilaku menyontek serta cara penanggulangannya. Jenis penelitian ini merupakan penelitian deskriptif dengan metode kuantitatif, menggunakan alat pengumpulan data berupa angket perilaku menyontek. Sampel penelitian ini adalah siswa SMAN 6 Padang dan SMA N 3 Padang. Sampel diambil dengan teknik &lt;em&gt;purposive sampling&lt;/em&gt;. Penelitian ini menggunakan teknik analisis data dengan analisis deskriptif.  Hasil penelitian ini menunjukkan bahwa perilaku menyontek terdiri dari berbagai aspek. Pada setiap aspek memiliki besaran persentase yang tidak sama‚  pada aspek &lt;em&gt;social active&lt;/em&gt; yang memiliki presentase terbesar pada kategori  sedang yaitu 38,25 %, aspek &lt;em&gt;social passive&lt;/em&gt; memiliki presentase terbesar pada kategori  sedang yaitu 56,25%, aspek &lt;em&gt;individual opportunistic&lt;/em&gt; memiliki presentase terbesar pada kategori  sedang yaitu 44,25 %, sedangkan &lt;em&gt;individual planned&lt;/em&gt; memiliki presentase terbesar pada kategori sangat tinggi yaitu 43,75% . Hasil ini menunjukkan bahwa banyaknya responden yang melakukan perilaku menyontek. Sehingga penelitian ini dapat dijadikan informasi bagi Guru BK/Konselor sebagai dasar dalam upaya mengatasi serta mencegah perilaku menyontek","author":[{"dropping-particle":"","family":"Harahap","given":"Marianna","non-dropping-particle":"","parse-names":false,"suffix":""},{"dropping-particle":"","family":"Netrawati","given":"Netrawati","non-dropping-particle":"","parse-names":false,"suffix":""},{"dropping-particle":"","family":"Nirwana","given":"Herman","non-dropping-particle":"","parse-names":false,"suffix":""},{"dropping-particle":"","family":"Hariko","given":"Rezki","non-dropping-particle":"","parse-names":false,"suffix":""}],"container-title":"Jurnal EDUCATIO: Jurnal Pendidikan Indonesia","id":"ITEM-1","issue":"2","issued":{"date-parts":[["2022"]]},"page":"115","title":"Efektivitas Konseling Kelompok dengan pendekatan REBT untuk mengurangi perilaku menyontek siswa","type":"article-journal","volume":"8"},"uris":["http://www.mendeley.com/documents/?uuid=8bccb549-7833-4330-9266-e40efabf6cca"]}],"mendeley":{"formattedCitation":"(Harahap et al., 2022)","manualFormatting":"Harahap et al., (2022)","plainTextFormattedCitation":"(Harahap et al., 2022)"},"properties":{"noteIndex":0},"schema":"https://github.com/citation-style-language/schema/raw/master/csl-citation.json"}</w:instrText>
      </w:r>
      <w:r w:rsidR="00FC75BF">
        <w:rPr>
          <w:lang w:val="en-US"/>
        </w:rPr>
        <w:fldChar w:fldCharType="separate"/>
      </w:r>
      <w:r w:rsidR="00FC75BF" w:rsidRPr="00FC75BF">
        <w:rPr>
          <w:lang w:val="en-US"/>
        </w:rPr>
        <w:t xml:space="preserve">Harahap et al., </w:t>
      </w:r>
      <w:r w:rsidR="00C44E38">
        <w:rPr>
          <w:lang w:val="en-US"/>
        </w:rPr>
        <w:t>(</w:t>
      </w:r>
      <w:r w:rsidR="00FC75BF" w:rsidRPr="00FC75BF">
        <w:rPr>
          <w:lang w:val="en-US"/>
        </w:rPr>
        <w:t>2022)</w:t>
      </w:r>
      <w:r w:rsidR="00FC75BF">
        <w:rPr>
          <w:lang w:val="en-US"/>
        </w:rPr>
        <w:fldChar w:fldCharType="end"/>
      </w:r>
      <w:r w:rsidR="00C44E38">
        <w:rPr>
          <w:lang w:val="en-US"/>
        </w:rPr>
        <w:t xml:space="preserve"> </w:t>
      </w:r>
      <w:r w:rsidRPr="006E1325">
        <w:rPr>
          <w:lang w:val="en-US"/>
        </w:rPr>
        <w:t xml:space="preserve">dampak menyontek </w:t>
      </w:r>
      <w:r w:rsidR="00E15A3E">
        <w:rPr>
          <w:lang w:val="en-US"/>
        </w:rPr>
        <w:t>dapat melemahkan nilai-nilai moral dalam aspek kehidupan dan pranata so</w:t>
      </w:r>
      <w:r w:rsidR="004E1BA0">
        <w:rPr>
          <w:lang w:val="en-US"/>
        </w:rPr>
        <w:t>sial,</w:t>
      </w:r>
      <w:r w:rsidR="00E15A3E">
        <w:rPr>
          <w:lang w:val="en-US"/>
        </w:rPr>
        <w:t xml:space="preserve"> </w:t>
      </w:r>
      <w:r w:rsidR="004E1BA0">
        <w:rPr>
          <w:lang w:val="en-US"/>
        </w:rPr>
        <w:t xml:space="preserve">contohnya </w:t>
      </w:r>
      <w:r w:rsidRPr="006E1325">
        <w:rPr>
          <w:lang w:val="en-US"/>
        </w:rPr>
        <w:t xml:space="preserve">seperti menjadikan seseorang penipu, koruptor dan plagiator karena mengahalalkan segala cara untuk mencapai tujuannya, dan enggan untuk berproses dengan jujur. </w:t>
      </w:r>
    </w:p>
    <w:p w14:paraId="30AB783B" w14:textId="77777777" w:rsidR="00DE1673" w:rsidRPr="006E1325" w:rsidRDefault="00DE1673" w:rsidP="00DE1673">
      <w:pPr>
        <w:ind w:right="119" w:firstLine="720"/>
        <w:jc w:val="both"/>
        <w:rPr>
          <w:lang w:val="en-US"/>
        </w:rPr>
      </w:pPr>
      <w:r w:rsidRPr="006E1325">
        <w:rPr>
          <w:lang w:val="en-US"/>
        </w:rPr>
        <w:t xml:space="preserve">Diperkuat dengan adanya data primer yang diperoleh dengan wawancara terhadap salah satu siswa mengenai perilaku menyontek seperti bertanya dengan teman, berdiskusi saat pengawas tidak dikelas, atau bekerja sama di grup </w:t>
      </w:r>
      <w:r w:rsidRPr="006E1325">
        <w:rPr>
          <w:i/>
          <w:iCs/>
          <w:lang w:val="en-US"/>
        </w:rPr>
        <w:t>whatsapp</w:t>
      </w:r>
      <w:r w:rsidRPr="006E1325">
        <w:rPr>
          <w:lang w:val="en-US"/>
        </w:rPr>
        <w:t xml:space="preserve">. Oleh karena itu sangat </w:t>
      </w:r>
      <w:r w:rsidRPr="006E1325">
        <w:rPr>
          <w:lang w:val="en-US"/>
        </w:rPr>
        <w:lastRenderedPageBreak/>
        <w:t xml:space="preserve">mempengaruhi proses belajar dan tindakan ketidak jujuran siswa sehingga menunjukan bahwa perilaku menyontek sangat biasa dilakukan. </w:t>
      </w:r>
    </w:p>
    <w:p w14:paraId="3D303498" w14:textId="38D2F668" w:rsidR="00DE1673" w:rsidRPr="006E1325" w:rsidRDefault="00DE1673" w:rsidP="00DE1673">
      <w:pPr>
        <w:ind w:right="119" w:firstLine="720"/>
        <w:jc w:val="both"/>
        <w:rPr>
          <w:rFonts w:eastAsia="Times New Roman"/>
          <w:color w:val="FF0000"/>
          <w:lang w:val="en-US"/>
        </w:rPr>
      </w:pPr>
      <w:r w:rsidRPr="006E1325">
        <w:rPr>
          <w:lang w:val="en-US"/>
        </w:rPr>
        <w:t xml:space="preserve">Berdasarkan uraian diatas, perilaku menyontek dikalangan siswa terutama di SMA “X” Di Sidoarjo masih marak dan sering dilakukan biarpun ujian yang dilakukan menggunakan media online menggunakan Handphone, salah satu teknik yang sesuai dengan lingkungan peneliti yaitu  adanya pengaruh layanan konseling </w:t>
      </w:r>
      <w:r w:rsidRPr="006E1325">
        <w:rPr>
          <w:i/>
          <w:iCs/>
          <w:lang w:val="en-US"/>
        </w:rPr>
        <w:t>behavior contrac</w:t>
      </w:r>
      <w:r w:rsidR="007021E0">
        <w:rPr>
          <w:i/>
          <w:iCs/>
          <w:lang w:val="en-US"/>
        </w:rPr>
        <w:t>t</w:t>
      </w:r>
      <w:r w:rsidRPr="006E1325">
        <w:rPr>
          <w:i/>
          <w:iCs/>
          <w:lang w:val="en-US"/>
        </w:rPr>
        <w:t xml:space="preserve"> </w:t>
      </w:r>
      <w:r w:rsidRPr="006E1325">
        <w:rPr>
          <w:lang w:val="en-US"/>
        </w:rPr>
        <w:t xml:space="preserve">untuk mengatasi perilaku menyontek siswa. </w:t>
      </w:r>
    </w:p>
    <w:p w14:paraId="7D5E77CB" w14:textId="45B12B32" w:rsidR="00DE1673" w:rsidRPr="006E1325" w:rsidRDefault="00DE1673" w:rsidP="00DE1673">
      <w:pPr>
        <w:ind w:right="119" w:firstLine="720"/>
        <w:jc w:val="both"/>
      </w:pPr>
      <w:r w:rsidRPr="006E1325">
        <w:rPr>
          <w:lang w:val="en-US"/>
        </w:rPr>
        <w:t>(</w:t>
      </w:r>
      <w:r w:rsidRPr="006E1325">
        <w:fldChar w:fldCharType="begin" w:fldLock="1"/>
      </w:r>
      <w:r>
        <w:instrText>ADDIN CSL_CITATION {"citationItems":[{"id":"ITEM-1","itemData":{"DOI":"10.31602/jbkr.v5i2.2127","abstract":"Perilaku menyontek merupakan perilaku yang tidak terpuji atau perbuatan curang yang dilakukan oleh seseorang yang dilakukan dengan cara menjiplak, meniru, mencontoh atau pun mengambil hasil pekerjaan orang lain baik dengan izin atau tidak disertai izin nya atau pun membuat catatan khusus yang telah dibuat sendiri sebelum menghadapi ujian atau tugas untuk mencapai keberhasilan. Banyaknya siswa-siswi terbiasa melakukan contek menyontek terhadap temannya yang mana perilaku menyontek ini menjadi penyakit didunia pendidikan Tujuan penelitian ini adalah untuk mengetahui tingkat perilaku siswa menyontek sebelum dan sesudah dilakukan layanan konseling kelompok dengan teknik behavioral contract dan keefektifan teknik Behavioral Contract untuk mengurangi perilaku menyontek dikelas VII B. Penelitian ini menggunakan pre-eksperimental design. Eksperimen yaitu one-group pretest dan posttest design kemudian ada penelitian sesudah diberi perlakuan atau posttest dengan begitu hasilnya lebih akurat karena membandingkan keadaan sebelum dan sesudah. Berdasarkan hasil penelitian tingkat perilaku menyontek sebelum diberikan teknik behavioral contract dalam layanan konseling kelompok dengan skor rata-rata 210 (70%) dan sesudah diberikan teknik behavioral contract dalam layanan konseling kelompok dengan diketahui hasil skor rata-ratanya 240 (80%). Sebagai salah satu rujukan kepada Guru Bimbingan Dan Konseling untuk mengurangi perilaku menyontek siswa disekolah dengan penggunaan teknik behavioral contract dalam layanan konseling kelompok. Bagi siswa, memberi gambaran akan berperilaku jujur dalam belajar atau kebiasaan siswa menyontek karena kejujuran akan memberikan kebaikan untuk diri sendiri. Bagi mahasiswa, agar menjadi referensi kepada penelitian selanjutnya untuk meneliti permasalahan ini._________________________________________________________ Cheating behavior is behavior that is not commendable or fraudulent committed by someone who is done by plagiarizing, imitating, imitating or taking the work of another person either with permission or not with permission or making special notes that have been made before facing the exam or the task of achieving success. The number of students is accustomed to cheating on their friends whose cheating behavior is a disease in the world of ed. The purpose of this study was to determine the level of behavior of students cheating before and after group counseling services with behavioral contract techniques and the effectiveness of Beh…","author":[{"dropping-particle":"","family":"Fathi","given":"Muhammad Khairul","non-dropping-particle":"","parse-names":false,"suffix":""},{"dropping-particle":"","family":"Yuliansyah","given":"Muhammad","non-dropping-particle":"","parse-names":false,"suffix":""},{"dropping-particle":"","family":"Auliah","given":"Nurul","non-dropping-particle":"","parse-names":false,"suffix":""}],"container-title":"Jurnal Bimbingan Dan Konseling Ar-Rahman","id":"ITEM-1","issue":"2","issued":{"date-parts":[["2019"]]},"page":"87","title":"Layanan Konseling Kelompok Dengan Teknik Behavioral Contract Untuk Mengurangi Perilaku Menyontek Dikelas Vii Smp Negeri 9 Banjarbaru","type":"article-journal","volume":"5"},"uris":["http://www.mendeley.com/documents/?uuid=c354f561-a357-4430-a8a5-8bca46b11000"]}],"mendeley":{"formattedCitation":"(Fathi et al., 2019)","manualFormatting":"Fathi et al., 2019)","plainTextFormattedCitation":"(Fathi et al., 2019)","previouslyFormattedCitation":"(Fathi et al., 2019)"},"properties":{"noteIndex":0},"schema":"https://github.com/citation-style-language/schema/raw/master/csl-citation.json"}</w:instrText>
      </w:r>
      <w:r w:rsidRPr="006E1325">
        <w:fldChar w:fldCharType="separate"/>
      </w:r>
      <w:r w:rsidRPr="006E1325">
        <w:t>Fathi et al., 2019)</w:t>
      </w:r>
      <w:r w:rsidRPr="006E1325">
        <w:fldChar w:fldCharType="end"/>
      </w:r>
      <w:r w:rsidRPr="006E1325">
        <w:rPr>
          <w:lang w:val="en-US"/>
        </w:rPr>
        <w:t xml:space="preserve"> </w:t>
      </w:r>
      <w:r w:rsidRPr="006E1325">
        <w:t xml:space="preserve">Berdasarkan Permendiknas No. 35 Tahun 2010, Bimbingan Konseling bertugas untuk mengoptimalkan potensi siswa agar siswa mampu mandiri dan berkembang secara optimal dalam bidang layanan bimbingan pribadi, sosial belajar dan karir. </w:t>
      </w:r>
      <w:r w:rsidRPr="006E1325">
        <w:rPr>
          <w:lang w:val="en-US"/>
        </w:rPr>
        <w:t xml:space="preserve">Menurut </w:t>
      </w:r>
      <w:r w:rsidRPr="006E1325">
        <w:fldChar w:fldCharType="begin" w:fldLock="1"/>
      </w:r>
      <w:r>
        <w:instrText>ADDIN CSL_CITATION {"citationItems":[{"id":"ITEM-1","itemData":{"author":[{"dropping-particle":"","family":"Nurul Hartini","given":"Atika Dian Ariana","non-dropping-particle":"","parse-names":false,"suffix":""}],"id":"ITEM-1","issued":{"date-parts":[["2016"]]},"publisher":"Airlangga University Perss","publisher-place":"Surabaya","title":"Psikologi Konseling","type":"book"},"uris":["http://www.mendeley.com/documents/?uuid=2c78282a-5de1-49aa-b13c-740ce108cd4a"]}],"mendeley":{"formattedCitation":"(Nurul Hartini, 2016)","manualFormatting":"Nurul Hartini, (2016)","plainTextFormattedCitation":"(Nurul Hartini, 2016)","previouslyFormattedCitation":"(Nurul Hartini, 2016)"},"properties":{"noteIndex":0},"schema":"https://github.com/citation-style-language/schema/raw/master/csl-citation.json"}</w:instrText>
      </w:r>
      <w:r w:rsidRPr="006E1325">
        <w:fldChar w:fldCharType="separate"/>
      </w:r>
      <w:r w:rsidRPr="006E1325">
        <w:t xml:space="preserve">Nurul Hartini, </w:t>
      </w:r>
      <w:r w:rsidRPr="006E1325">
        <w:rPr>
          <w:lang w:val="en-US"/>
        </w:rPr>
        <w:t>(</w:t>
      </w:r>
      <w:r w:rsidRPr="006E1325">
        <w:t>2016)</w:t>
      </w:r>
      <w:r w:rsidRPr="006E1325">
        <w:fldChar w:fldCharType="end"/>
      </w:r>
      <w:r w:rsidRPr="006E1325">
        <w:t xml:space="preserve"> Bimbingan  konseling  bertugas memperhatikan  pembulatan  (perkembangan  sikap  dan  perilaku) siswa serta mengetahui perbedaan individu pada diri siswa.</w:t>
      </w:r>
      <w:r w:rsidRPr="006E1325">
        <w:rPr>
          <w:lang w:val="en-US"/>
        </w:rPr>
        <w:t xml:space="preserve"> Menurut </w:t>
      </w:r>
      <w:r w:rsidRPr="006E1325">
        <w:rPr>
          <w:lang w:val="en-US"/>
        </w:rPr>
        <w:fldChar w:fldCharType="begin" w:fldLock="1"/>
      </w:r>
      <w:r>
        <w:rPr>
          <w:lang w:val="en-US"/>
        </w:rPr>
        <w:instrText>ADDIN CSL_CITATION {"citationItems":[{"id":"ITEM-1","itemData":{"author":[{"dropping-particle":"","family":"Damayanti","given":"","non-dropping-particle":"","parse-names":false,"suffix":""}],"id":"ITEM-1","issue":"1","issued":{"date-parts":[["2023"]]},"page":"104-109","title":"Group Counseling as a Mediator of the Relationship Between Academic Stress Levels and School Well Being Konseling Kelompok Sebagai Mediator Hubungan Antara Tingkat Stres Akademik dengan School Well Being","type":"article-journal","volume":"11"},"uris":["http://www.mendeley.com/documents/?uuid=b944d5b3-6286-42fe-98c6-64ca99abf3ea"]}],"mendeley":{"formattedCitation":"(Damayanti, 2023)","manualFormatting":"E. Damayanti &amp; Syah, (2023)","plainTextFormattedCitation":"(Damayanti, 2023)","previouslyFormattedCitation":"(Damayanti, 2023)"},"properties":{"noteIndex":0},"schema":"https://github.com/citation-style-language/schema/raw/master/csl-citation.json"}</w:instrText>
      </w:r>
      <w:r w:rsidRPr="006E1325">
        <w:rPr>
          <w:lang w:val="en-US"/>
        </w:rPr>
        <w:fldChar w:fldCharType="separate"/>
      </w:r>
      <w:r w:rsidRPr="006E1325">
        <w:rPr>
          <w:lang w:val="en-US"/>
        </w:rPr>
        <w:t>E. Damayanti &amp; Syah, (2023)</w:t>
      </w:r>
      <w:r w:rsidRPr="006E1325">
        <w:rPr>
          <w:lang w:val="en-US"/>
        </w:rPr>
        <w:fldChar w:fldCharType="end"/>
      </w:r>
      <w:r w:rsidRPr="006E1325">
        <w:rPr>
          <w:lang w:val="en-US"/>
        </w:rPr>
        <w:t xml:space="preserve"> </w:t>
      </w:r>
      <w:r w:rsidRPr="006E1325">
        <w:t>Untuk memaksimalkan tugas nya sebagai guru maka guru Bimbingan Konseling harus bisa memberikan penguatan kepada siswa tentang pentingnya suatu kemampuan di dalam akademik, dan mendorong siswa untuk belajar. Upaya</w:t>
      </w:r>
      <w:r w:rsidRPr="006E1325">
        <w:rPr>
          <w:lang w:val="en-US"/>
        </w:rPr>
        <w:t xml:space="preserve"> penguatan</w:t>
      </w:r>
      <w:r w:rsidRPr="006E1325">
        <w:t xml:space="preserve"> yang dilakukan untuk mengurangi perilaku mencontek salah satunya</w:t>
      </w:r>
      <w:r w:rsidRPr="006E1325">
        <w:rPr>
          <w:lang w:val="en-US"/>
        </w:rPr>
        <w:t xml:space="preserve"> dapat</w:t>
      </w:r>
      <w:r w:rsidRPr="006E1325">
        <w:t xml:space="preserve"> menggunakan</w:t>
      </w:r>
      <w:r w:rsidRPr="006E1325">
        <w:rPr>
          <w:lang w:val="en-US"/>
        </w:rPr>
        <w:t xml:space="preserve"> teknik</w:t>
      </w:r>
      <w:r w:rsidRPr="006E1325">
        <w:t xml:space="preserve"> layanan konsling </w:t>
      </w:r>
      <w:r w:rsidRPr="006E1325">
        <w:rPr>
          <w:i/>
          <w:iCs/>
          <w:lang w:val="en-US"/>
        </w:rPr>
        <w:t>b</w:t>
      </w:r>
      <w:r w:rsidRPr="006E1325">
        <w:rPr>
          <w:i/>
          <w:iCs/>
        </w:rPr>
        <w:t xml:space="preserve">ehavior </w:t>
      </w:r>
      <w:r w:rsidRPr="006E1325">
        <w:rPr>
          <w:i/>
          <w:iCs/>
          <w:lang w:val="en-US"/>
        </w:rPr>
        <w:t>c</w:t>
      </w:r>
      <w:r w:rsidRPr="006E1325">
        <w:rPr>
          <w:i/>
          <w:iCs/>
        </w:rPr>
        <w:t>ontrac</w:t>
      </w:r>
      <w:r w:rsidR="007021E0">
        <w:rPr>
          <w:i/>
          <w:iCs/>
          <w:lang w:val="en-US"/>
        </w:rPr>
        <w:t>t</w:t>
      </w:r>
      <w:r w:rsidRPr="006E1325">
        <w:t>.</w:t>
      </w:r>
    </w:p>
    <w:p w14:paraId="2C269903" w14:textId="0B047961" w:rsidR="00DE1673" w:rsidRPr="006E1325" w:rsidRDefault="00DE1673" w:rsidP="00DE1673">
      <w:pPr>
        <w:ind w:right="119" w:firstLine="720"/>
        <w:jc w:val="both"/>
        <w:rPr>
          <w:lang w:val="en-US"/>
        </w:rPr>
      </w:pPr>
      <w:r w:rsidRPr="006E1325">
        <w:rPr>
          <w:lang w:val="en-US"/>
        </w:rPr>
        <w:t xml:space="preserve">Mengingat banyaknya teknik dalam konseling terutama untuk mengurangi perilaku menyontek, maka peneliti munggnakan teknik </w:t>
      </w:r>
      <w:r w:rsidRPr="006E1325">
        <w:rPr>
          <w:i/>
          <w:iCs/>
          <w:lang w:val="en-US"/>
        </w:rPr>
        <w:t>behavior contrac</w:t>
      </w:r>
      <w:r w:rsidR="007021E0">
        <w:rPr>
          <w:i/>
          <w:iCs/>
          <w:lang w:val="en-US"/>
        </w:rPr>
        <w:t>t</w:t>
      </w:r>
      <w:r w:rsidRPr="006E1325">
        <w:rPr>
          <w:i/>
          <w:iCs/>
          <w:lang w:val="en-US"/>
        </w:rPr>
        <w:t xml:space="preserve">. </w:t>
      </w:r>
      <w:r w:rsidRPr="006E1325">
        <w:rPr>
          <w:lang w:val="en-US"/>
        </w:rPr>
        <w:t xml:space="preserve">Menurut </w:t>
      </w:r>
      <w:r w:rsidRPr="006E1325">
        <w:rPr>
          <w:lang w:val="en-US"/>
        </w:rPr>
        <w:fldChar w:fldCharType="begin" w:fldLock="1"/>
      </w:r>
      <w:r>
        <w:rPr>
          <w:lang w:val="en-US"/>
        </w:rPr>
        <w:instrText>ADDIN CSL_CITATION {"citationItems":[{"id":"ITEM-1","itemData":{"abstract":"Penelitian ini dilatar belakangi hasil pengamatan dan pengalaman peneliti bahwa banyak siswa yang membolos, baik membolos mata pelajaran, maupun membolos sekolah. Akibatnya dari diri siswa atau individu yang membolos, prestasi disekolah akan menurun. Permasalahan peneilitian ini adalah Apakah penerapan konseling kelompok dengan teknik behaviour contract efektif untuk mengurangi perilaku mmebolos pada siswa di SMK Kawung 2 Surabaya ? Penelitian ini menggunakan pendekatan penelitian kualitatif dengan Single Subject Desain (SSD) dengan banyak subyek penelitian 5 siswa. Penelitian dilaksanakn dalam waktu selama 1 bulan dengan menggunkan instrumen pedoman observasi siswa, yaitu absensi, dokumentasi. Berdasarkan simpulan hasil penelitian direkomendasikan pada konselor/ Guru BK untuk menggunakan layanan konseling kelompok dengan teknik behaviour contracta dalam mengurangi perilaku mmebolos sekolah peserta didik di SMK Kawung 2 Surabaya","author":[{"dropping-particle":"","family":"Dewi","given":"Ovila Priska","non-dropping-particle":"","parse-names":false,"suffix":""},{"dropping-particle":"","family":"Pratiwi","given":"Titin Indah","non-dropping-particle":"","parse-names":false,"suffix":""}],"container-title":"Jurnal BK UNESA","id":"ITEM-1","issue":"1","issued":{"date-parts":[["2018"]]},"title":"Penerapan Konseling Kelompok dengan Teknik Behavior Contract untuk Mengurangi Perilaku Membolos Pada Siswa Di SMK Kawung 2 Surabaya","type":"article-journal","volume":"8"},"uris":["http://www.mendeley.com/documents/?uuid=665096f0-f505-4893-acdd-fcb93f167475"]}],"mendeley":{"formattedCitation":"(Dewi &amp; Pratiwi, 2018)","manualFormatting":"Dewi &amp; Pratiwi, (2018)","plainTextFormattedCitation":"(Dewi &amp; Pratiwi, 2018)","previouslyFormattedCitation":"(Dewi &amp; Pratiwi, 2018)"},"properties":{"noteIndex":0},"schema":"https://github.com/citation-style-language/schema/raw/master/csl-citation.json"}</w:instrText>
      </w:r>
      <w:r w:rsidRPr="006E1325">
        <w:rPr>
          <w:lang w:val="en-US"/>
        </w:rPr>
        <w:fldChar w:fldCharType="separate"/>
      </w:r>
      <w:r w:rsidRPr="006E1325">
        <w:rPr>
          <w:lang w:val="en-US"/>
        </w:rPr>
        <w:t>Dewi &amp; Pratiwi, (2018)</w:t>
      </w:r>
      <w:r w:rsidRPr="006E1325">
        <w:rPr>
          <w:lang w:val="en-US"/>
        </w:rPr>
        <w:fldChar w:fldCharType="end"/>
      </w:r>
      <w:r w:rsidRPr="006E1325">
        <w:rPr>
          <w:lang w:val="en-US"/>
        </w:rPr>
        <w:t xml:space="preserve"> mengungkapkan bahwa teknik </w:t>
      </w:r>
      <w:r w:rsidRPr="006E1325">
        <w:rPr>
          <w:i/>
          <w:iCs/>
          <w:lang w:val="en-US"/>
        </w:rPr>
        <w:t>behavior contrac</w:t>
      </w:r>
      <w:r w:rsidR="007021E0">
        <w:rPr>
          <w:i/>
          <w:iCs/>
          <w:lang w:val="en-US"/>
        </w:rPr>
        <w:t>t</w:t>
      </w:r>
      <w:r w:rsidRPr="006E1325">
        <w:rPr>
          <w:i/>
          <w:iCs/>
          <w:lang w:val="en-US"/>
        </w:rPr>
        <w:t xml:space="preserve"> </w:t>
      </w:r>
      <w:r w:rsidRPr="006E1325">
        <w:rPr>
          <w:lang w:val="en-US"/>
        </w:rPr>
        <w:t xml:space="preserve">jarang dilakukan oleh penelitian lainnya karena  </w:t>
      </w:r>
      <w:r w:rsidRPr="006E1325">
        <w:rPr>
          <w:i/>
          <w:iCs/>
          <w:lang w:val="en-US"/>
        </w:rPr>
        <w:t>behavior contrac</w:t>
      </w:r>
      <w:r w:rsidR="007021E0">
        <w:rPr>
          <w:i/>
          <w:iCs/>
          <w:lang w:val="en-US"/>
        </w:rPr>
        <w:t>t</w:t>
      </w:r>
      <w:r w:rsidRPr="006E1325">
        <w:rPr>
          <w:i/>
          <w:iCs/>
          <w:lang w:val="en-US"/>
        </w:rPr>
        <w:t xml:space="preserve"> </w:t>
      </w:r>
      <w:r w:rsidRPr="006E1325">
        <w:rPr>
          <w:lang w:val="en-US"/>
        </w:rPr>
        <w:t xml:space="preserve">dapat mengubah perilaku individu secara langsung melalui perasaan dan sikapnya dan sangat fleksibel dapat dikombinasikan dengan teknik lainnya, oleh karena itu peneliti ingin mengembangkan teknik tersebut untuk memberikan trobosan terbaru untuk mengurangi perilaku menyontek. </w:t>
      </w:r>
    </w:p>
    <w:p w14:paraId="5FC8E214" w14:textId="77777777" w:rsidR="00DE1673" w:rsidRPr="006E1325" w:rsidRDefault="00DE1673" w:rsidP="00DE1673">
      <w:pPr>
        <w:ind w:right="119" w:firstLine="720"/>
        <w:jc w:val="both"/>
        <w:rPr>
          <w:rFonts w:eastAsia="Times New Roman"/>
          <w:color w:val="538135"/>
        </w:rPr>
      </w:pPr>
      <w:r w:rsidRPr="006E1325">
        <w:rPr>
          <w:i/>
          <w:iCs/>
          <w:lang w:val="en-US"/>
        </w:rPr>
        <w:t>(</w:t>
      </w:r>
      <w:r w:rsidRPr="006E1325">
        <w:rPr>
          <w:i/>
          <w:iCs/>
        </w:rPr>
        <w:fldChar w:fldCharType="begin" w:fldLock="1"/>
      </w:r>
      <w:r>
        <w:rPr>
          <w:i/>
          <w:iCs/>
        </w:rPr>
        <w:instrText>ADDIN CSL_CITATION {"citationItems":[{"id":"ITEM-1","itemData":{"author":[{"dropping-particle":"","family":"Septi Wahyuni","given":"","non-dropping-particle":"","parse-names":false,"suffix":""}],"container-title":"Jurnal Pendidikan Guru Pendidik Anak Usia Dini","id":"ITEM-1","issued":{"date-parts":[["2016"]]},"page":"271","title":"Peningkatan Kedisiplinan Siswa Melalui Teknik Kontrak Perilaku (behavior Contract)","type":"article-journal"},"uris":["http://www.mendeley.com/documents/?uuid=3be2f086-aa3a-439f-a641-720aafc22036"]}],"mendeley":{"formattedCitation":"(Septi Wahyuni, 2016)","manualFormatting":"Wahyuni, 2016)","plainTextFormattedCitation":"(Septi Wahyuni, 2016)","previouslyFormattedCitation":"(Septi Wahyuni, 2016)"},"properties":{"noteIndex":0},"schema":"https://github.com/citation-style-language/schema/raw/master/csl-citation.json"}</w:instrText>
      </w:r>
      <w:r w:rsidRPr="006E1325">
        <w:rPr>
          <w:i/>
          <w:iCs/>
        </w:rPr>
        <w:fldChar w:fldCharType="separate"/>
      </w:r>
      <w:r w:rsidRPr="006E1325">
        <w:rPr>
          <w:iCs/>
        </w:rPr>
        <w:t>Wahyuni, 2016)</w:t>
      </w:r>
      <w:r w:rsidRPr="006E1325">
        <w:rPr>
          <w:i/>
          <w:iCs/>
        </w:rPr>
        <w:fldChar w:fldCharType="end"/>
      </w:r>
      <w:r w:rsidRPr="006E1325">
        <w:rPr>
          <w:i/>
          <w:iCs/>
          <w:lang w:val="en-US"/>
        </w:rPr>
        <w:t xml:space="preserve"> </w:t>
      </w:r>
      <w:r w:rsidRPr="006E1325">
        <w:rPr>
          <w:i/>
          <w:iCs/>
        </w:rPr>
        <w:t>Behavior contrac</w:t>
      </w:r>
      <w:r w:rsidRPr="006E1325">
        <w:rPr>
          <w:i/>
          <w:iCs/>
          <w:lang w:val="en-US"/>
        </w:rPr>
        <w:t>t</w:t>
      </w:r>
      <w:r w:rsidRPr="006E1325">
        <w:rPr>
          <w:i/>
          <w:iCs/>
        </w:rPr>
        <w:t xml:space="preserve"> </w:t>
      </w:r>
      <w:r w:rsidRPr="006E1325">
        <w:t xml:space="preserve">adalah mengatur kondisi konseli </w:t>
      </w:r>
      <w:r w:rsidRPr="006E1325">
        <w:rPr>
          <w:lang w:val="en-US"/>
        </w:rPr>
        <w:t xml:space="preserve">untuk </w:t>
      </w:r>
      <w:r w:rsidRPr="006E1325">
        <w:t xml:space="preserve">menampilkan tingkah laku yang diinginkan berdasarkan kontrak antara konseli dan konselor, atau adanya kontrak perilaku yang terdapat persetujuan berdasarkan hasil kesepakatan dua orang atau lebih (konselor dan konseli) yang bertujuan untuk merubah perilaku konseli dan apabila konseli dapat merubah perilakunya maka klien akan mendapatkan </w:t>
      </w:r>
      <w:r w:rsidRPr="006E1325">
        <w:rPr>
          <w:i/>
          <w:iCs/>
        </w:rPr>
        <w:t xml:space="preserve">reward </w:t>
      </w:r>
      <w:r w:rsidRPr="006E1325">
        <w:t>(hadiah).</w:t>
      </w:r>
      <w:r w:rsidRPr="006E1325">
        <w:rPr>
          <w:lang w:val="en-US"/>
        </w:rPr>
        <w:t xml:space="preserve"> (</w:t>
      </w:r>
      <w:r w:rsidRPr="006E1325">
        <w:fldChar w:fldCharType="begin" w:fldLock="1"/>
      </w:r>
      <w:r>
        <w:instrText>ADDIN CSL_CITATION {"citationItems":[{"id":"ITEM-1","itemData":{"abstract":"Perilaku menyontek merupakan perilaku yang menyimpang dan berdampak negatif sehingga mencerminkan kondisi pembelajaran yang tidak efektif. Permasalahan di MAN 4 Aceh Besar adalah perilaku menyontek masih terjadi pada siswa dan sulit dihilangkan. Penelitian ini bertujuan untuk mengetahui tingkat perilaku menyontek siswa di MAN 4 Aceh Besar sebelum diberikan teknik behavior contract, tingkat perilaku menyontek siswa di MAN 4 Aceh Besar sesudah diberikan teknik behavior contract dan keefektifan teknik behavior contract dalam mengurangi perilaku menyontek siswa di MAN 4 Aceh Besar. Populasi penelitian ini adalah siswa kelas X MAN 4 Aceh berjumlah 179 siswa dengan kategori menyonteknya tinggi, sedang dan rendah. Sampelnya adalah sebanyak 8 siswa yang mewakili dari kelas X MIA 2. Sampel dipilih melalui sampling purposive dengan pengkategorisasi siswa yang tingkat perilaku menyonteknya tinggi. Metode penelitian yang digunakan metode deskriptif kuantitatif menggunakan pre-test dan post-test. Pengumpulan data yang digunakan adalah skala likert. Teknik analisisnya dengan menggunakan uji paired samples test. Tingkat perilaku menyontek siswa di MAN 4 Aceh Besar sebelum diberikan teknik behavior contract adalah 80% dan tingkat perilaku menyontek siswa di MAN 4 Aceh Besar sesudah diberikan teknik behavior contract adalah di bawah 50%. Ada perbedaan tingkat perilaku menyontek sebelum dan sesudah diberikan perlakuan teknik behavior contract. Dengan demikian dapat disimpulkan bahwa teknik behavior contract merupakan salah satu teknik yang efektif dalam mengurangi perilaku menyontek siswa di MAN 4 Aceh Besar.","author":[{"dropping-particle":"","family":"Zaitun Jannah","given":"","non-dropping-particle":"","parse-names":false,"suffix":""}],"id":"ITEM-1","issued":{"date-parts":[["2018"]]},"page":"h. 26","title":"Efektifitas Teknik Behavioral Contract Dalam Mengurangi Perilaku Menyontek Siswa Di MAN 4 Aceh Besar","type":"article-journal"},"uris":["http://www.mendeley.com/documents/?uuid=2ba301a9-b269-4d6a-b850-9785cccf3479"]}],"mendeley":{"formattedCitation":"(Zaitun Jannah, 2018)","manualFormatting":"Jannah, 2018)","plainTextFormattedCitation":"(Zaitun Jannah, 2018)","previouslyFormattedCitation":"(Zaitun Jannah, 2018)"},"properties":{"noteIndex":0},"schema":"https://github.com/citation-style-language/schema/raw/master/csl-citation.json"}</w:instrText>
      </w:r>
      <w:r w:rsidRPr="006E1325">
        <w:fldChar w:fldCharType="separate"/>
      </w:r>
      <w:r w:rsidRPr="006E1325">
        <w:t>Jannah, 2018)</w:t>
      </w:r>
      <w:r w:rsidRPr="006E1325">
        <w:fldChar w:fldCharType="end"/>
      </w:r>
      <w:r w:rsidRPr="006E1325">
        <w:t xml:space="preserve"> Diantara kontrak yang telah disepakati konselor dan konseli dapat memilih perilaku yang akan diubah dan dapat diterima oleh kedua belah pihak. Setelah memunculkan perilaku yang diharapkan maka imbalan akan diberikan kepada konseli.</w:t>
      </w:r>
      <w:r w:rsidRPr="006E1325">
        <w:rPr>
          <w:lang w:val="en-US"/>
        </w:rPr>
        <w:t xml:space="preserve"> </w:t>
      </w:r>
      <w:r w:rsidRPr="006E1325">
        <w:t xml:space="preserve">Dalam hal ini pemberian imbalan lebih dipentingkan dari pada pemberian </w:t>
      </w:r>
      <w:r w:rsidRPr="006E1325">
        <w:rPr>
          <w:i/>
          <w:iCs/>
        </w:rPr>
        <w:t xml:space="preserve">punishment </w:t>
      </w:r>
      <w:r w:rsidRPr="006E1325">
        <w:t>(hukuman)</w:t>
      </w:r>
      <w:r w:rsidRPr="006E1325">
        <w:rPr>
          <w:lang w:val="en-US"/>
        </w:rPr>
        <w:t xml:space="preserve">. </w:t>
      </w:r>
      <w:r w:rsidRPr="006E1325">
        <w:fldChar w:fldCharType="begin" w:fldLock="1"/>
      </w:r>
      <w:r>
        <w:instrText>ADDIN CSL_CITATION {"citationItems":[{"id":"ITEM-1","itemData":{"abstract":"Perilaku menyontek merupakan perilaku yang menyimpang dan berdampak negatif sehingga mencerminkan kondisi pembelajaran yang tidak efektif. Permasalahan di MAN 4 Aceh Besar adalah perilaku menyontek masih terjadi pada siswa dan sulit dihilangkan. Penelitian ini bertujuan untuk mengetahui tingkat perilaku menyontek siswa di MAN 4 Aceh Besar sebelum diberikan teknik behavior contract, tingkat perilaku menyontek siswa di MAN 4 Aceh Besar sesudah diberikan teknik behavior contract dan keefektifan teknik behavior contract dalam mengurangi perilaku menyontek siswa di MAN 4 Aceh Besar. Populasi penelitian ini adalah siswa kelas X MAN 4 Aceh berjumlah 179 siswa dengan kategori menyonteknya tinggi, sedang dan rendah. Sampelnya adalah sebanyak 8 siswa yang mewakili dari kelas X MIA 2. Sampel dipilih melalui sampling purposive dengan pengkategorisasi siswa yang tingkat perilaku menyonteknya tinggi. Metode penelitian yang digunakan metode deskriptif kuantitatif menggunakan pre-test dan post-test. Pengumpulan data yang digunakan adalah skala likert. Teknik analisisnya dengan menggunakan uji paired samples test. Tingkat perilaku menyontek siswa di MAN 4 Aceh Besar sebelum diberikan teknik behavior contract adalah 80% dan tingkat perilaku menyontek siswa di MAN 4 Aceh Besar sesudah diberikan teknik behavior contract adalah di bawah 50%. Ada perbedaan tingkat perilaku menyontek sebelum dan sesudah diberikan perlakuan teknik behavior contract. Dengan demikian dapat disimpulkan bahwa teknik behavior contract merupakan salah satu teknik yang efektif dalam mengurangi perilaku menyontek siswa di MAN 4 Aceh Besar.","author":[{"dropping-particle":"","family":"Zaitun Jannah","given":"","non-dropping-particle":"","parse-names":false,"suffix":""}],"id":"ITEM-1","issued":{"date-parts":[["2018"]]},"page":"h. 26","title":"Efektifitas Teknik Behavioral Contract Dalam Mengurangi Perilaku Menyontek Siswa Di MAN 4 Aceh Besar","type":"article-journal"},"uris":["http://www.mendeley.com/documents/?uuid=2ba301a9-b269-4d6a-b850-9785cccf3479"]}],"mendeley":{"formattedCitation":"(Zaitun Jannah, 2018)","manualFormatting":"Jannah, (2018)","plainTextFormattedCitation":"(Zaitun Jannah, 2018)","previouslyFormattedCitation":"(Zaitun Jannah, 2018)"},"properties":{"noteIndex":0},"schema":"https://github.com/citation-style-language/schema/raw/master/csl-citation.json"}</w:instrText>
      </w:r>
      <w:r w:rsidRPr="006E1325">
        <w:fldChar w:fldCharType="separate"/>
      </w:r>
      <w:r w:rsidRPr="006E1325">
        <w:t xml:space="preserve">Jannah, </w:t>
      </w:r>
      <w:r w:rsidRPr="006E1325">
        <w:rPr>
          <w:lang w:val="en-US"/>
        </w:rPr>
        <w:t>(</w:t>
      </w:r>
      <w:r w:rsidRPr="006E1325">
        <w:t>2018)</w:t>
      </w:r>
      <w:r w:rsidRPr="006E1325">
        <w:fldChar w:fldCharType="end"/>
      </w:r>
      <w:r w:rsidRPr="006E1325">
        <w:rPr>
          <w:lang w:val="en-US"/>
        </w:rPr>
        <w:t xml:space="preserve"> Ketika hukuman diterapkan, memilih bentuk hukuman harus dipilih dengan berhati-hati </w:t>
      </w:r>
      <w:r w:rsidRPr="006E1325">
        <w:t xml:space="preserve">karena jika penerapannya tidak </w:t>
      </w:r>
      <w:r w:rsidRPr="006E1325">
        <w:rPr>
          <w:lang w:val="en-US"/>
        </w:rPr>
        <w:t>tepat</w:t>
      </w:r>
      <w:r w:rsidRPr="006E1325">
        <w:t xml:space="preserve"> maka akan </w:t>
      </w:r>
      <w:r w:rsidRPr="006E1325">
        <w:rPr>
          <w:lang w:val="en-US"/>
        </w:rPr>
        <w:t>timbul</w:t>
      </w:r>
      <w:r w:rsidRPr="006E1325">
        <w:t xml:space="preserve"> masalah baru </w:t>
      </w:r>
      <w:r w:rsidRPr="006E1325">
        <w:rPr>
          <w:lang w:val="en-US"/>
        </w:rPr>
        <w:t>bagi</w:t>
      </w:r>
      <w:r w:rsidRPr="006E1325">
        <w:t xml:space="preserve"> konseli. </w:t>
      </w:r>
    </w:p>
    <w:p w14:paraId="3895F8E0" w14:textId="456B8377" w:rsidR="00DE1673" w:rsidRPr="006E1325" w:rsidRDefault="00DE1673" w:rsidP="00DE1673">
      <w:pPr>
        <w:ind w:right="119" w:firstLine="720"/>
        <w:jc w:val="both"/>
      </w:pPr>
      <w:r w:rsidRPr="006E1325">
        <w:rPr>
          <w:lang w:val="en-US"/>
        </w:rPr>
        <w:t>(</w:t>
      </w:r>
      <w:r w:rsidRPr="006E1325">
        <w:fldChar w:fldCharType="begin" w:fldLock="1"/>
      </w:r>
      <w:r>
        <w:instrText>ADDIN CSL_CITATION {"citationItems":[{"id":"ITEM-1","itemData":{"abstract":"Penelitian ini dilatar belakangi hasil pengamatan dan pengalaman peneliti bahwa banyak siswa yang membolos, baik membolos mata pelajaran, maupun membolos sekolah. Akibatnya dari diri siswa atau individu yang membolos, prestasi disekolah akan menurun. Permasalahan peneilitian ini adalah Apakah penerapan konseling kelompok dengan teknik behaviour contract efektif untuk mengurangi perilaku mmebolos pada siswa di SMK Kawung 2 Surabaya ? Penelitian ini menggunakan pendekatan penelitian kualitatif dengan Single Subject Desain (SSD) dengan banyak subyek penelitian 5 siswa. Penelitian dilaksanakn dalam waktu selama 1 bulan dengan menggunkan instrumen pedoman observasi siswa, yaitu absensi, dokumentasi. Berdasarkan simpulan hasil penelitian direkomendasikan pada konselor/ Guru BK untuk menggunakan layanan konseling kelompok dengan teknik behaviour contracta dalam mengurangi perilaku mmebolos sekolah peserta didik di SMK Kawung 2 Surabaya","author":[{"dropping-particle":"","family":"Dewi","given":"Ovila Priska","non-dropping-particle":"","parse-names":false,"suffix":""},{"dropping-particle":"","family":"Pratiwi","given":"Titin Indah","non-dropping-particle":"","parse-names":false,"suffix":""}],"container-title":"Jurnal BK UNESA","id":"ITEM-1","issue":"1","issued":{"date-parts":[["2018"]]},"title":"Penerapan Konseling Kelompok dengan Teknik Behavior Contract untuk Mengurangi Perilaku Membolos Pada Siswa Di SMK Kawung 2 Surabaya","type":"article-journal","volume":"8"},"uris":["http://www.mendeley.com/documents/?uuid=665096f0-f505-4893-acdd-fcb93f167475"]}],"mendeley":{"formattedCitation":"(Dewi &amp; Pratiwi, 2018)","manualFormatting":"Dewi &amp; Pratiwi, 2018)","plainTextFormattedCitation":"(Dewi &amp; Pratiwi, 2018)","previouslyFormattedCitation":"(Dewi &amp; Pratiwi, 2018)"},"properties":{"noteIndex":0},"schema":"https://github.com/citation-style-language/schema/raw/master/csl-citation.json"}</w:instrText>
      </w:r>
      <w:r w:rsidRPr="006E1325">
        <w:fldChar w:fldCharType="separate"/>
      </w:r>
      <w:r w:rsidRPr="006E1325">
        <w:t>Dewi &amp; Pratiwi, 2018)</w:t>
      </w:r>
      <w:r w:rsidRPr="006E1325">
        <w:fldChar w:fldCharType="end"/>
      </w:r>
      <w:r w:rsidRPr="006E1325">
        <w:rPr>
          <w:lang w:val="en-US"/>
        </w:rPr>
        <w:t xml:space="preserve"> </w:t>
      </w:r>
      <w:r w:rsidRPr="006E1325">
        <w:t xml:space="preserve">Tujuan adanya teknik konseling </w:t>
      </w:r>
      <w:r w:rsidRPr="006E1325">
        <w:rPr>
          <w:i/>
          <w:iCs/>
        </w:rPr>
        <w:t>behavior contrac</w:t>
      </w:r>
      <w:r w:rsidR="00294069">
        <w:rPr>
          <w:i/>
          <w:iCs/>
          <w:lang w:val="en-US"/>
        </w:rPr>
        <w:t>t</w:t>
      </w:r>
      <w:r w:rsidRPr="006E1325">
        <w:t xml:space="preserve"> adalah melatih peserta didik untuk mengubah tingkah laku yang maladaptive menjadi adaptif, melatih kemandirian berperilaku sehingga peserta didik tidak terbiasa lagi dengan menyontek, serta meningkatkan kemampuan dan keterampilan peserta didik agar berperikau secara tepat, mandiri dan bertanggung jawab atas tindakannya. </w:t>
      </w:r>
      <w:r w:rsidRPr="006E1325">
        <w:fldChar w:fldCharType="begin" w:fldLock="1"/>
      </w:r>
      <w: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Kata","author":[{"dropping-particle":"","family":"Asykuri","given":"M. Rafiqi","non-dropping-particle":"","parse-names":false,"suffix":""}],"id":"ITEM-1","issue":"2","issued":{"date-parts":[["2022"]]},"page":"1-23","title":"Pengaruh Konseling Belajar Dengan Teknik Behavior Contract Terhadap Perilaku Menyontek Di Kelas Vii a &amp; Vii B Di Smp Perintis 2 Bandar Lampung Tahun Ajaran 2018/2019 Skripsi","type":"article-journal","volume":"15"},"uris":["http://www.mendeley.com/documents/?uuid=e31eb90a-ba8a-45e8-a6b7-259e2ddae7ec"]}],"mendeley":{"formattedCitation":"(Asykuri, 2022)","manualFormatting":"Asykuri, (2022)","plainTextFormattedCitation":"(Asykuri, 2022)","previouslyFormattedCitation":"(Asykuri, 2022)"},"properties":{"noteIndex":0},"schema":"https://github.com/citation-style-language/schema/raw/master/csl-citation.json"}</w:instrText>
      </w:r>
      <w:r w:rsidRPr="006E1325">
        <w:fldChar w:fldCharType="separate"/>
      </w:r>
      <w:r w:rsidRPr="006E1325">
        <w:t xml:space="preserve">Asykuri, </w:t>
      </w:r>
      <w:r w:rsidRPr="006E1325">
        <w:rPr>
          <w:lang w:val="en-US"/>
        </w:rPr>
        <w:t>(</w:t>
      </w:r>
      <w:r w:rsidRPr="006E1325">
        <w:t>2022)</w:t>
      </w:r>
      <w:r w:rsidRPr="006E1325">
        <w:fldChar w:fldCharType="end"/>
      </w:r>
      <w:r w:rsidRPr="006E1325">
        <w:rPr>
          <w:lang w:val="en-US"/>
        </w:rPr>
        <w:t xml:space="preserve"> </w:t>
      </w:r>
      <w:r w:rsidRPr="006E1325">
        <w:t xml:space="preserve">Sedangkan manfaatnya membantu individu untuk meningkatkan perilaku yang adaptif dan menekan perilaku yang maladaptive, membantu untuk memningkatkan kedisiplinan, memberikan pengetahuan tentang pengubahan perilakunya, meningkatkan kepercayaan diri individu. </w:t>
      </w:r>
      <w:r w:rsidRPr="006E1325">
        <w:fldChar w:fldCharType="begin" w:fldLock="1"/>
      </w:r>
      <w:r>
        <w:instrText>ADDIN CSL_CITATION {"citationItems":[{"id":"ITEM-1","itemData":{"DOI":"10.33084/suluh.v6i1.1709","ISSN":"2460-7274","abstract":"Penelitian ini dilatar belakangi oleh siswa yang memiliki perilaku mencontek kategori tinggi. Tujuan penelitian ini yaitu untuk mengetahui pengaruh layanan konseling kelompok dengan teknik kontrak perilaku terhadap perilaku mencontek siswa kelas VIII SMP Negeri 15 Semarang. Jenis penelitian ini adalah penelitian eksperimen, dengan menggunakan metode penelitian pre experiment design dengan bentuk one group pretest-posttest design. Populasi dalam penelitian ini adalah 288 siswa. Sampel diambil dari hasil pretest perilaku mencontek berjumlah 7 siswa yang perilaku mencontek kategori tinggi. Teknik sampling penelitian ini dengan menggunakan purposive sampling. Hasil setelah diberikan treatment layanan konseling kelompok dengan teknik kontrak perilaku terhadap perilaku mencontek siswa kelas VIII dapat dibuktikan dengan data penelitian yang menunjukkan bahwa hasil rata-rata pretest sebesar 95 dan hasil rata-rata posttest sebesar 77,7. Dari hasil uji sign test wilcoxon menunjukkan bahwa nilai (z = -2,384, p&lt;0,05). Maka dapat disimpulkan bahwa “layanan konseling kelompok dengan teknik kontrak perilaku berpengaruh terhadap perilaku mencontek siswa kelas VIII SMP Negeri 15 Semarang”. Saran dalam penelitian ini hendaknya guru pembimbing memantau perilaku mencontek siswa lebih ditingkatkan dan mampu memberikan layanan konseling kelompok dengan teknik kontrak perilaku untuk mengendalikan perilaku mencontek siswa.","author":[{"dropping-particle":"","family":"Nabila","given":"Mahdya","non-dropping-particle":"","parse-names":false,"suffix":""},{"dropping-particle":"","family":"Yuliejantiningsih","given":"Yovitha","non-dropping-particle":"","parse-names":false,"suffix":""},{"dropping-particle":"","family":"Ismah","given":"Ismah","non-dropping-particle":"","parse-names":false,"suffix":""}],"container-title":"Suluh: Jurnal Bimbingan dan Konseling","id":"ITEM-1","issue":"1","issued":{"date-parts":[["2020"]]},"page":"48-55","title":"Pengaruh Layanan Konseling Dengan Teknik Kontrak Perilaku Terhadap Perilaku Mencontek Siswa Kelas VIII SMP Negeri 15 Semarang","type":"article-journal","volume":"6"},"uris":["http://www.mendeley.com/documents/?uuid=afef3186-7154-4025-93e9-ba79f16c6c3c"]}],"mendeley":{"formattedCitation":"(Nabila et al., 2020)","manualFormatting":"Nabila et al., (2020)","plainTextFormattedCitation":"(Nabila et al., 2020)","previouslyFormattedCitation":"(Nabila et al., 2020)"},"properties":{"noteIndex":0},"schema":"https://github.com/citation-style-language/schema/raw/master/csl-citation.json"}</w:instrText>
      </w:r>
      <w:r w:rsidRPr="006E1325">
        <w:fldChar w:fldCharType="separate"/>
      </w:r>
      <w:r w:rsidRPr="006E1325">
        <w:t xml:space="preserve">Nabila et al., </w:t>
      </w:r>
      <w:r w:rsidRPr="006E1325">
        <w:rPr>
          <w:lang w:val="en-US"/>
        </w:rPr>
        <w:t>(</w:t>
      </w:r>
      <w:r w:rsidRPr="006E1325">
        <w:t>2020)</w:t>
      </w:r>
      <w:r w:rsidRPr="006E1325">
        <w:fldChar w:fldCharType="end"/>
      </w:r>
      <w:r w:rsidRPr="006E1325">
        <w:rPr>
          <w:lang w:val="en-US"/>
        </w:rPr>
        <w:t xml:space="preserve"> </w:t>
      </w:r>
      <w:r w:rsidRPr="006E1325">
        <w:t xml:space="preserve">Teknik </w:t>
      </w:r>
      <w:r w:rsidRPr="006E1325">
        <w:rPr>
          <w:i/>
          <w:iCs/>
        </w:rPr>
        <w:t>behavior contrac</w:t>
      </w:r>
      <w:r w:rsidR="00294069">
        <w:rPr>
          <w:i/>
          <w:iCs/>
          <w:lang w:val="en-US"/>
        </w:rPr>
        <w:t>t</w:t>
      </w:r>
      <w:r w:rsidRPr="006E1325">
        <w:t xml:space="preserve"> </w:t>
      </w:r>
      <w:r>
        <w:rPr>
          <w:lang w:val="en-US"/>
        </w:rPr>
        <w:t xml:space="preserve">merupakan teknik yang </w:t>
      </w:r>
      <w:r w:rsidRPr="006E1325">
        <w:t>cukup sederhana tidak hanya</w:t>
      </w:r>
      <w:r w:rsidRPr="006E1325">
        <w:rPr>
          <w:lang w:val="en-US"/>
        </w:rPr>
        <w:t xml:space="preserve"> </w:t>
      </w:r>
      <w:r w:rsidRPr="006E1325">
        <w:t xml:space="preserve">secara individu </w:t>
      </w:r>
      <w:r>
        <w:rPr>
          <w:lang w:val="en-US"/>
        </w:rPr>
        <w:t>namun dapat juga</w:t>
      </w:r>
      <w:r w:rsidRPr="006E1325">
        <w:rPr>
          <w:lang w:val="en-US"/>
        </w:rPr>
        <w:t xml:space="preserve"> dalam</w:t>
      </w:r>
      <w:r w:rsidRPr="006E1325">
        <w:t xml:space="preserve"> bentuk kelompok, </w:t>
      </w:r>
      <w:r w:rsidRPr="006E1325">
        <w:rPr>
          <w:lang w:val="en-US"/>
        </w:rPr>
        <w:t xml:space="preserve">dalam hal ini semua siswa dapat </w:t>
      </w:r>
      <w:r w:rsidRPr="006E1325">
        <w:rPr>
          <w:lang w:val="en-US"/>
        </w:rPr>
        <w:lastRenderedPageBreak/>
        <w:t xml:space="preserve">menerima </w:t>
      </w:r>
      <w:r w:rsidRPr="006E1325">
        <w:rPr>
          <w:i/>
          <w:iCs/>
          <w:lang w:val="en-US"/>
        </w:rPr>
        <w:t>behavior contract</w:t>
      </w:r>
      <w:r w:rsidRPr="006E1325">
        <w:rPr>
          <w:lang w:val="en-US"/>
        </w:rPr>
        <w:t xml:space="preserve"> agar berjanji untuk tidak menyontek lagi, yang awalnya menjadi kebiasaan atau budaya menyontek akan dikurangi dengan adanya teknik </w:t>
      </w:r>
      <w:r w:rsidRPr="006E1325">
        <w:t xml:space="preserve"> kontrak perilaku. </w:t>
      </w:r>
      <w:r w:rsidRPr="006E1325">
        <w:fldChar w:fldCharType="begin" w:fldLock="1"/>
      </w:r>
      <w:r>
        <w:instrText>ADDIN CSL_CITATION {"citationItems":[{"id":"ITEM-1","itemData":{"abstract":"Perilaku menyontek merupakan perilaku yang menyimpang dan berdampak negatif sehingga mencerminkan kondisi pembelajaran yang tidak efektif. Permasalahan di MAN 4 Aceh Besar adalah perilaku menyontek masih terjadi pada siswa dan sulit dihilangkan. Penelitian ini bertujuan untuk mengetahui tingkat perilaku menyontek siswa di MAN 4 Aceh Besar sebelum diberikan teknik behavior contract, tingkat perilaku menyontek siswa di MAN 4 Aceh Besar sesudah diberikan teknik behavior contract dan keefektifan teknik behavior contract dalam mengurangi perilaku menyontek siswa di MAN 4 Aceh Besar. Populasi penelitian ini adalah siswa kelas X MAN 4 Aceh berjumlah 179 siswa dengan kategori menyonteknya tinggi, sedang dan rendah. Sampelnya adalah sebanyak 8 siswa yang mewakili dari kelas X MIA 2. Sampel dipilih melalui sampling purposive dengan pengkategorisasi siswa yang tingkat perilaku menyonteknya tinggi. Metode penelitian yang digunakan metode deskriptif kuantitatif menggunakan pre-test dan post-test. Pengumpulan data yang digunakan adalah skala likert. Teknik analisisnya dengan menggunakan uji paired samples test. Tingkat perilaku menyontek siswa di MAN 4 Aceh Besar sebelum diberikan teknik behavior contract adalah 80% dan tingkat perilaku menyontek siswa di MAN 4 Aceh Besar sesudah diberikan teknik behavior contract adalah di bawah 50%. Ada perbedaan tingkat perilaku menyontek sebelum dan sesudah diberikan perlakuan teknik behavior contract. Dengan demikian dapat disimpulkan bahwa teknik behavior contract merupakan salah satu teknik yang efektif dalam mengurangi perilaku menyontek siswa di MAN 4 Aceh Besar.","author":[{"dropping-particle":"","family":"Zaitun Jannah","given":"","non-dropping-particle":"","parse-names":false,"suffix":""}],"id":"ITEM-1","issued":{"date-parts":[["2018"]]},"page":"h. 26","title":"Efektifitas Teknik Behavioral Contract Dalam Mengurangi Perilaku Menyontek Siswa Di MAN 4 Aceh Besar","type":"article-journal"},"uris":["http://www.mendeley.com/documents/?uuid=2ba301a9-b269-4d6a-b850-9785cccf3479"]}],"mendeley":{"formattedCitation":"(Zaitun Jannah, 2018)","manualFormatting":"Jannah, (2018)","plainTextFormattedCitation":"(Zaitun Jannah, 2018)","previouslyFormattedCitation":"(Zaitun Jannah, 2018)"},"properties":{"noteIndex":0},"schema":"https://github.com/citation-style-language/schema/raw/master/csl-citation.json"}</w:instrText>
      </w:r>
      <w:r w:rsidRPr="006E1325">
        <w:fldChar w:fldCharType="separate"/>
      </w:r>
      <w:r w:rsidRPr="006E1325">
        <w:t xml:space="preserve">Jannah, </w:t>
      </w:r>
      <w:r w:rsidRPr="006E1325">
        <w:rPr>
          <w:lang w:val="en-US"/>
        </w:rPr>
        <w:t>(</w:t>
      </w:r>
      <w:r w:rsidRPr="006E1325">
        <w:t>2018)</w:t>
      </w:r>
      <w:r w:rsidRPr="006E1325">
        <w:fldChar w:fldCharType="end"/>
      </w:r>
      <w:r w:rsidRPr="006E1325">
        <w:rPr>
          <w:lang w:val="en-US"/>
        </w:rPr>
        <w:t xml:space="preserve"> </w:t>
      </w:r>
      <w:r w:rsidRPr="006E1325">
        <w:t xml:space="preserve">Prinsip dasar </w:t>
      </w:r>
      <w:r w:rsidRPr="006E1325">
        <w:rPr>
          <w:i/>
          <w:iCs/>
        </w:rPr>
        <w:t>behavior contrac</w:t>
      </w:r>
      <w:r w:rsidR="00294069">
        <w:rPr>
          <w:i/>
          <w:iCs/>
          <w:lang w:val="en-US"/>
        </w:rPr>
        <w:t>t</w:t>
      </w:r>
      <w:r w:rsidRPr="006E1325">
        <w:rPr>
          <w:i/>
          <w:iCs/>
        </w:rPr>
        <w:t xml:space="preserve"> </w:t>
      </w:r>
      <w:r w:rsidRPr="006E1325">
        <w:t xml:space="preserve">diantaranya: a) kontrak disertai dengan penguatan, b) Reinforcement/penguat  </w:t>
      </w:r>
      <w:r w:rsidRPr="006E1325">
        <w:rPr>
          <w:lang w:val="en-US"/>
        </w:rPr>
        <w:t>dilakukan</w:t>
      </w:r>
      <w:r w:rsidRPr="006E1325">
        <w:t xml:space="preserve"> segera, c) Kontrak harus dinegosiasikan sec</w:t>
      </w:r>
      <w:r w:rsidRPr="006E1325">
        <w:rPr>
          <w:lang w:val="en-US"/>
        </w:rPr>
        <w:t>ara</w:t>
      </w:r>
      <w:r w:rsidRPr="006E1325">
        <w:t xml:space="preserve"> terbuka dan bebas </w:t>
      </w:r>
      <w:r w:rsidRPr="006E1325">
        <w:rPr>
          <w:lang w:val="en-US"/>
        </w:rPr>
        <w:t xml:space="preserve">kemudian </w:t>
      </w:r>
      <w:r w:rsidRPr="006E1325">
        <w:t xml:space="preserve">disepakati antara konseli dan konselor, d) kontrak </w:t>
      </w:r>
      <w:r w:rsidRPr="006E1325">
        <w:rPr>
          <w:lang w:val="en-US"/>
        </w:rPr>
        <w:t xml:space="preserve">yang disepakati tentunya </w:t>
      </w:r>
      <w:r w:rsidRPr="006E1325">
        <w:t xml:space="preserve">harus jelas. </w:t>
      </w:r>
    </w:p>
    <w:p w14:paraId="6C797A85" w14:textId="46B21545" w:rsidR="00DE1673" w:rsidRDefault="00DE1673" w:rsidP="00DE1673">
      <w:pPr>
        <w:ind w:right="119" w:firstLine="720"/>
        <w:jc w:val="both"/>
        <w:rPr>
          <w:color w:val="000000"/>
        </w:rPr>
      </w:pPr>
      <w:r w:rsidRPr="006E1325">
        <w:rPr>
          <w:color w:val="000000"/>
          <w:lang w:val="en-US"/>
        </w:rPr>
        <w:t>Dari pemaparan</w:t>
      </w:r>
      <w:r w:rsidRPr="006E1325">
        <w:rPr>
          <w:color w:val="000000"/>
        </w:rPr>
        <w:t xml:space="preserve"> terkait permasalahan perilaku menyontek </w:t>
      </w:r>
      <w:r w:rsidRPr="006E1325">
        <w:rPr>
          <w:color w:val="000000"/>
          <w:lang w:val="en-US"/>
        </w:rPr>
        <w:t>yang akan dikurangi</w:t>
      </w:r>
      <w:r w:rsidRPr="006E1325">
        <w:rPr>
          <w:color w:val="000000"/>
        </w:rPr>
        <w:t xml:space="preserve"> menggunakan teknik konseling </w:t>
      </w:r>
      <w:r w:rsidRPr="006E1325">
        <w:rPr>
          <w:i/>
          <w:iCs/>
          <w:color w:val="000000"/>
        </w:rPr>
        <w:t>behavior contrac</w:t>
      </w:r>
      <w:r w:rsidR="00294069">
        <w:rPr>
          <w:i/>
          <w:iCs/>
          <w:color w:val="000000"/>
          <w:lang w:val="en-US"/>
        </w:rPr>
        <w:t>t</w:t>
      </w:r>
      <w:r w:rsidRPr="006E1325">
        <w:rPr>
          <w:color w:val="000000"/>
        </w:rPr>
        <w:t xml:space="preserve">  ini </w:t>
      </w:r>
      <w:r w:rsidRPr="006E1325">
        <w:rPr>
          <w:color w:val="000000"/>
          <w:lang w:val="en-US"/>
        </w:rPr>
        <w:t xml:space="preserve">memang perlu adanya untuk diterapkan, bertujuan untuk mengurangi perilaku menyontek pada siswa SMA “X” Sidoarjo. Diharapkan setelah adanya layanan konseling dengan teknik </w:t>
      </w:r>
      <w:r w:rsidRPr="006E1325">
        <w:rPr>
          <w:i/>
          <w:iCs/>
          <w:color w:val="000000"/>
          <w:lang w:val="en-US"/>
        </w:rPr>
        <w:t>behavior contrac</w:t>
      </w:r>
      <w:r w:rsidR="00294069">
        <w:rPr>
          <w:i/>
          <w:iCs/>
          <w:color w:val="000000"/>
          <w:lang w:val="en-US"/>
        </w:rPr>
        <w:t>t</w:t>
      </w:r>
      <w:r w:rsidRPr="006E1325">
        <w:rPr>
          <w:i/>
          <w:iCs/>
          <w:color w:val="000000"/>
          <w:lang w:val="en-US"/>
        </w:rPr>
        <w:t xml:space="preserve"> </w:t>
      </w:r>
      <w:r w:rsidRPr="006E1325">
        <w:rPr>
          <w:color w:val="000000"/>
          <w:lang w:val="en-US"/>
        </w:rPr>
        <w:t xml:space="preserve"> dapat mengurangi siswa yang menyontek dan tetap berprinsip bahwa kejujuran adalah utama dan yakin akan kemampuannya. </w:t>
      </w:r>
    </w:p>
    <w:p w14:paraId="18713C79" w14:textId="77777777" w:rsidR="008F70EA" w:rsidRPr="008F70EA" w:rsidRDefault="008F70EA" w:rsidP="008F70EA">
      <w:pPr>
        <w:ind w:right="119" w:firstLine="720"/>
        <w:jc w:val="both"/>
        <w:rPr>
          <w:color w:val="000000"/>
        </w:rPr>
      </w:pPr>
    </w:p>
    <w:p w14:paraId="1D38800F" w14:textId="77777777" w:rsidR="0037095C" w:rsidRPr="006E1325" w:rsidRDefault="0037095C" w:rsidP="0037095C">
      <w:pPr>
        <w:jc w:val="both"/>
        <w:rPr>
          <w:b/>
        </w:rPr>
      </w:pPr>
      <w:r w:rsidRPr="006E1325">
        <w:rPr>
          <w:b/>
        </w:rPr>
        <w:t>METODE</w:t>
      </w:r>
    </w:p>
    <w:p w14:paraId="3770F9EF" w14:textId="77777777" w:rsidR="00A73F74" w:rsidRPr="006E1325" w:rsidRDefault="00A73F74" w:rsidP="00CA33D8">
      <w:pPr>
        <w:spacing w:before="360" w:after="120"/>
        <w:ind w:left="360"/>
        <w:jc w:val="both"/>
        <w:rPr>
          <w:b/>
          <w:bCs/>
          <w:lang w:val="en-US"/>
        </w:rPr>
      </w:pPr>
      <w:r w:rsidRPr="006E1325">
        <w:rPr>
          <w:b/>
          <w:bCs/>
          <w:lang w:val="en-US"/>
        </w:rPr>
        <w:t>Rancangan Penelitian</w:t>
      </w:r>
    </w:p>
    <w:p w14:paraId="10E91D15" w14:textId="67D4E889" w:rsidR="00E4720C" w:rsidRPr="006E1325" w:rsidRDefault="00E4720C" w:rsidP="00E4720C">
      <w:pPr>
        <w:ind w:firstLine="720"/>
        <w:jc w:val="both"/>
        <w:rPr>
          <w:lang w:val="en-US"/>
        </w:rPr>
      </w:pPr>
      <w:r w:rsidRPr="006E1325">
        <w:rPr>
          <w:lang w:val="en-US"/>
        </w:rPr>
        <w:t xml:space="preserve">Metode penelitian yang digunakan dalam penelitian ini adalah metode penelitian eksperimen. Penelitian ini menggunakan satu kelas yang terbagi menjadi kelompok eksperimen/treat dan kelompok control. Jenis penelitian yang digunakan adalah metode </w:t>
      </w:r>
      <w:r w:rsidRPr="006E1325">
        <w:rPr>
          <w:i/>
          <w:iCs/>
          <w:lang w:val="en-US"/>
        </w:rPr>
        <w:t>Randomized Control Trial</w:t>
      </w:r>
      <w:r w:rsidRPr="006E1325">
        <w:rPr>
          <w:lang w:val="en-US"/>
        </w:rPr>
        <w:t xml:space="preserve">, menurut </w:t>
      </w:r>
      <w:r w:rsidRPr="006E1325">
        <w:rPr>
          <w:lang w:val="en-US"/>
        </w:rPr>
        <w:fldChar w:fldCharType="begin" w:fldLock="1"/>
      </w:r>
      <w:r>
        <w:rPr>
          <w:lang w:val="en-US"/>
        </w:rPr>
        <w:instrText>ADDIN CSL_CITATION {"citationItems":[{"id":"ITEM-1","itemData":{"DOI":"10.24036/XXXXXXXXXX-X","abstract":"… New York – San Francisco: McGraw-Hill, Inc Sukardi, Dewa Ketut.2008. Proses Bimbingan dan Konseling di sekolah … 2011. “Pengembangan Supervisi Konselor Sekolah” …","author":[{"dropping-particle":"","family":"Fatimah","given":"Dewi","non-dropping-particle":"","parse-names":false,"suffix":""}],"container-title":"Jurnal Bimbingan Konseling","id":"ITEM-1","issue":"1","issued":{"date-parts":[["2016"]]},"page":"23-29","title":"Efektifitas Konseling Behavior dengan Teknik Latihan Asertif untuk Meningkatkan Self Afiliasi Pada Siswa","type":"article-journal","volume":"4"},"uris":["http://www.mendeley.com/documents/?uuid=e200e17f-a803-49dd-8948-1a8156706827"]}],"mendeley":{"formattedCitation":"(Fatimah, 2016)","manualFormatting":"Fatimah, (2016)","plainTextFormattedCitation":"(Fatimah, 2016)","previouslyFormattedCitation":"(Fatimah, 2016)"},"properties":{"noteIndex":0},"schema":"https://github.com/citation-style-language/schema/raw/master/csl-citation.json"}</w:instrText>
      </w:r>
      <w:r w:rsidRPr="006E1325">
        <w:rPr>
          <w:lang w:val="en-US"/>
        </w:rPr>
        <w:fldChar w:fldCharType="separate"/>
      </w:r>
      <w:r w:rsidRPr="006E1325">
        <w:rPr>
          <w:lang w:val="en-US"/>
        </w:rPr>
        <w:t>Fatimah, (2016)</w:t>
      </w:r>
      <w:r w:rsidRPr="006E1325">
        <w:rPr>
          <w:lang w:val="en-US"/>
        </w:rPr>
        <w:fldChar w:fldCharType="end"/>
      </w:r>
      <w:r w:rsidRPr="006E1325">
        <w:rPr>
          <w:i/>
          <w:iCs/>
          <w:lang w:val="en-US"/>
        </w:rPr>
        <w:t xml:space="preserve"> Randomized Control Trial </w:t>
      </w:r>
      <w:r w:rsidRPr="006E1325">
        <w:rPr>
          <w:lang w:val="en-US"/>
        </w:rPr>
        <w:t xml:space="preserve">(RCT) yaitu studi yang dilakukan secara acak agar subjek mampu menerima salah satu beberapa intervensi. Dimana metode (RCT) akan membandingkan antara kelompok eksperimen yang akan diberikan perlakuan berupa teknik </w:t>
      </w:r>
      <w:r w:rsidRPr="006E1325">
        <w:rPr>
          <w:i/>
          <w:iCs/>
          <w:lang w:val="en-US"/>
        </w:rPr>
        <w:t>behavior contrac</w:t>
      </w:r>
      <w:r w:rsidR="00294069">
        <w:rPr>
          <w:i/>
          <w:iCs/>
          <w:lang w:val="en-US"/>
        </w:rPr>
        <w:t xml:space="preserve">t </w:t>
      </w:r>
      <w:r w:rsidRPr="006E1325">
        <w:rPr>
          <w:lang w:val="en-US"/>
        </w:rPr>
        <w:t xml:space="preserve">dan control yang tidak diberikan treatment, pengambilan kedua kelompok tersebut secara acak atau random. Selanjutnya adalah kedua kelompok tetap mendapatkan </w:t>
      </w:r>
      <w:r w:rsidRPr="006E1325">
        <w:rPr>
          <w:i/>
          <w:iCs/>
          <w:lang w:val="en-US"/>
        </w:rPr>
        <w:t xml:space="preserve">pretest </w:t>
      </w:r>
      <w:r w:rsidRPr="006E1325">
        <w:rPr>
          <w:lang w:val="en-US"/>
        </w:rPr>
        <w:t xml:space="preserve">dan </w:t>
      </w:r>
      <w:r w:rsidRPr="006E1325">
        <w:rPr>
          <w:i/>
          <w:iCs/>
          <w:lang w:val="en-US"/>
        </w:rPr>
        <w:t xml:space="preserve">posttest </w:t>
      </w:r>
      <w:r w:rsidRPr="006E1325">
        <w:rPr>
          <w:lang w:val="en-US"/>
        </w:rPr>
        <w:t xml:space="preserve">untuk menentukan </w:t>
      </w:r>
      <w:r>
        <w:rPr>
          <w:lang w:val="en-US"/>
        </w:rPr>
        <w:t xml:space="preserve">ketidaksamaan atau perbedaan </w:t>
      </w:r>
      <w:r w:rsidRPr="006E1325">
        <w:rPr>
          <w:lang w:val="en-US"/>
        </w:rPr>
        <w:t>antara kedua kelompok. Desain penelitian eksperimen yang digunakan ada di table 1 sebagai berikut:</w:t>
      </w:r>
    </w:p>
    <w:p w14:paraId="6B73301C" w14:textId="77777777" w:rsidR="00A73F74" w:rsidRPr="006E1325" w:rsidRDefault="00A73F74" w:rsidP="00653EC2">
      <w:pPr>
        <w:jc w:val="both"/>
        <w:rPr>
          <w:lang w:val="en-US"/>
        </w:rPr>
      </w:pPr>
    </w:p>
    <w:p w14:paraId="3D098AC6" w14:textId="77777777" w:rsidR="00A73F74" w:rsidRPr="006E1325" w:rsidRDefault="00A73F74" w:rsidP="00653EC2">
      <w:pPr>
        <w:ind w:firstLine="720"/>
        <w:jc w:val="both"/>
        <w:rPr>
          <w:lang w:val="en-US"/>
        </w:rPr>
      </w:pPr>
      <w:r w:rsidRPr="006E1325">
        <w:rPr>
          <w:lang w:val="en-US"/>
        </w:rPr>
        <w:t xml:space="preserve"> </w:t>
      </w:r>
      <w:r w:rsidRPr="006E1325">
        <w:rPr>
          <w:i/>
          <w:iCs/>
          <w:lang w:val="en-US"/>
        </w:rPr>
        <w:t xml:space="preserve"> </w:t>
      </w:r>
      <w:r w:rsidRPr="006E1325">
        <w:rPr>
          <w:lang w:val="en-US"/>
        </w:rPr>
        <w:t xml:space="preserve">Table 1. Rancangan eksperimen </w:t>
      </w:r>
    </w:p>
    <w:p w14:paraId="321D9749" w14:textId="77777777" w:rsidR="00A73F74" w:rsidRPr="006E1325" w:rsidRDefault="00A73F74" w:rsidP="00653EC2">
      <w:pPr>
        <w:ind w:firstLine="720"/>
        <w:jc w:val="both"/>
        <w:rPr>
          <w:lang w:val="en-US"/>
        </w:rPr>
      </w:pPr>
    </w:p>
    <w:tbl>
      <w:tblPr>
        <w:tblW w:w="0" w:type="auto"/>
        <w:jc w:val="center"/>
        <w:tblLook w:val="04A0" w:firstRow="1" w:lastRow="0" w:firstColumn="1" w:lastColumn="0" w:noHBand="0" w:noVBand="1"/>
      </w:tblPr>
      <w:tblGrid>
        <w:gridCol w:w="2180"/>
        <w:gridCol w:w="2180"/>
        <w:gridCol w:w="2180"/>
        <w:gridCol w:w="2180"/>
      </w:tblGrid>
      <w:tr w:rsidR="00A73F74" w:rsidRPr="006E1325" w14:paraId="5F0972F7" w14:textId="77777777" w:rsidTr="00973043">
        <w:trPr>
          <w:jc w:val="center"/>
        </w:trPr>
        <w:tc>
          <w:tcPr>
            <w:tcW w:w="2180" w:type="dxa"/>
            <w:tcBorders>
              <w:top w:val="single" w:sz="4" w:space="0" w:color="auto"/>
              <w:bottom w:val="single" w:sz="4" w:space="0" w:color="7F7F7F"/>
              <w:right w:val="nil"/>
            </w:tcBorders>
            <w:shd w:val="clear" w:color="auto" w:fill="FFFFFF"/>
          </w:tcPr>
          <w:p w14:paraId="34419EB1" w14:textId="77777777" w:rsidR="00A73F74" w:rsidRPr="006E1325" w:rsidRDefault="00A73F74" w:rsidP="00653EC2">
            <w:pPr>
              <w:jc w:val="both"/>
              <w:rPr>
                <w:i/>
                <w:iCs/>
                <w:lang w:val="en-US"/>
              </w:rPr>
            </w:pPr>
          </w:p>
        </w:tc>
        <w:tc>
          <w:tcPr>
            <w:tcW w:w="2180" w:type="dxa"/>
            <w:tcBorders>
              <w:top w:val="single" w:sz="4" w:space="0" w:color="auto"/>
              <w:bottom w:val="single" w:sz="4" w:space="0" w:color="7F7F7F"/>
            </w:tcBorders>
            <w:shd w:val="clear" w:color="auto" w:fill="FFFFFF"/>
          </w:tcPr>
          <w:p w14:paraId="5471B79A" w14:textId="77777777" w:rsidR="00A73F74" w:rsidRPr="006E1325" w:rsidRDefault="00A73F74" w:rsidP="00653EC2">
            <w:pPr>
              <w:jc w:val="both"/>
              <w:rPr>
                <w:lang w:val="en-US"/>
              </w:rPr>
            </w:pPr>
            <w:r w:rsidRPr="006E1325">
              <w:rPr>
                <w:lang w:val="en-US"/>
              </w:rPr>
              <w:t>Pretest</w:t>
            </w:r>
          </w:p>
        </w:tc>
        <w:tc>
          <w:tcPr>
            <w:tcW w:w="2180" w:type="dxa"/>
            <w:tcBorders>
              <w:top w:val="single" w:sz="4" w:space="0" w:color="auto"/>
              <w:bottom w:val="single" w:sz="4" w:space="0" w:color="7F7F7F"/>
            </w:tcBorders>
            <w:shd w:val="clear" w:color="auto" w:fill="FFFFFF"/>
          </w:tcPr>
          <w:p w14:paraId="299D7DD7" w14:textId="77777777" w:rsidR="00A73F74" w:rsidRPr="006E1325" w:rsidRDefault="00A73F74" w:rsidP="00653EC2">
            <w:pPr>
              <w:jc w:val="both"/>
              <w:rPr>
                <w:i/>
                <w:iCs/>
                <w:lang w:val="en-US"/>
              </w:rPr>
            </w:pPr>
            <w:r w:rsidRPr="006E1325">
              <w:rPr>
                <w:i/>
                <w:iCs/>
                <w:lang w:val="en-US"/>
              </w:rPr>
              <w:t>Perlakuan</w:t>
            </w:r>
          </w:p>
        </w:tc>
        <w:tc>
          <w:tcPr>
            <w:tcW w:w="2180" w:type="dxa"/>
            <w:tcBorders>
              <w:top w:val="single" w:sz="4" w:space="0" w:color="auto"/>
              <w:bottom w:val="single" w:sz="4" w:space="0" w:color="7F7F7F"/>
            </w:tcBorders>
            <w:shd w:val="clear" w:color="auto" w:fill="FFFFFF"/>
          </w:tcPr>
          <w:p w14:paraId="19F1745A" w14:textId="77777777" w:rsidR="00A73F74" w:rsidRPr="006E1325" w:rsidRDefault="00A73F74" w:rsidP="00653EC2">
            <w:pPr>
              <w:jc w:val="both"/>
              <w:rPr>
                <w:lang w:val="en-US"/>
              </w:rPr>
            </w:pPr>
            <w:r w:rsidRPr="006E1325">
              <w:rPr>
                <w:lang w:val="en-US"/>
              </w:rPr>
              <w:t>Posttest</w:t>
            </w:r>
          </w:p>
        </w:tc>
      </w:tr>
      <w:tr w:rsidR="00A73F74" w:rsidRPr="006E1325" w14:paraId="50E49C49" w14:textId="77777777" w:rsidTr="00973043">
        <w:trPr>
          <w:jc w:val="center"/>
        </w:trPr>
        <w:tc>
          <w:tcPr>
            <w:tcW w:w="2180" w:type="dxa"/>
            <w:tcBorders>
              <w:right w:val="single" w:sz="4" w:space="0" w:color="7F7F7F"/>
            </w:tcBorders>
            <w:shd w:val="clear" w:color="auto" w:fill="FFFFFF"/>
          </w:tcPr>
          <w:p w14:paraId="088C5882" w14:textId="77777777" w:rsidR="00A73F74" w:rsidRPr="006E1325" w:rsidRDefault="00A73F74" w:rsidP="00653EC2">
            <w:pPr>
              <w:jc w:val="both"/>
              <w:rPr>
                <w:i/>
                <w:iCs/>
                <w:lang w:val="en-US"/>
              </w:rPr>
            </w:pPr>
          </w:p>
        </w:tc>
        <w:tc>
          <w:tcPr>
            <w:tcW w:w="2180" w:type="dxa"/>
            <w:shd w:val="clear" w:color="auto" w:fill="F2F2F2"/>
          </w:tcPr>
          <w:p w14:paraId="0B2C207D" w14:textId="77777777" w:rsidR="00A73F74" w:rsidRPr="006E1325" w:rsidRDefault="00A73F74" w:rsidP="00653EC2">
            <w:pPr>
              <w:jc w:val="both"/>
              <w:rPr>
                <w:lang w:val="en-US"/>
              </w:rPr>
            </w:pPr>
          </w:p>
        </w:tc>
        <w:tc>
          <w:tcPr>
            <w:tcW w:w="2180" w:type="dxa"/>
            <w:shd w:val="clear" w:color="auto" w:fill="F2F2F2"/>
          </w:tcPr>
          <w:p w14:paraId="36E703CC" w14:textId="77777777" w:rsidR="00A73F74" w:rsidRPr="006E1325" w:rsidRDefault="00A73F74" w:rsidP="00653EC2">
            <w:pPr>
              <w:jc w:val="both"/>
              <w:rPr>
                <w:lang w:val="en-US"/>
              </w:rPr>
            </w:pPr>
          </w:p>
        </w:tc>
        <w:tc>
          <w:tcPr>
            <w:tcW w:w="2180" w:type="dxa"/>
            <w:shd w:val="clear" w:color="auto" w:fill="F2F2F2"/>
          </w:tcPr>
          <w:p w14:paraId="57897F47" w14:textId="77777777" w:rsidR="00A73F74" w:rsidRPr="006E1325" w:rsidRDefault="00A73F74" w:rsidP="00653EC2">
            <w:pPr>
              <w:jc w:val="both"/>
              <w:rPr>
                <w:lang w:val="en-US"/>
              </w:rPr>
            </w:pPr>
          </w:p>
        </w:tc>
      </w:tr>
      <w:tr w:rsidR="00A73F74" w:rsidRPr="006E1325" w14:paraId="7E32E44B" w14:textId="77777777" w:rsidTr="00973043">
        <w:trPr>
          <w:jc w:val="center"/>
        </w:trPr>
        <w:tc>
          <w:tcPr>
            <w:tcW w:w="2180" w:type="dxa"/>
            <w:tcBorders>
              <w:right w:val="single" w:sz="4" w:space="0" w:color="7F7F7F"/>
            </w:tcBorders>
            <w:shd w:val="clear" w:color="auto" w:fill="FFFFFF"/>
          </w:tcPr>
          <w:p w14:paraId="6D4C8006" w14:textId="77777777" w:rsidR="00A73F74" w:rsidRPr="006E1325" w:rsidRDefault="00A73F74" w:rsidP="00653EC2">
            <w:pPr>
              <w:jc w:val="both"/>
              <w:rPr>
                <w:lang w:val="en-US"/>
              </w:rPr>
            </w:pPr>
            <w:r w:rsidRPr="006E1325">
              <w:rPr>
                <w:i/>
                <w:iCs/>
                <w:lang w:val="en-US"/>
              </w:rPr>
              <w:t xml:space="preserve">Exsperimental </w:t>
            </w:r>
            <w:r w:rsidRPr="006E1325">
              <w:rPr>
                <w:lang w:val="en-US"/>
              </w:rPr>
              <w:t>Gruoup</w:t>
            </w:r>
          </w:p>
        </w:tc>
        <w:tc>
          <w:tcPr>
            <w:tcW w:w="2180" w:type="dxa"/>
            <w:shd w:val="clear" w:color="auto" w:fill="auto"/>
          </w:tcPr>
          <w:p w14:paraId="2AD8486A" w14:textId="77777777" w:rsidR="00A73F74" w:rsidRPr="006E1325" w:rsidRDefault="00A73F74" w:rsidP="00653EC2">
            <w:pPr>
              <w:jc w:val="both"/>
              <w:rPr>
                <w:lang w:val="en-US"/>
              </w:rPr>
            </w:pPr>
            <w:r w:rsidRPr="006E1325">
              <w:rPr>
                <w:lang w:val="en-US"/>
              </w:rPr>
              <w:t>O1</w:t>
            </w:r>
          </w:p>
        </w:tc>
        <w:tc>
          <w:tcPr>
            <w:tcW w:w="2180" w:type="dxa"/>
            <w:shd w:val="clear" w:color="auto" w:fill="auto"/>
          </w:tcPr>
          <w:p w14:paraId="465EC314" w14:textId="5CE82C78" w:rsidR="00A73F74" w:rsidRPr="006E1325" w:rsidRDefault="00F75234" w:rsidP="00653EC2">
            <w:pPr>
              <w:jc w:val="both"/>
              <w:rPr>
                <w:lang w:val="en-US"/>
              </w:rPr>
            </w:pPr>
            <w:r>
              <w:rPr>
                <w:lang w:val="en-US"/>
              </w:rPr>
              <w:t xml:space="preserve">   </w:t>
            </w:r>
            <w:r w:rsidR="00A73F74" w:rsidRPr="006E1325">
              <w:rPr>
                <w:lang w:val="en-US"/>
              </w:rPr>
              <w:t>X</w:t>
            </w:r>
          </w:p>
        </w:tc>
        <w:tc>
          <w:tcPr>
            <w:tcW w:w="2180" w:type="dxa"/>
            <w:shd w:val="clear" w:color="auto" w:fill="auto"/>
          </w:tcPr>
          <w:p w14:paraId="3C6EB56D" w14:textId="4F4157FB" w:rsidR="00A73F74" w:rsidRPr="006E1325" w:rsidRDefault="00191E1E" w:rsidP="00653EC2">
            <w:pPr>
              <w:jc w:val="both"/>
              <w:rPr>
                <w:lang w:val="en-US"/>
              </w:rPr>
            </w:pPr>
            <w:r>
              <w:rPr>
                <w:lang w:val="en-US"/>
              </w:rPr>
              <w:t xml:space="preserve">  </w:t>
            </w:r>
            <w:r w:rsidR="00A73F74" w:rsidRPr="006E1325">
              <w:rPr>
                <w:lang w:val="en-US"/>
              </w:rPr>
              <w:t>O2</w:t>
            </w:r>
          </w:p>
        </w:tc>
      </w:tr>
      <w:tr w:rsidR="00A73F74" w:rsidRPr="006E1325" w14:paraId="28384237" w14:textId="77777777" w:rsidTr="00973043">
        <w:trPr>
          <w:jc w:val="center"/>
        </w:trPr>
        <w:tc>
          <w:tcPr>
            <w:tcW w:w="2180" w:type="dxa"/>
            <w:tcBorders>
              <w:right w:val="single" w:sz="4" w:space="0" w:color="7F7F7F"/>
            </w:tcBorders>
            <w:shd w:val="clear" w:color="auto" w:fill="FFFFFF"/>
          </w:tcPr>
          <w:p w14:paraId="016D1F50" w14:textId="77777777" w:rsidR="00A73F74" w:rsidRPr="006E1325" w:rsidRDefault="00A73F74" w:rsidP="00653EC2">
            <w:pPr>
              <w:jc w:val="both"/>
              <w:rPr>
                <w:lang w:val="en-US"/>
              </w:rPr>
            </w:pPr>
          </w:p>
        </w:tc>
        <w:tc>
          <w:tcPr>
            <w:tcW w:w="2180" w:type="dxa"/>
            <w:shd w:val="clear" w:color="auto" w:fill="F2F2F2"/>
          </w:tcPr>
          <w:p w14:paraId="52570286" w14:textId="77777777" w:rsidR="00A73F74" w:rsidRPr="006E1325" w:rsidRDefault="00A73F74" w:rsidP="00653EC2">
            <w:pPr>
              <w:jc w:val="both"/>
              <w:rPr>
                <w:lang w:val="en-US"/>
              </w:rPr>
            </w:pPr>
          </w:p>
        </w:tc>
        <w:tc>
          <w:tcPr>
            <w:tcW w:w="2180" w:type="dxa"/>
            <w:shd w:val="clear" w:color="auto" w:fill="F2F2F2"/>
          </w:tcPr>
          <w:p w14:paraId="6F08ACF0" w14:textId="77777777" w:rsidR="00A73F74" w:rsidRPr="006E1325" w:rsidRDefault="00A73F74" w:rsidP="00653EC2">
            <w:pPr>
              <w:jc w:val="both"/>
              <w:rPr>
                <w:lang w:val="en-US"/>
              </w:rPr>
            </w:pPr>
          </w:p>
        </w:tc>
        <w:tc>
          <w:tcPr>
            <w:tcW w:w="2180" w:type="dxa"/>
            <w:shd w:val="clear" w:color="auto" w:fill="F2F2F2"/>
          </w:tcPr>
          <w:p w14:paraId="3ADF6BD3" w14:textId="77777777" w:rsidR="00A73F74" w:rsidRPr="006E1325" w:rsidRDefault="00A73F74" w:rsidP="00653EC2">
            <w:pPr>
              <w:jc w:val="both"/>
              <w:rPr>
                <w:lang w:val="en-US"/>
              </w:rPr>
            </w:pPr>
          </w:p>
        </w:tc>
      </w:tr>
      <w:tr w:rsidR="00A73F74" w:rsidRPr="006E1325" w14:paraId="1DF7434D" w14:textId="77777777" w:rsidTr="00973043">
        <w:trPr>
          <w:jc w:val="center"/>
        </w:trPr>
        <w:tc>
          <w:tcPr>
            <w:tcW w:w="2180" w:type="dxa"/>
            <w:tcBorders>
              <w:bottom w:val="single" w:sz="4" w:space="0" w:color="auto"/>
              <w:right w:val="single" w:sz="4" w:space="0" w:color="7F7F7F"/>
            </w:tcBorders>
            <w:shd w:val="clear" w:color="auto" w:fill="FFFFFF"/>
          </w:tcPr>
          <w:p w14:paraId="1150F32D" w14:textId="77777777" w:rsidR="00A73F74" w:rsidRPr="006E1325" w:rsidRDefault="00A73F74" w:rsidP="00653EC2">
            <w:pPr>
              <w:jc w:val="both"/>
              <w:rPr>
                <w:i/>
                <w:iCs/>
                <w:lang w:val="en-US"/>
              </w:rPr>
            </w:pPr>
            <w:r w:rsidRPr="006E1325">
              <w:rPr>
                <w:i/>
                <w:iCs/>
                <w:lang w:val="en-US"/>
              </w:rPr>
              <w:t>Control</w:t>
            </w:r>
            <w:r w:rsidRPr="006E1325">
              <w:rPr>
                <w:lang w:val="en-US"/>
              </w:rPr>
              <w:t xml:space="preserve"> group</w:t>
            </w:r>
          </w:p>
        </w:tc>
        <w:tc>
          <w:tcPr>
            <w:tcW w:w="2180" w:type="dxa"/>
            <w:tcBorders>
              <w:bottom w:val="single" w:sz="4" w:space="0" w:color="auto"/>
            </w:tcBorders>
            <w:shd w:val="clear" w:color="auto" w:fill="auto"/>
          </w:tcPr>
          <w:p w14:paraId="698DCBDA" w14:textId="77777777" w:rsidR="00A73F74" w:rsidRPr="006E1325" w:rsidRDefault="00A73F74" w:rsidP="00653EC2">
            <w:pPr>
              <w:jc w:val="both"/>
              <w:rPr>
                <w:lang w:val="en-US"/>
              </w:rPr>
            </w:pPr>
            <w:r w:rsidRPr="006E1325">
              <w:rPr>
                <w:lang w:val="en-US"/>
              </w:rPr>
              <w:t>O1</w:t>
            </w:r>
          </w:p>
        </w:tc>
        <w:tc>
          <w:tcPr>
            <w:tcW w:w="2180" w:type="dxa"/>
            <w:tcBorders>
              <w:bottom w:val="single" w:sz="4" w:space="0" w:color="auto"/>
            </w:tcBorders>
            <w:shd w:val="clear" w:color="auto" w:fill="auto"/>
          </w:tcPr>
          <w:p w14:paraId="7FD26779" w14:textId="2CC9909F" w:rsidR="00A73F74" w:rsidRPr="006E1325" w:rsidRDefault="00F75234" w:rsidP="00653EC2">
            <w:pPr>
              <w:jc w:val="both"/>
              <w:rPr>
                <w:lang w:val="en-US"/>
              </w:rPr>
            </w:pPr>
            <w:r>
              <w:rPr>
                <w:lang w:val="en-US"/>
              </w:rPr>
              <w:t xml:space="preserve">   </w:t>
            </w:r>
            <w:r w:rsidR="00A73F74" w:rsidRPr="006E1325">
              <w:rPr>
                <w:lang w:val="en-US"/>
              </w:rPr>
              <w:t>-</w:t>
            </w:r>
          </w:p>
        </w:tc>
        <w:tc>
          <w:tcPr>
            <w:tcW w:w="2180" w:type="dxa"/>
            <w:tcBorders>
              <w:bottom w:val="single" w:sz="4" w:space="0" w:color="auto"/>
            </w:tcBorders>
            <w:shd w:val="clear" w:color="auto" w:fill="auto"/>
          </w:tcPr>
          <w:p w14:paraId="45D881C5" w14:textId="5AF13DB6" w:rsidR="00A73F74" w:rsidRPr="006E1325" w:rsidRDefault="00191E1E" w:rsidP="00653EC2">
            <w:pPr>
              <w:jc w:val="both"/>
              <w:rPr>
                <w:lang w:val="en-US"/>
              </w:rPr>
            </w:pPr>
            <w:r>
              <w:rPr>
                <w:lang w:val="en-US"/>
              </w:rPr>
              <w:t xml:space="preserve">  </w:t>
            </w:r>
            <w:r w:rsidR="00A73F74" w:rsidRPr="006E1325">
              <w:rPr>
                <w:lang w:val="en-US"/>
              </w:rPr>
              <w:t>O2</w:t>
            </w:r>
          </w:p>
        </w:tc>
      </w:tr>
    </w:tbl>
    <w:p w14:paraId="31DDA78E" w14:textId="77777777" w:rsidR="00A73F74" w:rsidRPr="006E1325" w:rsidRDefault="00A73F74" w:rsidP="00653EC2">
      <w:pPr>
        <w:jc w:val="both"/>
        <w:rPr>
          <w:lang w:val="en-US"/>
        </w:rPr>
      </w:pPr>
    </w:p>
    <w:p w14:paraId="1F71D079" w14:textId="77777777" w:rsidR="00A73F74" w:rsidRPr="006E1325" w:rsidRDefault="00A73F74" w:rsidP="00653EC2">
      <w:pPr>
        <w:jc w:val="both"/>
        <w:rPr>
          <w:lang w:val="en-US"/>
        </w:rPr>
      </w:pPr>
      <w:r w:rsidRPr="006E1325">
        <w:rPr>
          <w:lang w:val="en-US"/>
        </w:rPr>
        <w:t>Keterangan:</w:t>
      </w:r>
    </w:p>
    <w:p w14:paraId="6C577C49" w14:textId="77777777" w:rsidR="00A73F74" w:rsidRPr="006E1325" w:rsidRDefault="00A73F74" w:rsidP="00653EC2">
      <w:pPr>
        <w:jc w:val="both"/>
        <w:rPr>
          <w:i/>
          <w:iCs/>
          <w:lang w:val="en-US"/>
        </w:rPr>
      </w:pPr>
      <w:r w:rsidRPr="006E1325">
        <w:rPr>
          <w:lang w:val="en-US"/>
        </w:rPr>
        <w:t>O1: Pengukuran sebelum perlakuan/</w:t>
      </w:r>
      <w:r w:rsidRPr="006E1325">
        <w:rPr>
          <w:i/>
          <w:iCs/>
          <w:lang w:val="en-US"/>
        </w:rPr>
        <w:t>treatment</w:t>
      </w:r>
    </w:p>
    <w:p w14:paraId="7347DD8D" w14:textId="77777777" w:rsidR="00A73F74" w:rsidRPr="006E1325" w:rsidRDefault="00A73F74" w:rsidP="00653EC2">
      <w:pPr>
        <w:jc w:val="both"/>
        <w:rPr>
          <w:lang w:val="en-US"/>
        </w:rPr>
      </w:pPr>
      <w:r w:rsidRPr="006E1325">
        <w:rPr>
          <w:lang w:val="en-US"/>
        </w:rPr>
        <w:t>O2: Pengukuran sesudah perlakuan/</w:t>
      </w:r>
      <w:r w:rsidRPr="006E1325">
        <w:rPr>
          <w:i/>
          <w:iCs/>
          <w:lang w:val="en-US"/>
        </w:rPr>
        <w:t>treatment</w:t>
      </w:r>
    </w:p>
    <w:p w14:paraId="270B4CC1" w14:textId="2A767BE6" w:rsidR="00A73F74" w:rsidRDefault="00A73F74" w:rsidP="00653EC2">
      <w:pPr>
        <w:jc w:val="both"/>
        <w:rPr>
          <w:i/>
          <w:iCs/>
          <w:lang w:val="en-US"/>
        </w:rPr>
      </w:pPr>
      <w:r w:rsidRPr="006E1325">
        <w:rPr>
          <w:lang w:val="en-US"/>
        </w:rPr>
        <w:t xml:space="preserve">X: Perlakuan </w:t>
      </w:r>
      <w:r w:rsidRPr="006E1325">
        <w:rPr>
          <w:i/>
          <w:iCs/>
          <w:lang w:val="en-US"/>
        </w:rPr>
        <w:t>(treatment)</w:t>
      </w:r>
    </w:p>
    <w:p w14:paraId="1E7BEA84" w14:textId="12E09A21" w:rsidR="00381A32" w:rsidRDefault="00381A32" w:rsidP="00653EC2">
      <w:pPr>
        <w:jc w:val="both"/>
        <w:rPr>
          <w:i/>
          <w:iCs/>
          <w:lang w:val="en-US"/>
        </w:rPr>
      </w:pPr>
    </w:p>
    <w:p w14:paraId="4D85A51A" w14:textId="77777777" w:rsidR="00381A32" w:rsidRPr="006E1325" w:rsidRDefault="00381A32" w:rsidP="00653EC2">
      <w:pPr>
        <w:jc w:val="both"/>
        <w:rPr>
          <w:i/>
          <w:iCs/>
          <w:lang w:val="en-US"/>
        </w:rPr>
      </w:pPr>
    </w:p>
    <w:p w14:paraId="778C5C8E" w14:textId="77777777" w:rsidR="00A73F74" w:rsidRPr="006E1325" w:rsidRDefault="00A73F74" w:rsidP="00653EC2">
      <w:pPr>
        <w:jc w:val="both"/>
        <w:rPr>
          <w:lang w:val="en-US"/>
        </w:rPr>
      </w:pPr>
    </w:p>
    <w:p w14:paraId="5EC7A89F" w14:textId="77777777" w:rsidR="00A73F74" w:rsidRPr="006E1325" w:rsidRDefault="00A73F74" w:rsidP="00CA33D8">
      <w:pPr>
        <w:ind w:left="450"/>
        <w:jc w:val="both"/>
        <w:rPr>
          <w:b/>
          <w:bCs/>
          <w:i/>
          <w:iCs/>
          <w:lang w:val="en-US"/>
        </w:rPr>
      </w:pPr>
      <w:r w:rsidRPr="006E1325">
        <w:rPr>
          <w:b/>
          <w:bCs/>
          <w:lang w:val="en-US"/>
        </w:rPr>
        <w:lastRenderedPageBreak/>
        <w:t>Subjek Penelitian</w:t>
      </w:r>
    </w:p>
    <w:p w14:paraId="15749C24" w14:textId="77777777" w:rsidR="00E4720C" w:rsidRPr="006E1325" w:rsidRDefault="00E4720C" w:rsidP="00E4720C">
      <w:pPr>
        <w:ind w:firstLine="720"/>
        <w:jc w:val="both"/>
        <w:rPr>
          <w:lang w:val="en-US"/>
        </w:rPr>
      </w:pPr>
      <w:r w:rsidRPr="006E1325">
        <w:rPr>
          <w:lang w:val="en-US"/>
        </w:rPr>
        <w:t xml:space="preserve">Subjek penelitian ini adalah siswa SMA “X” di Sidoarjo. Dengan jumlah 20 siswa, siswa kelas 10 tahun ajaran 2022/2023 yang memiliki perilaku menyontek menengah dan cenderung tinggi, penetapan subjek penelitian ini berjumlah 20 siswa yang akan terbagi menjadi dua kelompok. Yaitu 20 kelompok eksperimen yang terdiri 10 siswa perempuan dan siswa laki-laki  dan 10 siswa lainnya menjadi kelompok kontrol 10 perempuan dan laki-laki. Kriteria subjek tertera pada table 2  sebagai berikut: </w:t>
      </w:r>
    </w:p>
    <w:p w14:paraId="23DF8751" w14:textId="77777777" w:rsidR="00E4720C" w:rsidRDefault="00E4720C" w:rsidP="00AB71F5">
      <w:pPr>
        <w:ind w:firstLine="720"/>
        <w:jc w:val="both"/>
        <w:rPr>
          <w:i/>
          <w:iCs/>
          <w:lang w:val="en-US"/>
        </w:rPr>
      </w:pPr>
    </w:p>
    <w:p w14:paraId="53EFA309" w14:textId="7ADDA3BD" w:rsidR="00A73F74" w:rsidRPr="006E1325" w:rsidRDefault="00A73F74" w:rsidP="00AB71F5">
      <w:pPr>
        <w:ind w:firstLine="720"/>
        <w:jc w:val="both"/>
        <w:rPr>
          <w:lang w:val="en-US"/>
        </w:rPr>
      </w:pPr>
      <w:r w:rsidRPr="006E1325">
        <w:rPr>
          <w:i/>
          <w:iCs/>
          <w:lang w:val="en-US"/>
        </w:rPr>
        <w:t xml:space="preserve"> </w:t>
      </w:r>
      <w:r w:rsidRPr="006E1325">
        <w:rPr>
          <w:lang w:val="en-US"/>
        </w:rPr>
        <w:t xml:space="preserve">Table 2. Kriteria subjek </w:t>
      </w:r>
    </w:p>
    <w:tbl>
      <w:tblPr>
        <w:tblW w:w="0" w:type="auto"/>
        <w:tblBorders>
          <w:top w:val="single" w:sz="4" w:space="0" w:color="auto"/>
          <w:bottom w:val="single" w:sz="4" w:space="0" w:color="auto"/>
        </w:tblBorders>
        <w:tblLook w:val="04A0" w:firstRow="1" w:lastRow="0" w:firstColumn="1" w:lastColumn="0" w:noHBand="0" w:noVBand="1"/>
      </w:tblPr>
      <w:tblGrid>
        <w:gridCol w:w="648"/>
        <w:gridCol w:w="8072"/>
      </w:tblGrid>
      <w:tr w:rsidR="00A73F74" w:rsidRPr="006E1325" w14:paraId="45D71DBE" w14:textId="77777777" w:rsidTr="00973043">
        <w:tc>
          <w:tcPr>
            <w:tcW w:w="648" w:type="dxa"/>
            <w:shd w:val="clear" w:color="auto" w:fill="auto"/>
          </w:tcPr>
          <w:p w14:paraId="2B4E7CB1" w14:textId="77777777" w:rsidR="00A73F74" w:rsidRPr="006E1325" w:rsidRDefault="00A73F74" w:rsidP="00653EC2">
            <w:pPr>
              <w:jc w:val="both"/>
              <w:rPr>
                <w:b/>
                <w:bCs/>
                <w:lang w:val="en-US"/>
              </w:rPr>
            </w:pPr>
            <w:r w:rsidRPr="00AB71F5">
              <w:rPr>
                <w:lang w:val="en-US"/>
              </w:rPr>
              <w:t>1</w:t>
            </w:r>
            <w:r w:rsidRPr="006E1325">
              <w:rPr>
                <w:b/>
                <w:bCs/>
                <w:lang w:val="en-US"/>
              </w:rPr>
              <w:t xml:space="preserve">. </w:t>
            </w:r>
          </w:p>
        </w:tc>
        <w:tc>
          <w:tcPr>
            <w:tcW w:w="8072" w:type="dxa"/>
            <w:shd w:val="clear" w:color="auto" w:fill="auto"/>
          </w:tcPr>
          <w:p w14:paraId="7D1265C4" w14:textId="77777777" w:rsidR="00A73F74" w:rsidRPr="006E1325" w:rsidRDefault="00A73F74" w:rsidP="00653EC2">
            <w:pPr>
              <w:jc w:val="both"/>
              <w:rPr>
                <w:lang w:val="en-US"/>
              </w:rPr>
            </w:pPr>
            <w:r w:rsidRPr="006E1325">
              <w:rPr>
                <w:lang w:val="en-US"/>
              </w:rPr>
              <w:t>Siswa di Sekolah Menengah Atas (SMA)</w:t>
            </w:r>
          </w:p>
        </w:tc>
      </w:tr>
      <w:tr w:rsidR="00A73F74" w:rsidRPr="006E1325" w14:paraId="573FFB9D" w14:textId="77777777" w:rsidTr="00973043">
        <w:tc>
          <w:tcPr>
            <w:tcW w:w="648" w:type="dxa"/>
            <w:shd w:val="clear" w:color="auto" w:fill="F2F2F2"/>
          </w:tcPr>
          <w:p w14:paraId="689CE082" w14:textId="77777777" w:rsidR="00A73F74" w:rsidRPr="00AB71F5" w:rsidRDefault="00A73F74" w:rsidP="00653EC2">
            <w:pPr>
              <w:jc w:val="both"/>
              <w:rPr>
                <w:lang w:val="en-US"/>
              </w:rPr>
            </w:pPr>
            <w:r w:rsidRPr="00AB71F5">
              <w:rPr>
                <w:lang w:val="en-US"/>
              </w:rPr>
              <w:t xml:space="preserve">2. </w:t>
            </w:r>
          </w:p>
        </w:tc>
        <w:tc>
          <w:tcPr>
            <w:tcW w:w="8072" w:type="dxa"/>
            <w:shd w:val="clear" w:color="auto" w:fill="F2F2F2"/>
          </w:tcPr>
          <w:p w14:paraId="655DB6F0" w14:textId="77777777" w:rsidR="00A73F74" w:rsidRPr="006E1325" w:rsidRDefault="00A73F74" w:rsidP="00653EC2">
            <w:pPr>
              <w:jc w:val="both"/>
              <w:rPr>
                <w:lang w:val="en-US"/>
              </w:rPr>
            </w:pPr>
            <w:r w:rsidRPr="006E1325">
              <w:rPr>
                <w:lang w:val="en-US"/>
              </w:rPr>
              <w:t xml:space="preserve">Siswa Kelas 10 SMA “X” </w:t>
            </w:r>
          </w:p>
        </w:tc>
      </w:tr>
      <w:tr w:rsidR="00A73F74" w:rsidRPr="006E1325" w14:paraId="7E0400CC" w14:textId="77777777" w:rsidTr="00973043">
        <w:tc>
          <w:tcPr>
            <w:tcW w:w="648" w:type="dxa"/>
            <w:shd w:val="clear" w:color="auto" w:fill="auto"/>
          </w:tcPr>
          <w:p w14:paraId="4CA49B7D" w14:textId="77777777" w:rsidR="00A73F74" w:rsidRPr="00AB71F5" w:rsidRDefault="00A73F74" w:rsidP="00653EC2">
            <w:pPr>
              <w:jc w:val="both"/>
              <w:rPr>
                <w:lang w:val="en-US"/>
              </w:rPr>
            </w:pPr>
            <w:r w:rsidRPr="00AB71F5">
              <w:rPr>
                <w:lang w:val="en-US"/>
              </w:rPr>
              <w:t>3.</w:t>
            </w:r>
          </w:p>
        </w:tc>
        <w:tc>
          <w:tcPr>
            <w:tcW w:w="8072" w:type="dxa"/>
            <w:shd w:val="clear" w:color="auto" w:fill="auto"/>
          </w:tcPr>
          <w:p w14:paraId="61EDE200" w14:textId="77777777" w:rsidR="00A73F74" w:rsidRPr="006E1325" w:rsidRDefault="00A73F74" w:rsidP="00653EC2">
            <w:pPr>
              <w:jc w:val="both"/>
              <w:rPr>
                <w:lang w:val="en-US"/>
              </w:rPr>
            </w:pPr>
            <w:r w:rsidRPr="006E1325">
              <w:rPr>
                <w:lang w:val="en-US"/>
              </w:rPr>
              <w:t>Siswa laki-laki dan perempuan yang memiliki range usia/umur 15-17 tahun</w:t>
            </w:r>
          </w:p>
        </w:tc>
      </w:tr>
    </w:tbl>
    <w:p w14:paraId="57F34AD7" w14:textId="77777777" w:rsidR="00A73F74" w:rsidRPr="006E1325" w:rsidRDefault="00A73F74" w:rsidP="00CA33D8">
      <w:pPr>
        <w:jc w:val="both"/>
        <w:rPr>
          <w:b/>
          <w:bCs/>
          <w:lang w:val="en-US"/>
        </w:rPr>
      </w:pPr>
    </w:p>
    <w:p w14:paraId="2B8B09D3" w14:textId="77777777" w:rsidR="00A73F74" w:rsidRPr="006E1325" w:rsidRDefault="00A73F74" w:rsidP="00CA33D8">
      <w:pPr>
        <w:ind w:left="450" w:firstLine="90"/>
        <w:jc w:val="both"/>
        <w:rPr>
          <w:b/>
          <w:bCs/>
          <w:lang w:val="en-US"/>
        </w:rPr>
      </w:pPr>
      <w:r w:rsidRPr="006E1325">
        <w:rPr>
          <w:b/>
          <w:bCs/>
          <w:lang w:val="en-US"/>
        </w:rPr>
        <w:t>Instrument penelitian</w:t>
      </w:r>
    </w:p>
    <w:p w14:paraId="288A57EA" w14:textId="1D51784E" w:rsidR="00E4720C" w:rsidRDefault="00A73F74" w:rsidP="00E4720C">
      <w:pPr>
        <w:jc w:val="both"/>
        <w:rPr>
          <w:rFonts w:eastAsia="Times New Roman"/>
          <w:lang w:val="en-US"/>
        </w:rPr>
      </w:pPr>
      <w:r w:rsidRPr="006E1325">
        <w:rPr>
          <w:lang w:val="en-US"/>
        </w:rPr>
        <w:tab/>
      </w:r>
      <w:r w:rsidR="00E4720C" w:rsidRPr="006E1325">
        <w:rPr>
          <w:lang w:val="en-US"/>
        </w:rPr>
        <w:t xml:space="preserve">Metode pengumpulan data yang dilakukan dalam penelitian ini yaitu skala perilaku menyontek dirancang untuk mengukur tingkat perilaku menyontek dan upaya untuk menguranginya dengan menggunakan teknik </w:t>
      </w:r>
      <w:r w:rsidR="00E4720C" w:rsidRPr="006E1325">
        <w:rPr>
          <w:i/>
          <w:iCs/>
          <w:lang w:val="en-US"/>
        </w:rPr>
        <w:t xml:space="preserve">behavior contrac </w:t>
      </w:r>
      <w:r w:rsidR="00E4720C" w:rsidRPr="006E1325">
        <w:rPr>
          <w:lang w:val="en-US"/>
        </w:rPr>
        <w:t xml:space="preserve">yang dibuat atau dikembangkan oleh Zaitun Jannah pada tahun 2018. Skala </w:t>
      </w:r>
      <w:r w:rsidR="00E4720C">
        <w:rPr>
          <w:lang w:val="en-US"/>
        </w:rPr>
        <w:t>tersebut dapat</w:t>
      </w:r>
      <w:r w:rsidR="00E4720C" w:rsidRPr="006E1325">
        <w:rPr>
          <w:lang w:val="en-US"/>
        </w:rPr>
        <w:t xml:space="preserve"> mengukur sejauh mana perilaku menyontek </w:t>
      </w:r>
      <w:r w:rsidR="00E4720C">
        <w:rPr>
          <w:lang w:val="en-US"/>
        </w:rPr>
        <w:t xml:space="preserve">pada </w:t>
      </w:r>
      <w:r w:rsidR="00E4720C" w:rsidRPr="006E1325">
        <w:rPr>
          <w:lang w:val="en-US"/>
        </w:rPr>
        <w:t>siswa, ber</w:t>
      </w:r>
      <w:r w:rsidR="00E4720C">
        <w:rPr>
          <w:lang w:val="en-US"/>
        </w:rPr>
        <w:t xml:space="preserve">landaskan </w:t>
      </w:r>
      <w:r w:rsidR="00E4720C" w:rsidRPr="006E1325">
        <w:rPr>
          <w:lang w:val="en-US"/>
        </w:rPr>
        <w:t>teori dari bentuk</w:t>
      </w:r>
      <w:r w:rsidR="00E4720C">
        <w:rPr>
          <w:lang w:val="en-US"/>
        </w:rPr>
        <w:t>-bentuk</w:t>
      </w:r>
      <w:r w:rsidR="00E4720C" w:rsidRPr="006E1325">
        <w:rPr>
          <w:lang w:val="en-US"/>
        </w:rPr>
        <w:t xml:space="preserve"> menyontek yang dikemukakan oleh </w:t>
      </w:r>
      <w:r w:rsidR="00E4720C" w:rsidRPr="006E1325">
        <w:rPr>
          <w:rFonts w:eastAsia="Times New Roman"/>
          <w:lang w:val="en-US"/>
        </w:rPr>
        <w:t xml:space="preserve">Hetherington dan Feldman pada </w:t>
      </w:r>
      <w:r w:rsidR="00E4720C" w:rsidRPr="006E1325">
        <w:rPr>
          <w:rFonts w:eastAsia="Times New Roman"/>
          <w:lang w:val="en-US"/>
        </w:rPr>
        <w:fldChar w:fldCharType="begin" w:fldLock="1"/>
      </w:r>
      <w:r w:rsidR="00E4720C">
        <w:rPr>
          <w:rFonts w:eastAsia="Times New Roman"/>
          <w:lang w:val="en-US"/>
        </w:rPr>
        <w:instrText>ADDIN CSL_CITATION {"citationItems":[{"id":"ITEM-1","itemData":{"abstract":"Perilaku menyontek merupakan perilaku yang menyimpang dan berdampak negatif sehingga mencerminkan kondisi pembelajaran yang tidak efektif. Permasalahan di MAN 4 Aceh Besar adalah perilaku menyontek masih terjadi pada siswa dan sulit dihilangkan. Penelitian ini bertujuan untuk mengetahui tingkat perilaku menyontek siswa di MAN 4 Aceh Besar sebelum diberikan teknik behavior contract, tingkat perilaku menyontek siswa di MAN 4 Aceh Besar sesudah diberikan teknik behavior contract dan keefektifan teknik behavior contract dalam mengurangi perilaku menyontek siswa di MAN 4 Aceh Besar. Populasi penelitian ini adalah siswa kelas X MAN 4 Aceh berjumlah 179 siswa dengan kategori menyonteknya tinggi, sedang dan rendah. Sampelnya adalah sebanyak 8 siswa yang mewakili dari kelas X MIA 2. Sampel dipilih melalui sampling purposive dengan pengkategorisasi siswa yang tingkat perilaku menyonteknya tinggi. Metode penelitian yang digunakan metode deskriptif kuantitatif menggunakan pre-test dan post-test. Pengumpulan data yang digunakan adalah skala likert. Teknik analisisnya dengan menggunakan uji paired samples test. Tingkat perilaku menyontek siswa di MAN 4 Aceh Besar sebelum diberikan teknik behavior contract adalah 80% dan tingkat perilaku menyontek siswa di MAN 4 Aceh Besar sesudah diberikan teknik behavior contract adalah di bawah 50%. Ada perbedaan tingkat perilaku menyontek sebelum dan sesudah diberikan perlakuan teknik behavior contract. Dengan demikian dapat disimpulkan bahwa teknik behavior contract merupakan salah satu teknik yang efektif dalam mengurangi perilaku menyontek siswa di MAN 4 Aceh Besar.","author":[{"dropping-particle":"","family":"Zaitun Jannah","given":"","non-dropping-particle":"","parse-names":false,"suffix":""}],"id":"ITEM-1","issued":{"date-parts":[["2018"]]},"page":"h. 26","title":"Efektifitas Teknik Behavioral Contract Dalam Mengurangi Perilaku Menyontek Siswa Di MAN 4 Aceh Besar","type":"article-journal"},"uris":["http://www.mendeley.com/documents/?uuid=2ba301a9-b269-4d6a-b850-9785cccf3479"]}],"mendeley":{"formattedCitation":"(Zaitun Jannah, 2018)","manualFormatting":"Jannah, (2018)","plainTextFormattedCitation":"(Zaitun Jannah, 2018)","previouslyFormattedCitation":"(Zaitun Jannah, 2018)"},"properties":{"noteIndex":0},"schema":"https://github.com/citation-style-language/schema/raw/master/csl-citation.json"}</w:instrText>
      </w:r>
      <w:r w:rsidR="00E4720C" w:rsidRPr="006E1325">
        <w:rPr>
          <w:rFonts w:eastAsia="Times New Roman"/>
          <w:lang w:val="en-US"/>
        </w:rPr>
        <w:fldChar w:fldCharType="separate"/>
      </w:r>
      <w:r w:rsidR="00E4720C" w:rsidRPr="006E1325">
        <w:rPr>
          <w:rFonts w:eastAsia="Times New Roman"/>
          <w:lang w:val="en-US"/>
        </w:rPr>
        <w:t>Jannah, (2018)</w:t>
      </w:r>
      <w:r w:rsidR="00E4720C" w:rsidRPr="006E1325">
        <w:rPr>
          <w:rFonts w:eastAsia="Times New Roman"/>
          <w:lang w:val="en-US"/>
        </w:rPr>
        <w:fldChar w:fldCharType="end"/>
      </w:r>
      <w:r w:rsidR="00E4720C" w:rsidRPr="006E1325">
        <w:rPr>
          <w:rFonts w:eastAsia="Times New Roman"/>
          <w:lang w:val="en-US"/>
        </w:rPr>
        <w:t xml:space="preserve">. Terdiri dari 27 aitem pertanyaan dengan reliabilitas </w:t>
      </w:r>
      <w:r w:rsidR="00E4720C" w:rsidRPr="006E1325">
        <w:rPr>
          <w:rFonts w:eastAsia="Times New Roman"/>
          <w:i/>
          <w:iCs/>
          <w:lang w:val="en-US"/>
        </w:rPr>
        <w:t xml:space="preserve">Cronbach alpha </w:t>
      </w:r>
      <w:r w:rsidR="00E4720C" w:rsidRPr="006E1325">
        <w:rPr>
          <w:rFonts w:eastAsia="Times New Roman"/>
          <w:lang w:val="en-US"/>
        </w:rPr>
        <w:t xml:space="preserve">sebesar 0,900 yang termasuk dalam reliabilitas tinggi. Waktu pengerjaan skala perilaku menyontek adalah 10-20 menit. Menurut </w:t>
      </w:r>
      <w:r w:rsidR="00E4720C" w:rsidRPr="006E1325">
        <w:rPr>
          <w:rFonts w:eastAsia="Times New Roman"/>
          <w:lang w:val="en-US"/>
        </w:rPr>
        <w:fldChar w:fldCharType="begin" w:fldLock="1"/>
      </w:r>
      <w:r w:rsidR="00E4720C">
        <w:rPr>
          <w:rFonts w:eastAsia="Times New Roman"/>
          <w:lang w:val="en-US"/>
        </w:rPr>
        <w:instrText>ADDIN CSL_CITATION {"citationItems":[{"id":"ITEM-1","itemData":{"abstract":"Perilaku menyontek merupakan perilaku yang menyimpang dan berdampak negatif sehingga mencerminkan kondisi pembelajaran yang tidak efektif. Permasalahan di MAN 4 Aceh Besar adalah perilaku menyontek masih terjadi pada siswa dan sulit dihilangkan. Penelitian ini bertujuan untuk mengetahui tingkat perilaku menyontek siswa di MAN 4 Aceh Besar sebelum diberikan teknik behavior contract, tingkat perilaku menyontek siswa di MAN 4 Aceh Besar sesudah diberikan teknik behavior contract dan keefektifan teknik behavior contract dalam mengurangi perilaku menyontek siswa di MAN 4 Aceh Besar. Populasi penelitian ini adalah siswa kelas X MAN 4 Aceh berjumlah 179 siswa dengan kategori menyonteknya tinggi, sedang dan rendah. Sampelnya adalah sebanyak 8 siswa yang mewakili dari kelas X MIA 2. Sampel dipilih melalui sampling purposive dengan pengkategorisasi siswa yang tingkat perilaku menyonteknya tinggi. Metode penelitian yang digunakan metode deskriptif kuantitatif menggunakan pre-test dan post-test. Pengumpulan data yang digunakan adalah skala likert. Teknik analisisnya dengan menggunakan uji paired samples test. Tingkat perilaku menyontek siswa di MAN 4 Aceh Besar sebelum diberikan teknik behavior contract adalah 80% dan tingkat perilaku menyontek siswa di MAN 4 Aceh Besar sesudah diberikan teknik behavior contract adalah di bawah 50%. Ada perbedaan tingkat perilaku menyontek sebelum dan sesudah diberikan perlakuan teknik behavior contract. Dengan demikian dapat disimpulkan bahwa teknik behavior contract merupakan salah satu teknik yang efektif dalam mengurangi perilaku menyontek siswa di MAN 4 Aceh Besar.","author":[{"dropping-particle":"","family":"Zaitun Jannah","given":"","non-dropping-particle":"","parse-names":false,"suffix":""}],"id":"ITEM-1","issued":{"date-parts":[["2018"]]},"page":"h. 26","title":"Efektifitas Teknik Behavioral Contract Dalam Mengurangi Perilaku Menyontek Siswa Di MAN 4 Aceh Besar","type":"article-journal"},"uris":["http://www.mendeley.com/documents/?uuid=2ba301a9-b269-4d6a-b850-9785cccf3479"]}],"mendeley":{"formattedCitation":"(Zaitun Jannah, 2018)","manualFormatting":"Jannah, (2018)","plainTextFormattedCitation":"(Zaitun Jannah, 2018)","previouslyFormattedCitation":"(Zaitun Jannah, 2018)"},"properties":{"noteIndex":0},"schema":"https://github.com/citation-style-language/schema/raw/master/csl-citation.json"}</w:instrText>
      </w:r>
      <w:r w:rsidR="00E4720C" w:rsidRPr="006E1325">
        <w:rPr>
          <w:rFonts w:eastAsia="Times New Roman"/>
          <w:lang w:val="en-US"/>
        </w:rPr>
        <w:fldChar w:fldCharType="separate"/>
      </w:r>
      <w:r w:rsidR="00E4720C" w:rsidRPr="006E1325">
        <w:rPr>
          <w:rFonts w:eastAsia="Times New Roman"/>
          <w:lang w:val="en-US"/>
        </w:rPr>
        <w:t>Jannah, (2018)</w:t>
      </w:r>
      <w:r w:rsidR="00E4720C" w:rsidRPr="006E1325">
        <w:rPr>
          <w:rFonts w:eastAsia="Times New Roman"/>
          <w:lang w:val="en-US"/>
        </w:rPr>
        <w:fldChar w:fldCharType="end"/>
      </w:r>
      <w:r w:rsidR="00E4720C" w:rsidRPr="006E1325">
        <w:rPr>
          <w:rFonts w:eastAsia="Times New Roman"/>
          <w:lang w:val="en-US"/>
        </w:rPr>
        <w:t xml:space="preserve"> Instrument yang digunakan mengacu pada aspeknya yang di kemukakan oleh Hetherigton dan Feldman yaitu </w:t>
      </w:r>
      <w:r w:rsidR="00E4720C" w:rsidRPr="006E1325">
        <w:rPr>
          <w:rFonts w:eastAsia="Times New Roman"/>
          <w:i/>
          <w:iCs/>
          <w:lang w:val="en-US"/>
        </w:rPr>
        <w:t>individual planned</w:t>
      </w:r>
      <w:r w:rsidR="00E4720C" w:rsidRPr="006E1325">
        <w:rPr>
          <w:rFonts w:eastAsia="Times New Roman"/>
          <w:lang w:val="en-US"/>
        </w:rPr>
        <w:t xml:space="preserve"> aitem sebagai berikut secara langsung dan berani, saya akan membuka google untuk search jawaban</w:t>
      </w:r>
      <w:r w:rsidR="00E4720C" w:rsidRPr="006E1325">
        <w:rPr>
          <w:rFonts w:eastAsia="Times New Roman"/>
          <w:i/>
          <w:iCs/>
          <w:lang w:val="en-US"/>
        </w:rPr>
        <w:t xml:space="preserve">, individualistic opportunistic </w:t>
      </w:r>
      <w:r w:rsidR="00E4720C" w:rsidRPr="006E1325">
        <w:rPr>
          <w:rFonts w:eastAsia="Times New Roman"/>
          <w:lang w:val="en-US"/>
        </w:rPr>
        <w:t xml:space="preserve">aitem sebagai berikut pada saat ujian </w:t>
      </w:r>
      <w:r w:rsidR="00E4720C" w:rsidRPr="006E1325">
        <w:rPr>
          <w:rFonts w:eastAsia="Times New Roman"/>
          <w:i/>
          <w:iCs/>
          <w:lang w:val="en-US"/>
        </w:rPr>
        <w:t>close book</w:t>
      </w:r>
      <w:r w:rsidR="00E4720C" w:rsidRPr="006E1325">
        <w:rPr>
          <w:rFonts w:eastAsia="Times New Roman"/>
          <w:lang w:val="en-US"/>
        </w:rPr>
        <w:t>, saya akan menjauhkan catatan-catatan agar tidak bisa menyontek</w:t>
      </w:r>
      <w:r w:rsidR="00E4720C" w:rsidRPr="006E1325">
        <w:rPr>
          <w:rFonts w:eastAsia="Times New Roman"/>
          <w:i/>
          <w:iCs/>
          <w:lang w:val="en-US"/>
        </w:rPr>
        <w:t xml:space="preserve">, social active </w:t>
      </w:r>
      <w:r w:rsidR="00E4720C" w:rsidRPr="006E1325">
        <w:rPr>
          <w:rFonts w:eastAsia="Times New Roman"/>
          <w:lang w:val="en-US"/>
        </w:rPr>
        <w:t>aitem sebagai berikut jika seddang ujian berlangsung saya akan bekerja secara individu</w:t>
      </w:r>
      <w:r w:rsidR="00E4720C" w:rsidRPr="006E1325">
        <w:rPr>
          <w:rFonts w:eastAsia="Times New Roman"/>
          <w:i/>
          <w:iCs/>
          <w:lang w:val="en-US"/>
        </w:rPr>
        <w:t xml:space="preserve">, </w:t>
      </w:r>
      <w:r w:rsidR="00E4720C" w:rsidRPr="006E1325">
        <w:rPr>
          <w:rFonts w:eastAsia="Times New Roman"/>
          <w:lang w:val="en-US"/>
        </w:rPr>
        <w:t xml:space="preserve">dan </w:t>
      </w:r>
      <w:r w:rsidR="00E4720C" w:rsidRPr="006E1325">
        <w:rPr>
          <w:rFonts w:eastAsia="Times New Roman"/>
          <w:i/>
          <w:iCs/>
          <w:lang w:val="en-US"/>
        </w:rPr>
        <w:t xml:space="preserve">social passive </w:t>
      </w:r>
      <w:r w:rsidR="00E4720C" w:rsidRPr="006E1325">
        <w:rPr>
          <w:rFonts w:eastAsia="Times New Roman"/>
          <w:lang w:val="en-US"/>
        </w:rPr>
        <w:t>aitem sebagai berikut saya akan memberikan jawaban kepada teman jika diminta.  Terdiri dari 27 aitem, 7 aitem favorable dan 20 aitem unfavorabel.</w:t>
      </w:r>
    </w:p>
    <w:p w14:paraId="59811848" w14:textId="77777777" w:rsidR="00E4720C" w:rsidRPr="006E1325" w:rsidRDefault="00E4720C" w:rsidP="00E4720C">
      <w:pPr>
        <w:jc w:val="both"/>
        <w:rPr>
          <w:rFonts w:eastAsia="Times New Roman"/>
          <w:lang w:val="en-US"/>
        </w:rPr>
      </w:pPr>
    </w:p>
    <w:p w14:paraId="1FE687F5" w14:textId="5E5B7CC7" w:rsidR="00A73F74" w:rsidRPr="006E1325" w:rsidRDefault="00A73F74" w:rsidP="00E4720C">
      <w:pPr>
        <w:jc w:val="both"/>
        <w:rPr>
          <w:b/>
          <w:bCs/>
          <w:lang w:val="en-US"/>
        </w:rPr>
      </w:pPr>
      <w:r w:rsidRPr="006E1325">
        <w:rPr>
          <w:b/>
          <w:bCs/>
          <w:lang w:val="en-US"/>
        </w:rPr>
        <w:t>Metode pelaksanaan</w:t>
      </w:r>
    </w:p>
    <w:p w14:paraId="61DD2503" w14:textId="77777777" w:rsidR="00E4720C" w:rsidRPr="006E1325" w:rsidRDefault="00A73F74" w:rsidP="00E4720C">
      <w:pPr>
        <w:jc w:val="both"/>
        <w:rPr>
          <w:lang w:val="en-US"/>
        </w:rPr>
      </w:pPr>
      <w:r w:rsidRPr="006E1325">
        <w:rPr>
          <w:lang w:val="en-US"/>
        </w:rPr>
        <w:tab/>
      </w:r>
      <w:r w:rsidR="00E4720C" w:rsidRPr="006E1325">
        <w:rPr>
          <w:lang w:val="en-US"/>
        </w:rPr>
        <w:t>Pada</w:t>
      </w:r>
      <w:r w:rsidR="00E4720C">
        <w:rPr>
          <w:lang w:val="en-US"/>
        </w:rPr>
        <w:t xml:space="preserve"> tahapan </w:t>
      </w:r>
      <w:r w:rsidR="00E4720C" w:rsidRPr="006E1325">
        <w:rPr>
          <w:lang w:val="en-US"/>
        </w:rPr>
        <w:t>prosedur dan pelaksanaan</w:t>
      </w:r>
      <w:r w:rsidR="00E4720C">
        <w:rPr>
          <w:lang w:val="en-US"/>
        </w:rPr>
        <w:t xml:space="preserve"> yang mana </w:t>
      </w:r>
      <w:r w:rsidR="00E4720C" w:rsidRPr="006E1325">
        <w:rPr>
          <w:lang w:val="en-US"/>
        </w:rPr>
        <w:t xml:space="preserve">dilakukan peneliti meliputi tahapan awal berupa persiapan, pelaksanaan eksperimen/konseling dan terakhir tahap analisa. Pada tahap persiapan peneliti melakukan survei dan wawancara terhadap guru BK dan menentukan subjek yang akan diteliti. Disini peneliti menggunakan hanya satu kelas yang akan dibagi secara acak menjadi kelompok eksperimen dan control kemudian akan mendapatkan perlakukan yang berbeda. Selanjutnya guru BK akan memberikan arahan kepada siswa yang menjadi subjek bahwa akan ada serangkaian tes yang akan diberikan oleh peneliti. Semua subjek dalam kelompok akan diberikan skala perilaku menyontek sebagai kegiatan awal yaitu </w:t>
      </w:r>
      <w:r w:rsidR="00E4720C" w:rsidRPr="006E1325">
        <w:rPr>
          <w:i/>
          <w:iCs/>
          <w:lang w:val="en-US"/>
        </w:rPr>
        <w:t>pretest</w:t>
      </w:r>
      <w:r w:rsidR="00E4720C" w:rsidRPr="006E1325">
        <w:rPr>
          <w:lang w:val="en-US"/>
        </w:rPr>
        <w:t xml:space="preserve">. </w:t>
      </w:r>
    </w:p>
    <w:p w14:paraId="7BE1DA40" w14:textId="092F03A2" w:rsidR="00E4720C" w:rsidRPr="006E1325" w:rsidRDefault="00E4720C" w:rsidP="00E4720C">
      <w:pPr>
        <w:ind w:firstLine="720"/>
        <w:jc w:val="both"/>
      </w:pPr>
      <w:r w:rsidRPr="006E1325">
        <w:rPr>
          <w:lang w:val="en-US"/>
        </w:rPr>
        <w:t xml:space="preserve">Selanjutnya tahap kedua berupa tahapan pelaksanaan eksperimen. Pada tahap ini peneliti memberikan konseling mengenai dampak dari perilaku menyontek dengan pendekatan </w:t>
      </w:r>
      <w:r w:rsidRPr="006E1325">
        <w:rPr>
          <w:i/>
          <w:iCs/>
          <w:lang w:val="en-US"/>
        </w:rPr>
        <w:t>behavior contrac</w:t>
      </w:r>
      <w:r w:rsidR="00C41C68">
        <w:rPr>
          <w:i/>
          <w:iCs/>
          <w:lang w:val="en-US"/>
        </w:rPr>
        <w:t>t</w:t>
      </w:r>
      <w:r w:rsidRPr="006E1325">
        <w:rPr>
          <w:lang w:val="en-US"/>
        </w:rPr>
        <w:t xml:space="preserve"> yang diberikan kepada kelompok eksperimen dengan 2 kali pertemuan selama 2 minggu, menurut </w:t>
      </w:r>
      <w:r w:rsidRPr="006E1325">
        <w:rPr>
          <w:lang w:val="en-US"/>
        </w:rPr>
        <w:fldChar w:fldCharType="begin" w:fldLock="1"/>
      </w:r>
      <w:r>
        <w:rPr>
          <w:lang w:val="en-US"/>
        </w:rPr>
        <w:instrText>ADDIN CSL_CITATION {"citationItems":[{"id":"ITEM-1","itemData":{"DOI":"10.30872/psikoborneo.v7i4.4846","ISSN":"2477-2666","abstract":"Penelitian ini bertujuan untuk menguji secara empiris ada tidaknya hubungan antara efikasi diri dengan perilaku menyontek pada mahasiswa program studi psikologi Universitas Mulawarman tahun 2017 dan 2018. Subjek penelitian ini adalah 150 siswa tahun 2017 dan 2018 yang dipilih dengan menggunakan teknik purposive sampling. Alat ukur yang digunakan dalam penelitian ini menggunakan skala efikasi diri, dan perilaku menyontek. Ketiga skala tersebut disusun dengan menggunakan model skala likert dan analisis statistik menggunakan uji statistik product moment. Hasil penelitian ini menunjukkan bahwa ada hubungan antara efikasi diri dengan perilaku menyontek yaitu nilai r hitung = - 0,406&gt; r tabel = 0,160, dan nilai p = 0,000. Pada analisis parsial ditemukan bahwa efikasi diri memiliki hubungan dengan perilaku menyontek siswa yang berasal dari rasa percaya diri yang rendah.","author":[{"dropping-particle":"","family":"Fadillah","given":"Andrie","non-dropping-particle":"","parse-names":false,"suffix":""}],"container-title":"Psikoborneo: Jurnal Ilmiah Psikologi","id":"ITEM-1","issue":"4","issued":{"date-parts":[["2019"]]},"page":"657-664","title":"Hubungan Antara Efikasi Diri Dengan Perilaku Menyontek Pada Mahasiswa","type":"article-journal","volume":"7"},"uris":["http://www.mendeley.com/documents/?uuid=f03dcedd-6334-43e3-8bf4-8323c088cd66"]}],"mendeley":{"formattedCitation":"(Fadillah, 2019)","manualFormatting":"Fadillah, (2019)","plainTextFormattedCitation":"(Fadillah, 2019)","previouslyFormattedCitation":"(Fadillah, 2019)"},"properties":{"noteIndex":0},"schema":"https://github.com/citation-style-language/schema/raw/master/csl-citation.json"}</w:instrText>
      </w:r>
      <w:r w:rsidRPr="006E1325">
        <w:rPr>
          <w:lang w:val="en-US"/>
        </w:rPr>
        <w:fldChar w:fldCharType="separate"/>
      </w:r>
      <w:r w:rsidRPr="006E1325">
        <w:rPr>
          <w:lang w:val="en-US"/>
        </w:rPr>
        <w:t>Fadillah, (2019)</w:t>
      </w:r>
      <w:r w:rsidRPr="006E1325">
        <w:rPr>
          <w:lang w:val="en-US"/>
        </w:rPr>
        <w:fldChar w:fldCharType="end"/>
      </w:r>
      <w:r w:rsidRPr="006E1325">
        <w:rPr>
          <w:lang w:val="en-US"/>
        </w:rPr>
        <w:t xml:space="preserve"> pertemuan dalam konseling memiliki empat tahapan, tahap pengenalan dan tahap peralihan dapat dilakukan dalam 1 hari pertama dan tahap </w:t>
      </w:r>
      <w:r w:rsidRPr="006E1325">
        <w:rPr>
          <w:lang w:val="en-US"/>
        </w:rPr>
        <w:lastRenderedPageBreak/>
        <w:t xml:space="preserve">kegiatan dan tahap pengakhiran dapat dilakukan dalam 1 hari terkahir dan minimal bimbingan konseling sampai memenuhi perilaku yang diingkin kan adalah 2 minggu atau 2 kali pertemuan. Peneliti yang akan dibantu guru BK memberikan </w:t>
      </w:r>
      <w:r w:rsidRPr="006E1325">
        <w:rPr>
          <w:i/>
          <w:iCs/>
          <w:lang w:val="en-US"/>
        </w:rPr>
        <w:t>treatment</w:t>
      </w:r>
      <w:r w:rsidRPr="006E1325">
        <w:rPr>
          <w:lang w:val="en-US"/>
        </w:rPr>
        <w:t xml:space="preserve"> dan berupa kontrak perilaku untuk mengurangi perilaku menyontek, selanjutnya </w:t>
      </w:r>
      <w:r w:rsidRPr="006E1325">
        <w:t>subjek di minta untuk mengun</w:t>
      </w:r>
      <w:r w:rsidRPr="006E1325">
        <w:rPr>
          <w:lang w:val="en-US"/>
        </w:rPr>
        <w:t>gkapkan</w:t>
      </w:r>
      <w:r w:rsidRPr="006E1325">
        <w:t xml:space="preserve"> </w:t>
      </w:r>
      <w:r w:rsidRPr="006E1325">
        <w:rPr>
          <w:lang w:val="en-US"/>
        </w:rPr>
        <w:t xml:space="preserve">alasan mereka mencontek secara detail dan dampak negativ dan positifnya apa, disini peneliti dan guru BK sudah mulai mencatat dan diakhir sesi peneliti dan guru BK akan melakukan negosisasi atau melakukan kesepekatan antara siswa dengan konselor untuk mengubah </w:t>
      </w:r>
      <w:r w:rsidRPr="006E1325">
        <w:t xml:space="preserve">cara pandang mereka terhadap perilaku menyontek yang lebih rasional. </w:t>
      </w:r>
    </w:p>
    <w:p w14:paraId="151738FD" w14:textId="53CA6F8C" w:rsidR="003C799B" w:rsidRDefault="00E4720C" w:rsidP="003C799B">
      <w:pPr>
        <w:ind w:firstLine="720"/>
        <w:jc w:val="both"/>
        <w:rPr>
          <w:lang w:val="en-US"/>
        </w:rPr>
      </w:pPr>
      <w:r w:rsidRPr="006E1325">
        <w:rPr>
          <w:lang w:val="en-US"/>
        </w:rPr>
        <w:t xml:space="preserve">Terakhir adalah tahap ketiga berupa tahap penutupan dan </w:t>
      </w:r>
      <w:r w:rsidR="00C41C68">
        <w:rPr>
          <w:lang w:val="en-US"/>
        </w:rPr>
        <w:t>a</w:t>
      </w:r>
      <w:r w:rsidRPr="006E1325">
        <w:rPr>
          <w:lang w:val="en-US"/>
        </w:rPr>
        <w:t xml:space="preserve">nalisa. Dimana setiap subjek setiap kelompok akan diberikan skala perilaku menyontek sebagai kegiatan akhir yaitu </w:t>
      </w:r>
      <w:r w:rsidRPr="006E1325">
        <w:rPr>
          <w:i/>
          <w:iCs/>
          <w:lang w:val="en-US"/>
        </w:rPr>
        <w:t xml:space="preserve">postest. </w:t>
      </w:r>
      <w:r w:rsidRPr="006E1325">
        <w:rPr>
          <w:lang w:val="en-US"/>
        </w:rPr>
        <w:t xml:space="preserve">Kemudian peneliti akan menganalisa hasil dari </w:t>
      </w:r>
      <w:r w:rsidRPr="006E1325">
        <w:rPr>
          <w:i/>
          <w:iCs/>
          <w:lang w:val="en-US"/>
        </w:rPr>
        <w:t xml:space="preserve">pretest dan posttest </w:t>
      </w:r>
      <w:r w:rsidRPr="006E1325">
        <w:rPr>
          <w:lang w:val="en-US"/>
        </w:rPr>
        <w:t xml:space="preserve">yang telah dilakukan oleh subjek penelitian. </w:t>
      </w:r>
    </w:p>
    <w:p w14:paraId="18263E7B" w14:textId="77777777" w:rsidR="00DD1622" w:rsidRPr="004E1BA0" w:rsidRDefault="00DD1622" w:rsidP="003C799B">
      <w:pPr>
        <w:ind w:firstLine="720"/>
        <w:jc w:val="both"/>
        <w:rPr>
          <w:lang w:val="en-US"/>
        </w:rPr>
      </w:pPr>
    </w:p>
    <w:p w14:paraId="603DC216" w14:textId="40500186" w:rsidR="00A73F74" w:rsidRPr="006E1325" w:rsidRDefault="00A73F74" w:rsidP="00CA33D8">
      <w:pPr>
        <w:pStyle w:val="Heading3"/>
        <w:ind w:left="360"/>
        <w:jc w:val="both"/>
        <w:rPr>
          <w:rFonts w:ascii="Times New Roman" w:eastAsia="Calibri" w:hAnsi="Times New Roman" w:cs="Times New Roman"/>
          <w:b/>
          <w:bCs/>
          <w:color w:val="auto"/>
          <w:lang w:val="en-US"/>
        </w:rPr>
      </w:pPr>
      <w:r w:rsidRPr="006E1325">
        <w:rPr>
          <w:rFonts w:ascii="Times New Roman" w:eastAsia="Calibri" w:hAnsi="Times New Roman" w:cs="Times New Roman"/>
          <w:b/>
          <w:bCs/>
          <w:color w:val="auto"/>
        </w:rPr>
        <w:t>Analisis Data</w:t>
      </w:r>
    </w:p>
    <w:p w14:paraId="175DE938" w14:textId="77777777" w:rsidR="00E90B52" w:rsidRPr="006E1325" w:rsidRDefault="00A73F74" w:rsidP="00E90B52">
      <w:pPr>
        <w:tabs>
          <w:tab w:val="left" w:pos="360"/>
        </w:tabs>
        <w:jc w:val="both"/>
      </w:pPr>
      <w:r w:rsidRPr="006E1325">
        <w:tab/>
      </w:r>
      <w:r w:rsidRPr="006E1325">
        <w:tab/>
      </w:r>
      <w:r w:rsidR="00E90B52">
        <w:rPr>
          <w:lang w:val="en-US"/>
        </w:rPr>
        <w:t xml:space="preserve">Dalam penelitian ini, metode analisis data yang diterapkan meliputi Uji Analisis data yang diterapkan meliputi </w:t>
      </w:r>
      <w:r w:rsidR="00E90B52" w:rsidRPr="006E1325">
        <w:t xml:space="preserve">Uji Analisis </w:t>
      </w:r>
      <w:r w:rsidR="00E90B52" w:rsidRPr="006E1325">
        <w:rPr>
          <w:i/>
          <w:iCs/>
        </w:rPr>
        <w:t xml:space="preserve">Independent Samples T-Test </w:t>
      </w:r>
      <w:r w:rsidR="00E90B52" w:rsidRPr="006E1325">
        <w:t xml:space="preserve">dan </w:t>
      </w:r>
      <w:r w:rsidR="00E90B52" w:rsidRPr="006E1325">
        <w:rPr>
          <w:i/>
          <w:iCs/>
        </w:rPr>
        <w:t xml:space="preserve">Paired Samples T-Test </w:t>
      </w:r>
      <w:r w:rsidR="00E90B52" w:rsidRPr="006E1325">
        <w:t xml:space="preserve">yang </w:t>
      </w:r>
      <w:r w:rsidR="00E90B52">
        <w:rPr>
          <w:lang w:val="en-US"/>
        </w:rPr>
        <w:t xml:space="preserve">terdapat </w:t>
      </w:r>
      <w:r w:rsidR="00E90B52" w:rsidRPr="006E1325">
        <w:rPr>
          <w:lang w:val="en-US"/>
        </w:rPr>
        <w:t>pada</w:t>
      </w:r>
      <w:r w:rsidR="00E90B52" w:rsidRPr="006E1325">
        <w:t xml:space="preserve"> program JASP 0.16.</w:t>
      </w:r>
      <w:r w:rsidR="00E90B52" w:rsidRPr="006E1325">
        <w:rPr>
          <w:lang w:val="en-US"/>
        </w:rPr>
        <w:t xml:space="preserve"> </w:t>
      </w:r>
      <w:r w:rsidR="00E90B52" w:rsidRPr="006E1325">
        <w:t xml:space="preserve">Uji Analisis </w:t>
      </w:r>
      <w:r w:rsidR="00E90B52" w:rsidRPr="006E1325">
        <w:rPr>
          <w:i/>
          <w:iCs/>
        </w:rPr>
        <w:t xml:space="preserve">Independent Samples T-Test </w:t>
      </w:r>
      <w:r w:rsidR="00E90B52" w:rsidRPr="006E1325">
        <w:t xml:space="preserve">digunakan untuk </w:t>
      </w:r>
      <w:r w:rsidR="00E90B52">
        <w:rPr>
          <w:lang w:val="en-US"/>
        </w:rPr>
        <w:t xml:space="preserve">mengevaluasi perpedaan statistik </w:t>
      </w:r>
      <w:r w:rsidR="00E90B52" w:rsidRPr="006E1325">
        <w:t>antara rata-rata</w:t>
      </w:r>
      <w:r w:rsidR="00E90B52">
        <w:rPr>
          <w:lang w:val="en-US"/>
        </w:rPr>
        <w:t xml:space="preserve"> </w:t>
      </w:r>
      <w:r w:rsidR="00E90B52" w:rsidRPr="006E1325">
        <w:t xml:space="preserve">kelompok </w:t>
      </w:r>
      <w:r w:rsidR="00E90B52" w:rsidRPr="006E1325">
        <w:rPr>
          <w:lang w:val="en-US"/>
        </w:rPr>
        <w:t>eksperimen</w:t>
      </w:r>
      <w:r w:rsidR="00E90B52" w:rsidRPr="006E1325">
        <w:t xml:space="preserve"> dan </w:t>
      </w:r>
      <w:r w:rsidR="00E90B52">
        <w:rPr>
          <w:lang w:val="en-US"/>
        </w:rPr>
        <w:t>kelompok kontrol</w:t>
      </w:r>
      <w:r w:rsidR="00E90B52" w:rsidRPr="006E1325">
        <w:t>. Se</w:t>
      </w:r>
      <w:r w:rsidR="00E90B52">
        <w:rPr>
          <w:lang w:val="en-US"/>
        </w:rPr>
        <w:t xml:space="preserve">mentara itu </w:t>
      </w:r>
      <w:r w:rsidR="00E90B52" w:rsidRPr="006E1325">
        <w:rPr>
          <w:i/>
          <w:iCs/>
        </w:rPr>
        <w:t xml:space="preserve">Paired Samples T-Test </w:t>
      </w:r>
      <w:r w:rsidR="00E90B52" w:rsidRPr="006E1325">
        <w:t xml:space="preserve">digunakan untuk membandingkan </w:t>
      </w:r>
      <w:r w:rsidR="00E90B52">
        <w:rPr>
          <w:lang w:val="en-US"/>
        </w:rPr>
        <w:t xml:space="preserve">hasil </w:t>
      </w:r>
      <w:r w:rsidR="00E90B52" w:rsidRPr="006E1325">
        <w:rPr>
          <w:i/>
          <w:iCs/>
        </w:rPr>
        <w:t>pretest</w:t>
      </w:r>
      <w:r w:rsidR="00E90B52" w:rsidRPr="006E1325">
        <w:t xml:space="preserve"> dan </w:t>
      </w:r>
      <w:r w:rsidR="00E90B52" w:rsidRPr="006E1325">
        <w:rPr>
          <w:i/>
          <w:iCs/>
        </w:rPr>
        <w:t>posttest</w:t>
      </w:r>
      <w:r w:rsidR="00E90B52" w:rsidRPr="006E1325">
        <w:t xml:space="preserve"> d</w:t>
      </w:r>
      <w:r w:rsidR="00E90B52">
        <w:rPr>
          <w:lang w:val="en-US"/>
        </w:rPr>
        <w:t>alam ke</w:t>
      </w:r>
      <w:r w:rsidR="00E90B52" w:rsidRPr="006E1325">
        <w:t>dua kelompok.</w:t>
      </w:r>
    </w:p>
    <w:p w14:paraId="522F9FB2" w14:textId="08C8C823" w:rsidR="0037095C" w:rsidRPr="006E1325" w:rsidRDefault="0037095C" w:rsidP="00E90B52">
      <w:pPr>
        <w:tabs>
          <w:tab w:val="left" w:pos="360"/>
        </w:tabs>
        <w:jc w:val="both"/>
      </w:pPr>
    </w:p>
    <w:p w14:paraId="080E56D8" w14:textId="47305C6F" w:rsidR="0037095C" w:rsidRDefault="0037095C" w:rsidP="0037095C">
      <w:pPr>
        <w:jc w:val="both"/>
        <w:rPr>
          <w:b/>
        </w:rPr>
      </w:pPr>
      <w:r w:rsidRPr="006E1325">
        <w:rPr>
          <w:b/>
        </w:rPr>
        <w:t>HASIL DAN PEMBAHASAN</w:t>
      </w:r>
    </w:p>
    <w:p w14:paraId="2556F979" w14:textId="77777777" w:rsidR="00092904" w:rsidRPr="006E1325" w:rsidRDefault="00092904" w:rsidP="00092904">
      <w:pPr>
        <w:ind w:left="360"/>
        <w:jc w:val="both"/>
        <w:rPr>
          <w:b/>
        </w:rPr>
      </w:pPr>
    </w:p>
    <w:p w14:paraId="7B752BA3" w14:textId="77777777" w:rsidR="008D7CCA" w:rsidRPr="006E1325" w:rsidRDefault="008D7CCA" w:rsidP="00092904">
      <w:pPr>
        <w:pStyle w:val="Heading"/>
        <w:ind w:left="360"/>
        <w:rPr>
          <w:rFonts w:ascii="Times New Roman" w:hAnsi="Times New Roman" w:cs="Times New Roman"/>
        </w:rPr>
      </w:pPr>
      <w:r w:rsidRPr="006E1325">
        <w:rPr>
          <w:rFonts w:ascii="Times New Roman" w:hAnsi="Times New Roman" w:cs="Times New Roman"/>
        </w:rPr>
        <w:t>Hasil penelitian</w:t>
      </w:r>
    </w:p>
    <w:p w14:paraId="5917F7BC" w14:textId="77777777" w:rsidR="008D7CCA" w:rsidRPr="006E1325" w:rsidRDefault="008D7CCA" w:rsidP="00092904">
      <w:pPr>
        <w:pStyle w:val="ListParagraph"/>
        <w:numPr>
          <w:ilvl w:val="0"/>
          <w:numId w:val="5"/>
        </w:numPr>
        <w:spacing w:before="120" w:line="276" w:lineRule="auto"/>
        <w:ind w:left="1170"/>
        <w:jc w:val="both"/>
        <w:rPr>
          <w:rFonts w:eastAsia="Arial"/>
          <w:b/>
          <w:color w:val="000000" w:themeColor="text1"/>
        </w:rPr>
      </w:pPr>
      <w:r w:rsidRPr="006E1325">
        <w:rPr>
          <w:rFonts w:eastAsia="Arial"/>
          <w:b/>
          <w:color w:val="000000" w:themeColor="text1"/>
          <w:lang w:val="en-US"/>
        </w:rPr>
        <w:t>Descriptive Statistics</w:t>
      </w:r>
    </w:p>
    <w:tbl>
      <w:tblPr>
        <w:tblW w:w="4381" w:type="dxa"/>
        <w:jc w:val="center"/>
        <w:tblLook w:val="04A0" w:firstRow="1" w:lastRow="0" w:firstColumn="1" w:lastColumn="0" w:noHBand="0" w:noVBand="1"/>
      </w:tblPr>
      <w:tblGrid>
        <w:gridCol w:w="1073"/>
        <w:gridCol w:w="936"/>
        <w:gridCol w:w="1169"/>
        <w:gridCol w:w="1203"/>
      </w:tblGrid>
      <w:tr w:rsidR="008D7CCA" w:rsidRPr="006E1325" w14:paraId="01CF01F0" w14:textId="77777777" w:rsidTr="00973043">
        <w:trPr>
          <w:trHeight w:val="197"/>
          <w:jc w:val="center"/>
        </w:trPr>
        <w:tc>
          <w:tcPr>
            <w:tcW w:w="4381" w:type="dxa"/>
            <w:gridSpan w:val="4"/>
            <w:tcBorders>
              <w:top w:val="nil"/>
              <w:left w:val="nil"/>
              <w:bottom w:val="single" w:sz="8" w:space="0" w:color="000000"/>
              <w:right w:val="nil"/>
            </w:tcBorders>
            <w:shd w:val="clear" w:color="auto" w:fill="auto"/>
            <w:vAlign w:val="center"/>
            <w:hideMark/>
          </w:tcPr>
          <w:p w14:paraId="0787DA51" w14:textId="77777777" w:rsidR="008D7CCA" w:rsidRPr="006E1325" w:rsidRDefault="008D7CCA" w:rsidP="00973043">
            <w:pPr>
              <w:jc w:val="center"/>
              <w:rPr>
                <w:rFonts w:eastAsia="Times New Roman"/>
                <w:b/>
                <w:bCs/>
                <w:color w:val="365F91" w:themeColor="accent1" w:themeShade="BF"/>
                <w:lang w:val="en-US"/>
              </w:rPr>
            </w:pPr>
            <w:r w:rsidRPr="006E1325">
              <w:rPr>
                <w:rFonts w:eastAsia="Times New Roman"/>
                <w:b/>
                <w:bCs/>
                <w:color w:val="365F91" w:themeColor="accent1" w:themeShade="BF"/>
                <w:lang w:val="en-US"/>
              </w:rPr>
              <w:t>Tabel 5. Descriptive Statistics</w:t>
            </w:r>
          </w:p>
        </w:tc>
      </w:tr>
      <w:tr w:rsidR="008D7CCA" w:rsidRPr="006E1325" w14:paraId="2823EEE3" w14:textId="77777777" w:rsidTr="00973043">
        <w:trPr>
          <w:trHeight w:val="572"/>
          <w:jc w:val="center"/>
        </w:trPr>
        <w:tc>
          <w:tcPr>
            <w:tcW w:w="1078" w:type="dxa"/>
            <w:tcBorders>
              <w:top w:val="nil"/>
              <w:left w:val="nil"/>
              <w:bottom w:val="single" w:sz="8" w:space="0" w:color="000000"/>
              <w:right w:val="nil"/>
            </w:tcBorders>
            <w:shd w:val="clear" w:color="auto" w:fill="auto"/>
            <w:vAlign w:val="center"/>
            <w:hideMark/>
          </w:tcPr>
          <w:p w14:paraId="7D8A039D" w14:textId="77777777" w:rsidR="008D7CCA" w:rsidRPr="006E1325" w:rsidRDefault="008D7CCA" w:rsidP="00973043">
            <w:pPr>
              <w:jc w:val="center"/>
              <w:rPr>
                <w:rFonts w:eastAsia="Times New Roman"/>
                <w:b/>
                <w:bCs/>
                <w:color w:val="000000"/>
                <w:lang w:val="en-US"/>
              </w:rPr>
            </w:pPr>
            <w:r w:rsidRPr="006E1325">
              <w:rPr>
                <w:rFonts w:eastAsia="Times New Roman"/>
                <w:b/>
                <w:bCs/>
                <w:color w:val="000000"/>
                <w:lang w:val="en-US"/>
              </w:rPr>
              <w:t> </w:t>
            </w:r>
          </w:p>
        </w:tc>
        <w:tc>
          <w:tcPr>
            <w:tcW w:w="942" w:type="dxa"/>
            <w:tcBorders>
              <w:top w:val="nil"/>
              <w:left w:val="nil"/>
              <w:bottom w:val="single" w:sz="8" w:space="0" w:color="000000"/>
              <w:right w:val="nil"/>
            </w:tcBorders>
            <w:shd w:val="clear" w:color="auto" w:fill="auto"/>
            <w:vAlign w:val="center"/>
            <w:hideMark/>
          </w:tcPr>
          <w:p w14:paraId="32B99D6B" w14:textId="77777777" w:rsidR="008D7CCA" w:rsidRPr="006E1325" w:rsidRDefault="008D7CCA" w:rsidP="00973043">
            <w:pPr>
              <w:jc w:val="center"/>
              <w:rPr>
                <w:rFonts w:eastAsia="Times New Roman"/>
                <w:b/>
                <w:bCs/>
                <w:color w:val="000000"/>
                <w:lang w:val="en-US"/>
              </w:rPr>
            </w:pPr>
            <w:r w:rsidRPr="006E1325">
              <w:rPr>
                <w:rFonts w:eastAsia="Times New Roman"/>
                <w:b/>
                <w:bCs/>
                <w:color w:val="000000"/>
                <w:lang w:val="en-US"/>
              </w:rPr>
              <w:t xml:space="preserve">            N</w:t>
            </w:r>
          </w:p>
        </w:tc>
        <w:tc>
          <w:tcPr>
            <w:tcW w:w="1174" w:type="dxa"/>
            <w:tcBorders>
              <w:top w:val="nil"/>
              <w:left w:val="nil"/>
              <w:bottom w:val="single" w:sz="8" w:space="0" w:color="000000"/>
              <w:right w:val="nil"/>
            </w:tcBorders>
            <w:shd w:val="clear" w:color="auto" w:fill="auto"/>
            <w:vAlign w:val="center"/>
            <w:hideMark/>
          </w:tcPr>
          <w:p w14:paraId="15D8D456" w14:textId="77777777" w:rsidR="008D7CCA" w:rsidRPr="006E1325" w:rsidRDefault="008D7CCA" w:rsidP="00973043">
            <w:pPr>
              <w:jc w:val="center"/>
              <w:rPr>
                <w:rFonts w:eastAsia="Times New Roman"/>
                <w:b/>
                <w:bCs/>
                <w:color w:val="000000"/>
                <w:lang w:val="en-US"/>
              </w:rPr>
            </w:pPr>
            <w:r w:rsidRPr="006E1325">
              <w:rPr>
                <w:rFonts w:eastAsia="Times New Roman"/>
                <w:b/>
                <w:bCs/>
                <w:color w:val="000000"/>
                <w:lang w:val="en-US"/>
              </w:rPr>
              <w:t xml:space="preserve">        Mean</w:t>
            </w:r>
          </w:p>
        </w:tc>
        <w:tc>
          <w:tcPr>
            <w:tcW w:w="1185" w:type="dxa"/>
            <w:tcBorders>
              <w:top w:val="nil"/>
              <w:left w:val="nil"/>
              <w:bottom w:val="single" w:sz="8" w:space="0" w:color="000000"/>
              <w:right w:val="nil"/>
            </w:tcBorders>
            <w:shd w:val="clear" w:color="auto" w:fill="auto"/>
            <w:vAlign w:val="center"/>
            <w:hideMark/>
          </w:tcPr>
          <w:p w14:paraId="3A569F24" w14:textId="77777777" w:rsidR="008D7CCA" w:rsidRPr="006E1325" w:rsidRDefault="008D7CCA" w:rsidP="00973043">
            <w:pPr>
              <w:jc w:val="center"/>
              <w:rPr>
                <w:rFonts w:eastAsia="Times New Roman"/>
                <w:b/>
                <w:bCs/>
                <w:color w:val="000000"/>
                <w:lang w:val="en-US"/>
              </w:rPr>
            </w:pPr>
            <w:r w:rsidRPr="006E1325">
              <w:rPr>
                <w:rFonts w:eastAsia="Times New Roman"/>
                <w:b/>
                <w:bCs/>
                <w:color w:val="000000"/>
                <w:lang w:val="en-US"/>
              </w:rPr>
              <w:t>Std. Deviation</w:t>
            </w:r>
          </w:p>
        </w:tc>
      </w:tr>
      <w:tr w:rsidR="008D7CCA" w:rsidRPr="006E1325" w14:paraId="1B5DED54" w14:textId="77777777" w:rsidTr="00973043">
        <w:trPr>
          <w:trHeight w:val="187"/>
          <w:jc w:val="center"/>
        </w:trPr>
        <w:tc>
          <w:tcPr>
            <w:tcW w:w="1078" w:type="dxa"/>
            <w:tcBorders>
              <w:top w:val="nil"/>
              <w:left w:val="nil"/>
              <w:bottom w:val="nil"/>
              <w:right w:val="nil"/>
            </w:tcBorders>
            <w:shd w:val="clear" w:color="auto" w:fill="auto"/>
            <w:vAlign w:val="center"/>
            <w:hideMark/>
          </w:tcPr>
          <w:p w14:paraId="059046E5" w14:textId="77777777" w:rsidR="008D7CCA" w:rsidRPr="006E1325" w:rsidRDefault="008D7CCA" w:rsidP="00973043">
            <w:pPr>
              <w:rPr>
                <w:rFonts w:eastAsia="Times New Roman"/>
                <w:color w:val="000000"/>
                <w:lang w:val="en-US"/>
              </w:rPr>
            </w:pPr>
            <w:r w:rsidRPr="006E1325">
              <w:rPr>
                <w:rFonts w:eastAsia="Times New Roman"/>
                <w:color w:val="000000"/>
                <w:lang w:val="en-US"/>
              </w:rPr>
              <w:t>KK Pre</w:t>
            </w:r>
          </w:p>
        </w:tc>
        <w:tc>
          <w:tcPr>
            <w:tcW w:w="942" w:type="dxa"/>
            <w:tcBorders>
              <w:top w:val="nil"/>
              <w:left w:val="nil"/>
              <w:bottom w:val="nil"/>
              <w:right w:val="nil"/>
            </w:tcBorders>
            <w:shd w:val="clear" w:color="auto" w:fill="auto"/>
            <w:vAlign w:val="center"/>
            <w:hideMark/>
          </w:tcPr>
          <w:p w14:paraId="0AFC7D29" w14:textId="77777777" w:rsidR="008D7CCA" w:rsidRPr="006E1325" w:rsidRDefault="008D7CCA" w:rsidP="00973043">
            <w:pPr>
              <w:jc w:val="right"/>
              <w:rPr>
                <w:rFonts w:eastAsia="Times New Roman"/>
                <w:color w:val="000000"/>
                <w:lang w:val="en-US"/>
              </w:rPr>
            </w:pPr>
            <w:r w:rsidRPr="006E1325">
              <w:rPr>
                <w:rFonts w:eastAsia="Times New Roman"/>
                <w:color w:val="000000"/>
                <w:lang w:val="en-US"/>
              </w:rPr>
              <w:t>10</w:t>
            </w:r>
          </w:p>
        </w:tc>
        <w:tc>
          <w:tcPr>
            <w:tcW w:w="1174" w:type="dxa"/>
            <w:tcBorders>
              <w:top w:val="nil"/>
              <w:left w:val="nil"/>
              <w:bottom w:val="nil"/>
              <w:right w:val="nil"/>
            </w:tcBorders>
            <w:shd w:val="clear" w:color="auto" w:fill="auto"/>
            <w:vAlign w:val="center"/>
            <w:hideMark/>
          </w:tcPr>
          <w:p w14:paraId="135A49B1" w14:textId="77777777" w:rsidR="008D7CCA" w:rsidRPr="006E1325" w:rsidRDefault="008D7CCA" w:rsidP="00973043">
            <w:pPr>
              <w:jc w:val="right"/>
              <w:rPr>
                <w:rFonts w:eastAsia="Times New Roman"/>
                <w:color w:val="000000"/>
                <w:lang w:val="en-US"/>
              </w:rPr>
            </w:pPr>
            <w:r w:rsidRPr="006E1325">
              <w:rPr>
                <w:rFonts w:eastAsia="Times New Roman"/>
                <w:color w:val="000000"/>
                <w:lang w:val="en-US"/>
              </w:rPr>
              <w:t>77.3</w:t>
            </w:r>
          </w:p>
        </w:tc>
        <w:tc>
          <w:tcPr>
            <w:tcW w:w="1185" w:type="dxa"/>
            <w:tcBorders>
              <w:top w:val="nil"/>
              <w:left w:val="nil"/>
              <w:bottom w:val="nil"/>
              <w:right w:val="nil"/>
            </w:tcBorders>
            <w:shd w:val="clear" w:color="auto" w:fill="auto"/>
            <w:vAlign w:val="center"/>
            <w:hideMark/>
          </w:tcPr>
          <w:p w14:paraId="09C9BCD5" w14:textId="77777777" w:rsidR="008D7CCA" w:rsidRPr="006E1325" w:rsidRDefault="008D7CCA" w:rsidP="00973043">
            <w:pPr>
              <w:jc w:val="right"/>
              <w:rPr>
                <w:rFonts w:eastAsia="Times New Roman"/>
                <w:color w:val="000000"/>
                <w:lang w:val="en-US"/>
              </w:rPr>
            </w:pPr>
            <w:r w:rsidRPr="006E1325">
              <w:rPr>
                <w:rFonts w:eastAsia="Times New Roman"/>
                <w:color w:val="000000"/>
                <w:lang w:val="en-US"/>
              </w:rPr>
              <w:t>8.59</w:t>
            </w:r>
          </w:p>
        </w:tc>
      </w:tr>
      <w:tr w:rsidR="008D7CCA" w:rsidRPr="006E1325" w14:paraId="195CA973" w14:textId="77777777" w:rsidTr="00973043">
        <w:trPr>
          <w:trHeight w:val="187"/>
          <w:jc w:val="center"/>
        </w:trPr>
        <w:tc>
          <w:tcPr>
            <w:tcW w:w="1078" w:type="dxa"/>
            <w:tcBorders>
              <w:top w:val="nil"/>
              <w:left w:val="nil"/>
              <w:bottom w:val="nil"/>
              <w:right w:val="nil"/>
            </w:tcBorders>
            <w:shd w:val="clear" w:color="auto" w:fill="auto"/>
            <w:vAlign w:val="center"/>
            <w:hideMark/>
          </w:tcPr>
          <w:p w14:paraId="7D6680F6" w14:textId="77777777" w:rsidR="008D7CCA" w:rsidRPr="006E1325" w:rsidRDefault="008D7CCA" w:rsidP="00973043">
            <w:pPr>
              <w:rPr>
                <w:rFonts w:eastAsia="Times New Roman"/>
                <w:color w:val="000000"/>
                <w:lang w:val="en-US"/>
              </w:rPr>
            </w:pPr>
            <w:r w:rsidRPr="006E1325">
              <w:rPr>
                <w:rFonts w:eastAsia="Times New Roman"/>
                <w:color w:val="000000"/>
                <w:lang w:val="en-US"/>
              </w:rPr>
              <w:t>KK Post</w:t>
            </w:r>
          </w:p>
        </w:tc>
        <w:tc>
          <w:tcPr>
            <w:tcW w:w="942" w:type="dxa"/>
            <w:tcBorders>
              <w:top w:val="nil"/>
              <w:left w:val="nil"/>
              <w:bottom w:val="nil"/>
              <w:right w:val="nil"/>
            </w:tcBorders>
            <w:shd w:val="clear" w:color="auto" w:fill="auto"/>
            <w:vAlign w:val="center"/>
            <w:hideMark/>
          </w:tcPr>
          <w:p w14:paraId="606E4837" w14:textId="77777777" w:rsidR="008D7CCA" w:rsidRPr="006E1325" w:rsidRDefault="008D7CCA" w:rsidP="00973043">
            <w:pPr>
              <w:jc w:val="right"/>
              <w:rPr>
                <w:rFonts w:eastAsia="Times New Roman"/>
                <w:color w:val="000000"/>
                <w:lang w:val="en-US"/>
              </w:rPr>
            </w:pPr>
            <w:r w:rsidRPr="006E1325">
              <w:rPr>
                <w:rFonts w:eastAsia="Times New Roman"/>
                <w:color w:val="000000"/>
                <w:lang w:val="en-US"/>
              </w:rPr>
              <w:t>10</w:t>
            </w:r>
          </w:p>
        </w:tc>
        <w:tc>
          <w:tcPr>
            <w:tcW w:w="1174" w:type="dxa"/>
            <w:tcBorders>
              <w:top w:val="nil"/>
              <w:left w:val="nil"/>
              <w:bottom w:val="nil"/>
              <w:right w:val="nil"/>
            </w:tcBorders>
            <w:shd w:val="clear" w:color="auto" w:fill="auto"/>
            <w:vAlign w:val="center"/>
            <w:hideMark/>
          </w:tcPr>
          <w:p w14:paraId="01D540B9" w14:textId="77777777" w:rsidR="008D7CCA" w:rsidRPr="006E1325" w:rsidRDefault="008D7CCA" w:rsidP="00973043">
            <w:pPr>
              <w:jc w:val="right"/>
              <w:rPr>
                <w:rFonts w:eastAsia="Times New Roman"/>
                <w:color w:val="000000"/>
                <w:lang w:val="en-US"/>
              </w:rPr>
            </w:pPr>
            <w:r w:rsidRPr="006E1325">
              <w:rPr>
                <w:rFonts w:eastAsia="Times New Roman"/>
                <w:color w:val="000000"/>
                <w:lang w:val="en-US"/>
              </w:rPr>
              <w:t>79.2</w:t>
            </w:r>
          </w:p>
        </w:tc>
        <w:tc>
          <w:tcPr>
            <w:tcW w:w="1185" w:type="dxa"/>
            <w:tcBorders>
              <w:top w:val="nil"/>
              <w:left w:val="nil"/>
              <w:bottom w:val="nil"/>
              <w:right w:val="nil"/>
            </w:tcBorders>
            <w:shd w:val="clear" w:color="auto" w:fill="auto"/>
            <w:vAlign w:val="center"/>
            <w:hideMark/>
          </w:tcPr>
          <w:p w14:paraId="6D20AB68" w14:textId="77777777" w:rsidR="008D7CCA" w:rsidRPr="006E1325" w:rsidRDefault="008D7CCA" w:rsidP="00973043">
            <w:pPr>
              <w:jc w:val="right"/>
              <w:rPr>
                <w:rFonts w:eastAsia="Times New Roman"/>
                <w:color w:val="000000"/>
                <w:lang w:val="en-US"/>
              </w:rPr>
            </w:pPr>
            <w:r w:rsidRPr="006E1325">
              <w:rPr>
                <w:rFonts w:eastAsia="Times New Roman"/>
                <w:color w:val="000000"/>
                <w:lang w:val="en-US"/>
              </w:rPr>
              <w:t>12.237</w:t>
            </w:r>
          </w:p>
        </w:tc>
      </w:tr>
      <w:tr w:rsidR="008D7CCA" w:rsidRPr="006E1325" w14:paraId="51BE98FE" w14:textId="77777777" w:rsidTr="00973043">
        <w:trPr>
          <w:trHeight w:val="187"/>
          <w:jc w:val="center"/>
        </w:trPr>
        <w:tc>
          <w:tcPr>
            <w:tcW w:w="1078" w:type="dxa"/>
            <w:tcBorders>
              <w:top w:val="nil"/>
              <w:left w:val="nil"/>
              <w:bottom w:val="nil"/>
              <w:right w:val="nil"/>
            </w:tcBorders>
            <w:shd w:val="clear" w:color="auto" w:fill="auto"/>
            <w:vAlign w:val="center"/>
            <w:hideMark/>
          </w:tcPr>
          <w:p w14:paraId="12DD6424" w14:textId="77777777" w:rsidR="008D7CCA" w:rsidRPr="006E1325" w:rsidRDefault="008D7CCA" w:rsidP="00973043">
            <w:pPr>
              <w:rPr>
                <w:rFonts w:eastAsia="Times New Roman"/>
                <w:color w:val="000000"/>
                <w:lang w:val="en-US"/>
              </w:rPr>
            </w:pPr>
            <w:r w:rsidRPr="006E1325">
              <w:rPr>
                <w:rFonts w:eastAsia="Times New Roman"/>
                <w:color w:val="000000"/>
                <w:lang w:val="en-US"/>
              </w:rPr>
              <w:t>KE Pre</w:t>
            </w:r>
          </w:p>
        </w:tc>
        <w:tc>
          <w:tcPr>
            <w:tcW w:w="942" w:type="dxa"/>
            <w:tcBorders>
              <w:top w:val="nil"/>
              <w:left w:val="nil"/>
              <w:bottom w:val="nil"/>
              <w:right w:val="nil"/>
            </w:tcBorders>
            <w:shd w:val="clear" w:color="auto" w:fill="auto"/>
            <w:vAlign w:val="center"/>
            <w:hideMark/>
          </w:tcPr>
          <w:p w14:paraId="525777DE" w14:textId="77777777" w:rsidR="008D7CCA" w:rsidRPr="006E1325" w:rsidRDefault="008D7CCA" w:rsidP="00973043">
            <w:pPr>
              <w:jc w:val="right"/>
              <w:rPr>
                <w:rFonts w:eastAsia="Times New Roman"/>
                <w:color w:val="000000"/>
                <w:lang w:val="en-US"/>
              </w:rPr>
            </w:pPr>
            <w:r w:rsidRPr="006E1325">
              <w:rPr>
                <w:rFonts w:eastAsia="Times New Roman"/>
                <w:color w:val="000000"/>
                <w:lang w:val="en-US"/>
              </w:rPr>
              <w:t>10</w:t>
            </w:r>
          </w:p>
        </w:tc>
        <w:tc>
          <w:tcPr>
            <w:tcW w:w="1174" w:type="dxa"/>
            <w:tcBorders>
              <w:top w:val="nil"/>
              <w:left w:val="nil"/>
              <w:bottom w:val="nil"/>
              <w:right w:val="nil"/>
            </w:tcBorders>
            <w:shd w:val="clear" w:color="auto" w:fill="auto"/>
            <w:vAlign w:val="center"/>
            <w:hideMark/>
          </w:tcPr>
          <w:p w14:paraId="009E61BC" w14:textId="77777777" w:rsidR="008D7CCA" w:rsidRPr="006E1325" w:rsidRDefault="008D7CCA" w:rsidP="00973043">
            <w:pPr>
              <w:jc w:val="right"/>
              <w:rPr>
                <w:rFonts w:eastAsia="Times New Roman"/>
                <w:color w:val="000000"/>
                <w:lang w:val="en-US"/>
              </w:rPr>
            </w:pPr>
            <w:r w:rsidRPr="006E1325">
              <w:rPr>
                <w:rFonts w:eastAsia="Times New Roman"/>
                <w:color w:val="000000"/>
                <w:lang w:val="en-US"/>
              </w:rPr>
              <w:t>94.4</w:t>
            </w:r>
          </w:p>
        </w:tc>
        <w:tc>
          <w:tcPr>
            <w:tcW w:w="1185" w:type="dxa"/>
            <w:tcBorders>
              <w:top w:val="nil"/>
              <w:left w:val="nil"/>
              <w:bottom w:val="nil"/>
              <w:right w:val="nil"/>
            </w:tcBorders>
            <w:shd w:val="clear" w:color="auto" w:fill="auto"/>
            <w:vAlign w:val="center"/>
            <w:hideMark/>
          </w:tcPr>
          <w:p w14:paraId="571813DB" w14:textId="77777777" w:rsidR="008D7CCA" w:rsidRPr="006E1325" w:rsidRDefault="008D7CCA" w:rsidP="00973043">
            <w:pPr>
              <w:jc w:val="right"/>
              <w:rPr>
                <w:rFonts w:eastAsia="Times New Roman"/>
                <w:color w:val="000000"/>
                <w:lang w:val="en-US"/>
              </w:rPr>
            </w:pPr>
            <w:r w:rsidRPr="006E1325">
              <w:rPr>
                <w:rFonts w:eastAsia="Times New Roman"/>
                <w:color w:val="000000"/>
                <w:lang w:val="en-US"/>
              </w:rPr>
              <w:t>5.211</w:t>
            </w:r>
          </w:p>
        </w:tc>
      </w:tr>
      <w:tr w:rsidR="008D7CCA" w:rsidRPr="006E1325" w14:paraId="3EE81CA8" w14:textId="77777777" w:rsidTr="00973043">
        <w:trPr>
          <w:trHeight w:val="187"/>
          <w:jc w:val="center"/>
        </w:trPr>
        <w:tc>
          <w:tcPr>
            <w:tcW w:w="1078" w:type="dxa"/>
            <w:tcBorders>
              <w:top w:val="nil"/>
              <w:left w:val="nil"/>
              <w:bottom w:val="nil"/>
              <w:right w:val="nil"/>
            </w:tcBorders>
            <w:shd w:val="clear" w:color="auto" w:fill="auto"/>
            <w:vAlign w:val="center"/>
            <w:hideMark/>
          </w:tcPr>
          <w:p w14:paraId="180024D0" w14:textId="77777777" w:rsidR="008D7CCA" w:rsidRPr="006E1325" w:rsidRDefault="008D7CCA" w:rsidP="00973043">
            <w:pPr>
              <w:rPr>
                <w:rFonts w:eastAsia="Times New Roman"/>
                <w:color w:val="000000"/>
                <w:lang w:val="en-US"/>
              </w:rPr>
            </w:pPr>
            <w:r w:rsidRPr="006E1325">
              <w:rPr>
                <w:rFonts w:eastAsia="Times New Roman"/>
                <w:color w:val="000000"/>
                <w:lang w:val="en-US"/>
              </w:rPr>
              <w:t>KE Post</w:t>
            </w:r>
          </w:p>
        </w:tc>
        <w:tc>
          <w:tcPr>
            <w:tcW w:w="942" w:type="dxa"/>
            <w:tcBorders>
              <w:top w:val="nil"/>
              <w:left w:val="nil"/>
              <w:bottom w:val="nil"/>
              <w:right w:val="nil"/>
            </w:tcBorders>
            <w:shd w:val="clear" w:color="auto" w:fill="auto"/>
            <w:vAlign w:val="center"/>
            <w:hideMark/>
          </w:tcPr>
          <w:p w14:paraId="5890FF8D" w14:textId="77777777" w:rsidR="008D7CCA" w:rsidRPr="006E1325" w:rsidRDefault="008D7CCA" w:rsidP="00973043">
            <w:pPr>
              <w:jc w:val="right"/>
              <w:rPr>
                <w:rFonts w:eastAsia="Times New Roman"/>
                <w:color w:val="000000"/>
                <w:lang w:val="en-US"/>
              </w:rPr>
            </w:pPr>
            <w:r w:rsidRPr="006E1325">
              <w:rPr>
                <w:rFonts w:eastAsia="Times New Roman"/>
                <w:color w:val="000000"/>
                <w:lang w:val="en-US"/>
              </w:rPr>
              <w:t>10</w:t>
            </w:r>
          </w:p>
        </w:tc>
        <w:tc>
          <w:tcPr>
            <w:tcW w:w="1174" w:type="dxa"/>
            <w:tcBorders>
              <w:top w:val="nil"/>
              <w:left w:val="nil"/>
              <w:bottom w:val="nil"/>
              <w:right w:val="nil"/>
            </w:tcBorders>
            <w:shd w:val="clear" w:color="auto" w:fill="auto"/>
            <w:vAlign w:val="center"/>
            <w:hideMark/>
          </w:tcPr>
          <w:p w14:paraId="4DA8A2B5" w14:textId="77777777" w:rsidR="008D7CCA" w:rsidRPr="006E1325" w:rsidRDefault="008D7CCA" w:rsidP="00973043">
            <w:pPr>
              <w:jc w:val="right"/>
              <w:rPr>
                <w:rFonts w:eastAsia="Times New Roman"/>
                <w:color w:val="000000"/>
                <w:lang w:val="en-US"/>
              </w:rPr>
            </w:pPr>
            <w:r w:rsidRPr="006E1325">
              <w:rPr>
                <w:rFonts w:eastAsia="Times New Roman"/>
                <w:color w:val="000000"/>
                <w:lang w:val="en-US"/>
              </w:rPr>
              <w:t>76.3</w:t>
            </w:r>
          </w:p>
        </w:tc>
        <w:tc>
          <w:tcPr>
            <w:tcW w:w="1185" w:type="dxa"/>
            <w:tcBorders>
              <w:top w:val="nil"/>
              <w:left w:val="nil"/>
              <w:bottom w:val="nil"/>
              <w:right w:val="nil"/>
            </w:tcBorders>
            <w:shd w:val="clear" w:color="auto" w:fill="auto"/>
            <w:vAlign w:val="center"/>
            <w:hideMark/>
          </w:tcPr>
          <w:p w14:paraId="5976D577" w14:textId="77777777" w:rsidR="008D7CCA" w:rsidRPr="006E1325" w:rsidRDefault="008D7CCA" w:rsidP="00973043">
            <w:pPr>
              <w:jc w:val="right"/>
              <w:rPr>
                <w:rFonts w:eastAsia="Times New Roman"/>
                <w:color w:val="000000"/>
                <w:lang w:val="en-US"/>
              </w:rPr>
            </w:pPr>
            <w:r w:rsidRPr="006E1325">
              <w:rPr>
                <w:rFonts w:eastAsia="Times New Roman"/>
                <w:color w:val="000000"/>
                <w:lang w:val="en-US"/>
              </w:rPr>
              <w:t>13.458</w:t>
            </w:r>
          </w:p>
        </w:tc>
      </w:tr>
      <w:tr w:rsidR="008D7CCA" w:rsidRPr="006E1325" w14:paraId="0757F5F4" w14:textId="77777777" w:rsidTr="00973043">
        <w:trPr>
          <w:trHeight w:val="187"/>
          <w:jc w:val="center"/>
        </w:trPr>
        <w:tc>
          <w:tcPr>
            <w:tcW w:w="1078" w:type="dxa"/>
            <w:tcBorders>
              <w:top w:val="nil"/>
              <w:left w:val="nil"/>
              <w:bottom w:val="nil"/>
              <w:right w:val="nil"/>
            </w:tcBorders>
            <w:shd w:val="clear" w:color="auto" w:fill="auto"/>
            <w:vAlign w:val="center"/>
          </w:tcPr>
          <w:p w14:paraId="69A03E7B" w14:textId="77777777" w:rsidR="008D7CCA" w:rsidRPr="006E1325" w:rsidRDefault="008D7CCA" w:rsidP="00973043">
            <w:pPr>
              <w:rPr>
                <w:rFonts w:eastAsia="Times New Roman"/>
                <w:color w:val="000000"/>
                <w:lang w:val="en-US"/>
              </w:rPr>
            </w:pPr>
          </w:p>
        </w:tc>
        <w:tc>
          <w:tcPr>
            <w:tcW w:w="942" w:type="dxa"/>
            <w:tcBorders>
              <w:top w:val="nil"/>
              <w:left w:val="nil"/>
              <w:bottom w:val="nil"/>
              <w:right w:val="nil"/>
            </w:tcBorders>
            <w:shd w:val="clear" w:color="auto" w:fill="auto"/>
            <w:vAlign w:val="center"/>
          </w:tcPr>
          <w:p w14:paraId="4389F2A3" w14:textId="77777777" w:rsidR="008D7CCA" w:rsidRPr="006E1325" w:rsidRDefault="008D7CCA" w:rsidP="00973043">
            <w:pPr>
              <w:jc w:val="right"/>
              <w:rPr>
                <w:rFonts w:eastAsia="Times New Roman"/>
                <w:color w:val="000000"/>
                <w:lang w:val="en-US"/>
              </w:rPr>
            </w:pPr>
          </w:p>
        </w:tc>
        <w:tc>
          <w:tcPr>
            <w:tcW w:w="1174" w:type="dxa"/>
            <w:tcBorders>
              <w:top w:val="nil"/>
              <w:left w:val="nil"/>
              <w:bottom w:val="nil"/>
              <w:right w:val="nil"/>
            </w:tcBorders>
            <w:shd w:val="clear" w:color="auto" w:fill="auto"/>
            <w:vAlign w:val="center"/>
            <w:hideMark/>
          </w:tcPr>
          <w:p w14:paraId="1E2E3E05" w14:textId="77777777" w:rsidR="008D7CCA" w:rsidRPr="006E1325" w:rsidRDefault="008D7CCA" w:rsidP="00973043">
            <w:pPr>
              <w:jc w:val="right"/>
              <w:rPr>
                <w:rFonts w:eastAsia="Times New Roman"/>
                <w:color w:val="000000"/>
                <w:lang w:val="en-US"/>
              </w:rPr>
            </w:pPr>
          </w:p>
        </w:tc>
        <w:tc>
          <w:tcPr>
            <w:tcW w:w="1185" w:type="dxa"/>
            <w:tcBorders>
              <w:top w:val="nil"/>
              <w:left w:val="nil"/>
              <w:bottom w:val="nil"/>
              <w:right w:val="nil"/>
            </w:tcBorders>
            <w:shd w:val="clear" w:color="auto" w:fill="auto"/>
            <w:vAlign w:val="center"/>
            <w:hideMark/>
          </w:tcPr>
          <w:p w14:paraId="6F0E0162" w14:textId="77777777" w:rsidR="008D7CCA" w:rsidRPr="006E1325" w:rsidRDefault="008D7CCA" w:rsidP="00973043">
            <w:pPr>
              <w:jc w:val="right"/>
              <w:rPr>
                <w:rFonts w:eastAsia="Times New Roman"/>
                <w:lang w:val="en-US"/>
              </w:rPr>
            </w:pPr>
          </w:p>
        </w:tc>
      </w:tr>
      <w:tr w:rsidR="008D7CCA" w:rsidRPr="006E1325" w14:paraId="4D3E47B4" w14:textId="77777777" w:rsidTr="00973043">
        <w:trPr>
          <w:trHeight w:val="80"/>
          <w:jc w:val="center"/>
        </w:trPr>
        <w:tc>
          <w:tcPr>
            <w:tcW w:w="4381" w:type="dxa"/>
            <w:gridSpan w:val="4"/>
            <w:tcBorders>
              <w:top w:val="nil"/>
              <w:left w:val="nil"/>
              <w:bottom w:val="single" w:sz="12" w:space="0" w:color="000000"/>
              <w:right w:val="nil"/>
            </w:tcBorders>
            <w:shd w:val="clear" w:color="auto" w:fill="auto"/>
            <w:vAlign w:val="center"/>
            <w:hideMark/>
          </w:tcPr>
          <w:p w14:paraId="5483541A" w14:textId="77777777" w:rsidR="008D7CCA" w:rsidRPr="006E1325" w:rsidRDefault="008D7CCA" w:rsidP="00973043">
            <w:pPr>
              <w:jc w:val="right"/>
              <w:rPr>
                <w:rFonts w:eastAsia="Times New Roman"/>
                <w:color w:val="000000"/>
                <w:lang w:val="en-US"/>
              </w:rPr>
            </w:pPr>
            <w:r w:rsidRPr="006E1325">
              <w:rPr>
                <w:rFonts w:eastAsia="Times New Roman"/>
                <w:color w:val="000000"/>
                <w:lang w:val="en-US"/>
              </w:rPr>
              <w:t> </w:t>
            </w:r>
          </w:p>
        </w:tc>
      </w:tr>
    </w:tbl>
    <w:p w14:paraId="0D9C26F1" w14:textId="00258AD4" w:rsidR="008D7CCA" w:rsidRDefault="008D7CCA" w:rsidP="008D7CCA">
      <w:pPr>
        <w:spacing w:beforeAutospacing="1" w:after="100" w:afterAutospacing="1"/>
        <w:jc w:val="both"/>
        <w:outlineLvl w:val="4"/>
        <w:rPr>
          <w:rFonts w:eastAsia="Times New Roman"/>
          <w:lang w:val="en-US"/>
        </w:rPr>
      </w:pPr>
      <w:r w:rsidRPr="006E1325">
        <w:rPr>
          <w:rFonts w:eastAsia="Times New Roman"/>
        </w:rPr>
        <w:t>Dari data deskriptif</w:t>
      </w:r>
      <w:r w:rsidRPr="006E1325">
        <w:rPr>
          <w:rFonts w:eastAsia="Times New Roman"/>
          <w:lang w:val="en-US"/>
        </w:rPr>
        <w:t xml:space="preserve"> terdapat 20 subjek, 16 subjek berjenis kelamin perempuan dan 4 subjek berjenis kelamin laki-laki. Yang dibagi menjadi 10 kelompok kontrol dan 10 kelompok eksperimen. </w:t>
      </w:r>
      <w:r w:rsidRPr="006E1325">
        <w:rPr>
          <w:rFonts w:eastAsia="Times New Roman"/>
        </w:rPr>
        <w:t xml:space="preserve"> </w:t>
      </w:r>
      <w:r w:rsidRPr="006E1325">
        <w:rPr>
          <w:rFonts w:eastAsia="Times New Roman"/>
          <w:lang w:val="en-US"/>
        </w:rPr>
        <w:t>Kelompok Eksperimen mengalami pengurangan atau penurunan dalam perilaku menyontek yang awalnya 94.4 menjadi 76.3</w:t>
      </w:r>
    </w:p>
    <w:p w14:paraId="2AAFD462" w14:textId="37DC8242" w:rsidR="005837F5" w:rsidRDefault="005837F5" w:rsidP="008D7CCA">
      <w:pPr>
        <w:spacing w:beforeAutospacing="1" w:after="100" w:afterAutospacing="1"/>
        <w:jc w:val="both"/>
        <w:outlineLvl w:val="4"/>
        <w:rPr>
          <w:rFonts w:eastAsia="Times New Roman"/>
          <w:lang w:val="en-US"/>
        </w:rPr>
      </w:pPr>
    </w:p>
    <w:p w14:paraId="217DED8D" w14:textId="77777777" w:rsidR="00EC3594" w:rsidRPr="006E1325" w:rsidRDefault="00EC3594" w:rsidP="008D7CCA">
      <w:pPr>
        <w:spacing w:beforeAutospacing="1" w:after="100" w:afterAutospacing="1"/>
        <w:jc w:val="both"/>
        <w:outlineLvl w:val="4"/>
        <w:rPr>
          <w:rFonts w:eastAsia="Times New Roman"/>
          <w:lang w:val="en-US"/>
        </w:rPr>
      </w:pPr>
    </w:p>
    <w:p w14:paraId="3A8E9D61" w14:textId="77777777" w:rsidR="008D7CCA" w:rsidRPr="006E1325" w:rsidRDefault="008D7CCA" w:rsidP="008D7CCA">
      <w:pPr>
        <w:pStyle w:val="ListParagraph"/>
        <w:numPr>
          <w:ilvl w:val="0"/>
          <w:numId w:val="5"/>
        </w:numPr>
        <w:spacing w:beforeAutospacing="1" w:after="100" w:afterAutospacing="1"/>
        <w:jc w:val="both"/>
        <w:outlineLvl w:val="4"/>
        <w:rPr>
          <w:rFonts w:eastAsia="Arial"/>
          <w:b/>
          <w:color w:val="000000" w:themeColor="text1"/>
        </w:rPr>
      </w:pPr>
      <w:r w:rsidRPr="006E1325">
        <w:rPr>
          <w:rFonts w:eastAsia="Arial"/>
          <w:b/>
          <w:color w:val="000000" w:themeColor="text1"/>
        </w:rPr>
        <w:lastRenderedPageBreak/>
        <w:t>Uji Normalitas Perilaku Menyontek</w:t>
      </w:r>
    </w:p>
    <w:p w14:paraId="0C386410" w14:textId="7F423BE3" w:rsidR="008D7CCA" w:rsidRPr="003C799B" w:rsidRDefault="008D7CCA" w:rsidP="008D7CCA">
      <w:pPr>
        <w:pStyle w:val="ListParagraph"/>
        <w:numPr>
          <w:ilvl w:val="0"/>
          <w:numId w:val="3"/>
        </w:numPr>
        <w:spacing w:before="120" w:line="276" w:lineRule="auto"/>
        <w:ind w:left="990"/>
        <w:jc w:val="both"/>
        <w:rPr>
          <w:rFonts w:eastAsia="Arial"/>
          <w:b/>
          <w:color w:val="000000" w:themeColor="text1"/>
        </w:rPr>
      </w:pPr>
      <w:r w:rsidRPr="006E1325">
        <w:rPr>
          <w:rFonts w:eastAsia="Arial"/>
          <w:b/>
          <w:color w:val="000000" w:themeColor="text1"/>
        </w:rPr>
        <w:t xml:space="preserve">Kelompok </w:t>
      </w:r>
      <w:r w:rsidRPr="006E1325">
        <w:rPr>
          <w:rFonts w:eastAsia="Arial"/>
          <w:b/>
          <w:i/>
          <w:iCs/>
          <w:color w:val="000000" w:themeColor="text1"/>
        </w:rPr>
        <w:t>control</w:t>
      </w:r>
      <w:r w:rsidRPr="006E1325">
        <w:rPr>
          <w:rFonts w:eastAsia="Arial"/>
          <w:b/>
          <w:color w:val="000000" w:themeColor="text1"/>
        </w:rPr>
        <w:t xml:space="preserve"> dan </w:t>
      </w:r>
      <w:r w:rsidRPr="006E1325">
        <w:rPr>
          <w:rFonts w:eastAsia="Arial"/>
          <w:b/>
          <w:i/>
          <w:iCs/>
          <w:color w:val="000000" w:themeColor="text1"/>
        </w:rPr>
        <w:t>treat</w:t>
      </w:r>
    </w:p>
    <w:p w14:paraId="41EA5ADD" w14:textId="77777777" w:rsidR="003C799B" w:rsidRPr="003C799B" w:rsidRDefault="003C799B" w:rsidP="003C799B">
      <w:pPr>
        <w:spacing w:before="120" w:line="276" w:lineRule="auto"/>
        <w:jc w:val="both"/>
        <w:rPr>
          <w:rFonts w:eastAsia="Arial"/>
          <w:b/>
          <w:color w:val="000000" w:themeColor="text1"/>
        </w:rPr>
      </w:pPr>
    </w:p>
    <w:tbl>
      <w:tblPr>
        <w:tblpPr w:leftFromText="180" w:rightFromText="180" w:vertAnchor="text" w:horzAnchor="margin" w:tblpXSpec="center" w:tblpY="106"/>
        <w:tblOverlap w:val="never"/>
        <w:tblW w:w="4320" w:type="dxa"/>
        <w:tblLook w:val="04A0" w:firstRow="1" w:lastRow="0" w:firstColumn="1" w:lastColumn="0" w:noHBand="0" w:noVBand="1"/>
      </w:tblPr>
      <w:tblGrid>
        <w:gridCol w:w="882"/>
        <w:gridCol w:w="563"/>
        <w:gridCol w:w="1664"/>
        <w:gridCol w:w="1211"/>
      </w:tblGrid>
      <w:tr w:rsidR="008D7CCA" w:rsidRPr="006E1325" w14:paraId="0569EA48" w14:textId="77777777" w:rsidTr="008272AC">
        <w:trPr>
          <w:trHeight w:val="203"/>
        </w:trPr>
        <w:tc>
          <w:tcPr>
            <w:tcW w:w="4320" w:type="dxa"/>
            <w:gridSpan w:val="4"/>
            <w:tcBorders>
              <w:top w:val="nil"/>
              <w:left w:val="nil"/>
              <w:bottom w:val="single" w:sz="8" w:space="0" w:color="000000"/>
              <w:right w:val="nil"/>
            </w:tcBorders>
            <w:shd w:val="clear" w:color="auto" w:fill="auto"/>
            <w:vAlign w:val="center"/>
            <w:hideMark/>
          </w:tcPr>
          <w:p w14:paraId="6A637AC6" w14:textId="77777777" w:rsidR="008D7CCA" w:rsidRPr="006E1325" w:rsidRDefault="008D7CCA" w:rsidP="00BF22C5">
            <w:pPr>
              <w:jc w:val="center"/>
              <w:rPr>
                <w:rFonts w:eastAsia="Times New Roman"/>
                <w:b/>
                <w:bCs/>
                <w:color w:val="0070C0"/>
              </w:rPr>
            </w:pPr>
            <w:r w:rsidRPr="006E1325">
              <w:rPr>
                <w:rFonts w:eastAsia="Times New Roman"/>
                <w:b/>
                <w:bCs/>
                <w:color w:val="365F91" w:themeColor="accent1" w:themeShade="BF"/>
                <w:lang w:val="en-US"/>
              </w:rPr>
              <w:t xml:space="preserve">Tabel 6. </w:t>
            </w:r>
            <w:r w:rsidRPr="006E1325">
              <w:rPr>
                <w:rFonts w:eastAsia="Times New Roman"/>
                <w:b/>
                <w:bCs/>
                <w:color w:val="365F91" w:themeColor="accent1" w:themeShade="BF"/>
              </w:rPr>
              <w:t>Test of Normality</w:t>
            </w:r>
            <w:r w:rsidRPr="006E1325">
              <w:rPr>
                <w:rFonts w:eastAsia="Times New Roman"/>
                <w:b/>
                <w:bCs/>
                <w:color w:val="365F91" w:themeColor="accent1" w:themeShade="BF"/>
                <w:lang w:val="en-US"/>
              </w:rPr>
              <w:t xml:space="preserve">  </w:t>
            </w:r>
            <w:r w:rsidRPr="006E1325">
              <w:rPr>
                <w:rFonts w:eastAsia="Times New Roman"/>
                <w:b/>
                <w:bCs/>
                <w:color w:val="365F91" w:themeColor="accent1" w:themeShade="BF"/>
              </w:rPr>
              <w:t>(Shapiro-Wilk)</w:t>
            </w:r>
          </w:p>
        </w:tc>
      </w:tr>
      <w:tr w:rsidR="006E1325" w:rsidRPr="006E1325" w14:paraId="2260D026" w14:textId="77777777" w:rsidTr="008272AC">
        <w:trPr>
          <w:trHeight w:val="203"/>
        </w:trPr>
        <w:tc>
          <w:tcPr>
            <w:tcW w:w="882" w:type="dxa"/>
            <w:tcBorders>
              <w:top w:val="nil"/>
              <w:left w:val="nil"/>
              <w:bottom w:val="single" w:sz="8" w:space="0" w:color="000000"/>
              <w:right w:val="nil"/>
            </w:tcBorders>
            <w:shd w:val="clear" w:color="auto" w:fill="auto"/>
            <w:vAlign w:val="center"/>
            <w:hideMark/>
          </w:tcPr>
          <w:p w14:paraId="4B4D724B" w14:textId="77777777" w:rsidR="008D7CCA" w:rsidRPr="006E1325" w:rsidRDefault="008D7CCA" w:rsidP="00BF22C5">
            <w:pPr>
              <w:jc w:val="center"/>
              <w:rPr>
                <w:rFonts w:eastAsia="Times New Roman"/>
                <w:b/>
                <w:bCs/>
                <w:color w:val="000000"/>
              </w:rPr>
            </w:pPr>
            <w:r w:rsidRPr="006E1325">
              <w:rPr>
                <w:rFonts w:eastAsia="Times New Roman"/>
                <w:b/>
                <w:bCs/>
                <w:color w:val="000000"/>
              </w:rPr>
              <w:t> </w:t>
            </w:r>
          </w:p>
        </w:tc>
        <w:tc>
          <w:tcPr>
            <w:tcW w:w="563" w:type="dxa"/>
            <w:tcBorders>
              <w:top w:val="nil"/>
              <w:left w:val="nil"/>
              <w:bottom w:val="single" w:sz="8" w:space="0" w:color="000000"/>
              <w:right w:val="nil"/>
            </w:tcBorders>
            <w:shd w:val="clear" w:color="auto" w:fill="auto"/>
            <w:vAlign w:val="center"/>
            <w:hideMark/>
          </w:tcPr>
          <w:p w14:paraId="7526928A" w14:textId="77777777" w:rsidR="008D7CCA" w:rsidRPr="006E1325" w:rsidRDefault="008D7CCA" w:rsidP="00BF22C5">
            <w:pPr>
              <w:jc w:val="center"/>
              <w:rPr>
                <w:rFonts w:eastAsia="Times New Roman"/>
                <w:b/>
                <w:bCs/>
                <w:color w:val="000000"/>
              </w:rPr>
            </w:pPr>
            <w:r w:rsidRPr="006E1325">
              <w:rPr>
                <w:rFonts w:eastAsia="Times New Roman"/>
                <w:b/>
                <w:bCs/>
                <w:color w:val="000000"/>
              </w:rPr>
              <w:t> </w:t>
            </w:r>
          </w:p>
        </w:tc>
        <w:tc>
          <w:tcPr>
            <w:tcW w:w="1664" w:type="dxa"/>
            <w:tcBorders>
              <w:top w:val="nil"/>
              <w:left w:val="nil"/>
              <w:bottom w:val="single" w:sz="8" w:space="0" w:color="000000"/>
              <w:right w:val="nil"/>
            </w:tcBorders>
            <w:shd w:val="clear" w:color="auto" w:fill="auto"/>
            <w:vAlign w:val="center"/>
            <w:hideMark/>
          </w:tcPr>
          <w:p w14:paraId="63D0BC87" w14:textId="77777777" w:rsidR="008D7CCA" w:rsidRPr="006E1325" w:rsidRDefault="008D7CCA" w:rsidP="00BF22C5">
            <w:pPr>
              <w:jc w:val="center"/>
              <w:rPr>
                <w:rFonts w:eastAsia="Times New Roman"/>
                <w:b/>
                <w:bCs/>
                <w:color w:val="000000"/>
              </w:rPr>
            </w:pPr>
            <w:r w:rsidRPr="006E1325">
              <w:rPr>
                <w:rFonts w:eastAsia="Times New Roman"/>
                <w:b/>
                <w:bCs/>
                <w:color w:val="000000"/>
              </w:rPr>
              <w:t>W</w:t>
            </w:r>
          </w:p>
        </w:tc>
        <w:tc>
          <w:tcPr>
            <w:tcW w:w="1211" w:type="dxa"/>
            <w:tcBorders>
              <w:top w:val="nil"/>
              <w:left w:val="nil"/>
              <w:bottom w:val="single" w:sz="8" w:space="0" w:color="000000"/>
              <w:right w:val="nil"/>
            </w:tcBorders>
            <w:shd w:val="clear" w:color="auto" w:fill="auto"/>
            <w:vAlign w:val="center"/>
            <w:hideMark/>
          </w:tcPr>
          <w:p w14:paraId="59DD85BF" w14:textId="39F869A4" w:rsidR="008D7CCA" w:rsidRPr="006E1325" w:rsidRDefault="008915A6" w:rsidP="00BF22C5">
            <w:pPr>
              <w:rPr>
                <w:rFonts w:eastAsia="Times New Roman"/>
                <w:b/>
                <w:bCs/>
                <w:color w:val="000000"/>
              </w:rPr>
            </w:pPr>
            <w:r w:rsidRPr="006E1325">
              <w:rPr>
                <w:rFonts w:eastAsia="Times New Roman"/>
                <w:b/>
                <w:bCs/>
                <w:color w:val="000000"/>
                <w:lang w:val="en-US"/>
              </w:rPr>
              <w:t xml:space="preserve">   </w:t>
            </w:r>
            <w:r w:rsidR="008D7CCA" w:rsidRPr="006E1325">
              <w:rPr>
                <w:rFonts w:eastAsia="Times New Roman"/>
                <w:b/>
                <w:bCs/>
                <w:color w:val="000000"/>
              </w:rPr>
              <w:t>p</w:t>
            </w:r>
          </w:p>
        </w:tc>
      </w:tr>
      <w:tr w:rsidR="006E1325" w:rsidRPr="006E1325" w14:paraId="4A746A4F" w14:textId="77777777" w:rsidTr="008272AC">
        <w:trPr>
          <w:trHeight w:val="193"/>
        </w:trPr>
        <w:tc>
          <w:tcPr>
            <w:tcW w:w="882" w:type="dxa"/>
            <w:tcBorders>
              <w:top w:val="nil"/>
              <w:left w:val="nil"/>
              <w:bottom w:val="nil"/>
              <w:right w:val="nil"/>
            </w:tcBorders>
            <w:shd w:val="clear" w:color="auto" w:fill="auto"/>
            <w:vAlign w:val="center"/>
            <w:hideMark/>
          </w:tcPr>
          <w:p w14:paraId="771DFA86" w14:textId="77777777" w:rsidR="008D7CCA" w:rsidRPr="006E1325" w:rsidRDefault="008D7CCA" w:rsidP="00BF22C5">
            <w:pPr>
              <w:rPr>
                <w:rFonts w:eastAsia="Times New Roman"/>
                <w:color w:val="000000"/>
              </w:rPr>
            </w:pPr>
            <w:r w:rsidRPr="006E1325">
              <w:rPr>
                <w:rFonts w:eastAsia="Times New Roman"/>
                <w:color w:val="000000"/>
              </w:rPr>
              <w:t>PM Post</w:t>
            </w:r>
          </w:p>
        </w:tc>
        <w:tc>
          <w:tcPr>
            <w:tcW w:w="563" w:type="dxa"/>
            <w:tcBorders>
              <w:top w:val="nil"/>
              <w:left w:val="nil"/>
              <w:bottom w:val="nil"/>
              <w:right w:val="nil"/>
            </w:tcBorders>
            <w:shd w:val="clear" w:color="auto" w:fill="auto"/>
            <w:vAlign w:val="center"/>
            <w:hideMark/>
          </w:tcPr>
          <w:p w14:paraId="5420D3C6" w14:textId="77777777" w:rsidR="008D7CCA" w:rsidRPr="006E1325" w:rsidRDefault="008D7CCA" w:rsidP="00BF22C5">
            <w:pPr>
              <w:rPr>
                <w:rFonts w:eastAsia="Times New Roman"/>
                <w:color w:val="000000"/>
              </w:rPr>
            </w:pPr>
            <w:r w:rsidRPr="006E1325">
              <w:rPr>
                <w:rFonts w:eastAsia="Times New Roman"/>
                <w:color w:val="000000"/>
              </w:rPr>
              <w:t>KE</w:t>
            </w:r>
          </w:p>
        </w:tc>
        <w:tc>
          <w:tcPr>
            <w:tcW w:w="1664" w:type="dxa"/>
            <w:tcBorders>
              <w:top w:val="nil"/>
              <w:left w:val="nil"/>
              <w:bottom w:val="nil"/>
              <w:right w:val="nil"/>
            </w:tcBorders>
            <w:shd w:val="clear" w:color="auto" w:fill="auto"/>
            <w:vAlign w:val="center"/>
            <w:hideMark/>
          </w:tcPr>
          <w:p w14:paraId="0A693EC1" w14:textId="77777777" w:rsidR="008D7CCA" w:rsidRPr="006E1325" w:rsidRDefault="008D7CCA" w:rsidP="00BF22C5">
            <w:pPr>
              <w:jc w:val="center"/>
              <w:rPr>
                <w:rFonts w:eastAsia="Times New Roman"/>
                <w:color w:val="000000"/>
              </w:rPr>
            </w:pPr>
            <w:r w:rsidRPr="006E1325">
              <w:rPr>
                <w:rFonts w:eastAsia="Times New Roman"/>
                <w:color w:val="000000"/>
              </w:rPr>
              <w:t>0.861</w:t>
            </w:r>
          </w:p>
        </w:tc>
        <w:tc>
          <w:tcPr>
            <w:tcW w:w="1211" w:type="dxa"/>
            <w:tcBorders>
              <w:top w:val="nil"/>
              <w:left w:val="nil"/>
              <w:bottom w:val="nil"/>
              <w:right w:val="nil"/>
            </w:tcBorders>
            <w:shd w:val="clear" w:color="auto" w:fill="auto"/>
            <w:vAlign w:val="center"/>
            <w:hideMark/>
          </w:tcPr>
          <w:p w14:paraId="02993434" w14:textId="77777777" w:rsidR="008D7CCA" w:rsidRPr="006E1325" w:rsidRDefault="008D7CCA" w:rsidP="00BF22C5">
            <w:pPr>
              <w:rPr>
                <w:rFonts w:eastAsia="Times New Roman"/>
                <w:color w:val="000000"/>
              </w:rPr>
            </w:pPr>
            <w:r w:rsidRPr="006E1325">
              <w:rPr>
                <w:rFonts w:eastAsia="Times New Roman"/>
                <w:color w:val="000000"/>
              </w:rPr>
              <w:t>0.078</w:t>
            </w:r>
          </w:p>
        </w:tc>
      </w:tr>
      <w:tr w:rsidR="006E1325" w:rsidRPr="006E1325" w14:paraId="48A4C424" w14:textId="77777777" w:rsidTr="008272AC">
        <w:trPr>
          <w:trHeight w:val="193"/>
        </w:trPr>
        <w:tc>
          <w:tcPr>
            <w:tcW w:w="882" w:type="dxa"/>
            <w:tcBorders>
              <w:top w:val="nil"/>
              <w:left w:val="nil"/>
              <w:bottom w:val="nil"/>
              <w:right w:val="nil"/>
            </w:tcBorders>
            <w:shd w:val="clear" w:color="auto" w:fill="auto"/>
            <w:vAlign w:val="center"/>
            <w:hideMark/>
          </w:tcPr>
          <w:p w14:paraId="6F1F341D" w14:textId="77777777" w:rsidR="008D7CCA" w:rsidRPr="006E1325" w:rsidRDefault="008D7CCA" w:rsidP="00BF22C5">
            <w:pPr>
              <w:jc w:val="right"/>
              <w:rPr>
                <w:rFonts w:eastAsia="Times New Roman"/>
                <w:color w:val="000000"/>
              </w:rPr>
            </w:pPr>
          </w:p>
        </w:tc>
        <w:tc>
          <w:tcPr>
            <w:tcW w:w="563" w:type="dxa"/>
            <w:tcBorders>
              <w:top w:val="nil"/>
              <w:left w:val="nil"/>
              <w:bottom w:val="nil"/>
              <w:right w:val="nil"/>
            </w:tcBorders>
            <w:shd w:val="clear" w:color="auto" w:fill="auto"/>
            <w:vAlign w:val="center"/>
            <w:hideMark/>
          </w:tcPr>
          <w:p w14:paraId="1B1F1E18" w14:textId="77777777" w:rsidR="008D7CCA" w:rsidRPr="006E1325" w:rsidRDefault="008D7CCA" w:rsidP="00BF22C5">
            <w:pPr>
              <w:rPr>
                <w:rFonts w:eastAsia="Times New Roman"/>
                <w:color w:val="000000"/>
              </w:rPr>
            </w:pPr>
            <w:r w:rsidRPr="006E1325">
              <w:rPr>
                <w:rFonts w:eastAsia="Times New Roman"/>
                <w:color w:val="000000"/>
              </w:rPr>
              <w:t>KK</w:t>
            </w:r>
          </w:p>
        </w:tc>
        <w:tc>
          <w:tcPr>
            <w:tcW w:w="1664" w:type="dxa"/>
            <w:tcBorders>
              <w:top w:val="nil"/>
              <w:left w:val="nil"/>
              <w:bottom w:val="nil"/>
              <w:right w:val="nil"/>
            </w:tcBorders>
            <w:shd w:val="clear" w:color="auto" w:fill="auto"/>
            <w:vAlign w:val="center"/>
            <w:hideMark/>
          </w:tcPr>
          <w:p w14:paraId="13D24561" w14:textId="77777777" w:rsidR="008D7CCA" w:rsidRPr="006E1325" w:rsidRDefault="008D7CCA" w:rsidP="00BF22C5">
            <w:pPr>
              <w:jc w:val="center"/>
              <w:rPr>
                <w:rFonts w:eastAsia="Times New Roman"/>
                <w:color w:val="000000"/>
              </w:rPr>
            </w:pPr>
            <w:r w:rsidRPr="006E1325">
              <w:rPr>
                <w:rFonts w:eastAsia="Times New Roman"/>
                <w:color w:val="000000"/>
              </w:rPr>
              <w:t>0.917</w:t>
            </w:r>
          </w:p>
        </w:tc>
        <w:tc>
          <w:tcPr>
            <w:tcW w:w="1211" w:type="dxa"/>
            <w:tcBorders>
              <w:top w:val="nil"/>
              <w:left w:val="nil"/>
              <w:bottom w:val="nil"/>
              <w:right w:val="nil"/>
            </w:tcBorders>
            <w:shd w:val="clear" w:color="auto" w:fill="auto"/>
            <w:vAlign w:val="center"/>
            <w:hideMark/>
          </w:tcPr>
          <w:p w14:paraId="04BC58BC" w14:textId="77777777" w:rsidR="008D7CCA" w:rsidRPr="006E1325" w:rsidRDefault="008D7CCA" w:rsidP="00BF22C5">
            <w:pPr>
              <w:rPr>
                <w:rFonts w:eastAsia="Times New Roman"/>
                <w:color w:val="000000"/>
              </w:rPr>
            </w:pPr>
            <w:r w:rsidRPr="006E1325">
              <w:rPr>
                <w:rFonts w:eastAsia="Times New Roman"/>
                <w:color w:val="000000"/>
              </w:rPr>
              <w:t>0.333</w:t>
            </w:r>
          </w:p>
        </w:tc>
      </w:tr>
      <w:tr w:rsidR="008D7CCA" w:rsidRPr="006E1325" w14:paraId="1138C5FC" w14:textId="77777777" w:rsidTr="008272AC">
        <w:trPr>
          <w:trHeight w:val="203"/>
        </w:trPr>
        <w:tc>
          <w:tcPr>
            <w:tcW w:w="4320" w:type="dxa"/>
            <w:gridSpan w:val="4"/>
            <w:tcBorders>
              <w:top w:val="nil"/>
              <w:left w:val="nil"/>
              <w:bottom w:val="single" w:sz="12" w:space="0" w:color="000000"/>
              <w:right w:val="nil"/>
            </w:tcBorders>
            <w:shd w:val="clear" w:color="auto" w:fill="auto"/>
            <w:vAlign w:val="center"/>
            <w:hideMark/>
          </w:tcPr>
          <w:p w14:paraId="74057A7B" w14:textId="77777777" w:rsidR="008D7CCA" w:rsidRPr="006E1325" w:rsidRDefault="008D7CCA" w:rsidP="00BF22C5">
            <w:pPr>
              <w:jc w:val="right"/>
              <w:rPr>
                <w:rFonts w:eastAsia="Times New Roman"/>
                <w:color w:val="000000"/>
              </w:rPr>
            </w:pPr>
            <w:r w:rsidRPr="006E1325">
              <w:rPr>
                <w:rFonts w:eastAsia="Times New Roman"/>
                <w:color w:val="000000"/>
              </w:rPr>
              <w:t> </w:t>
            </w:r>
          </w:p>
        </w:tc>
      </w:tr>
      <w:tr w:rsidR="008D7CCA" w:rsidRPr="006E1325" w14:paraId="64DF968A" w14:textId="77777777" w:rsidTr="008272AC">
        <w:trPr>
          <w:trHeight w:val="203"/>
        </w:trPr>
        <w:tc>
          <w:tcPr>
            <w:tcW w:w="4320" w:type="dxa"/>
            <w:gridSpan w:val="4"/>
            <w:tcBorders>
              <w:top w:val="single" w:sz="12" w:space="0" w:color="000000"/>
              <w:left w:val="nil"/>
              <w:bottom w:val="nil"/>
              <w:right w:val="nil"/>
            </w:tcBorders>
            <w:shd w:val="clear" w:color="auto" w:fill="auto"/>
            <w:vAlign w:val="center"/>
            <w:hideMark/>
          </w:tcPr>
          <w:p w14:paraId="4A100D6B" w14:textId="77777777" w:rsidR="008D7CCA" w:rsidRPr="006E1325" w:rsidRDefault="008D7CCA" w:rsidP="00BF22C5">
            <w:pPr>
              <w:rPr>
                <w:rFonts w:eastAsia="Times New Roman"/>
                <w:i/>
                <w:iCs/>
                <w:color w:val="000000"/>
              </w:rPr>
            </w:pPr>
          </w:p>
        </w:tc>
      </w:tr>
    </w:tbl>
    <w:p w14:paraId="6ADA5B5E" w14:textId="77777777" w:rsidR="008D7CCA" w:rsidRPr="006E1325" w:rsidRDefault="008D7CCA" w:rsidP="008D7CCA">
      <w:pPr>
        <w:ind w:firstLine="360"/>
        <w:jc w:val="both"/>
        <w:rPr>
          <w:rFonts w:eastAsia="Arial"/>
          <w:bCs/>
          <w:color w:val="000000" w:themeColor="text1"/>
        </w:rPr>
      </w:pPr>
    </w:p>
    <w:p w14:paraId="75212A1E" w14:textId="77777777" w:rsidR="008D7CCA" w:rsidRPr="006E1325" w:rsidRDefault="008D7CCA" w:rsidP="008D7CCA">
      <w:pPr>
        <w:ind w:firstLine="360"/>
        <w:jc w:val="both"/>
        <w:rPr>
          <w:rFonts w:eastAsia="Arial"/>
          <w:bCs/>
          <w:color w:val="000000" w:themeColor="text1"/>
        </w:rPr>
      </w:pPr>
    </w:p>
    <w:p w14:paraId="50214D56" w14:textId="77777777" w:rsidR="008D7CCA" w:rsidRPr="006E1325" w:rsidRDefault="008D7CCA" w:rsidP="008D7CCA">
      <w:pPr>
        <w:ind w:firstLine="360"/>
        <w:jc w:val="both"/>
        <w:rPr>
          <w:rFonts w:eastAsia="Arial"/>
          <w:bCs/>
          <w:color w:val="000000" w:themeColor="text1"/>
        </w:rPr>
      </w:pPr>
    </w:p>
    <w:p w14:paraId="38173992" w14:textId="77777777" w:rsidR="008D7CCA" w:rsidRPr="006E1325" w:rsidRDefault="008D7CCA" w:rsidP="008D7CCA">
      <w:pPr>
        <w:ind w:firstLine="360"/>
        <w:jc w:val="both"/>
        <w:rPr>
          <w:rFonts w:eastAsia="Arial"/>
          <w:bCs/>
          <w:color w:val="000000" w:themeColor="text1"/>
        </w:rPr>
      </w:pPr>
    </w:p>
    <w:p w14:paraId="5209DB51" w14:textId="6F8B455B" w:rsidR="008D7CCA" w:rsidRDefault="008D7CCA" w:rsidP="008D7CCA">
      <w:pPr>
        <w:ind w:firstLine="360"/>
        <w:jc w:val="both"/>
        <w:rPr>
          <w:rFonts w:eastAsia="Arial"/>
          <w:bCs/>
          <w:color w:val="000000" w:themeColor="text1"/>
        </w:rPr>
      </w:pPr>
    </w:p>
    <w:p w14:paraId="4CF0B276" w14:textId="48FB4331" w:rsidR="006E1325" w:rsidRDefault="006E1325" w:rsidP="008D7CCA">
      <w:pPr>
        <w:ind w:firstLine="360"/>
        <w:jc w:val="both"/>
        <w:rPr>
          <w:rFonts w:eastAsia="Arial"/>
          <w:bCs/>
          <w:color w:val="000000" w:themeColor="text1"/>
        </w:rPr>
      </w:pPr>
    </w:p>
    <w:p w14:paraId="6A4D7EF9" w14:textId="77777777" w:rsidR="006E1325" w:rsidRPr="006E1325" w:rsidRDefault="006E1325" w:rsidP="008D7CCA">
      <w:pPr>
        <w:ind w:firstLine="360"/>
        <w:jc w:val="both"/>
        <w:rPr>
          <w:rFonts w:eastAsia="Arial"/>
          <w:bCs/>
          <w:color w:val="000000" w:themeColor="text1"/>
        </w:rPr>
      </w:pPr>
    </w:p>
    <w:p w14:paraId="41F63268" w14:textId="77777777" w:rsidR="008D7CCA" w:rsidRPr="006E1325" w:rsidRDefault="008D7CCA" w:rsidP="008D7CCA">
      <w:pPr>
        <w:ind w:firstLine="360"/>
        <w:jc w:val="both"/>
        <w:rPr>
          <w:rFonts w:eastAsia="Arial"/>
          <w:bCs/>
          <w:color w:val="000000" w:themeColor="text1"/>
        </w:rPr>
      </w:pPr>
    </w:p>
    <w:p w14:paraId="05169DDF" w14:textId="77777777" w:rsidR="008D7CCA" w:rsidRPr="006E1325" w:rsidRDefault="008D7CCA" w:rsidP="008D7CCA">
      <w:pPr>
        <w:ind w:firstLine="360"/>
        <w:jc w:val="both"/>
        <w:rPr>
          <w:rFonts w:eastAsia="Arial"/>
          <w:bCs/>
          <w:color w:val="000000" w:themeColor="text1"/>
        </w:rPr>
      </w:pPr>
    </w:p>
    <w:p w14:paraId="724C657D" w14:textId="56ACB9DC" w:rsidR="004B19FB" w:rsidRDefault="003E78A2" w:rsidP="003C799B">
      <w:pPr>
        <w:jc w:val="both"/>
      </w:pPr>
      <w:r>
        <w:rPr>
          <w:rFonts w:eastAsia="Arial"/>
          <w:bCs/>
          <w:color w:val="000000" w:themeColor="text1"/>
          <w:lang w:val="en-US"/>
        </w:rPr>
        <w:t>Berdasarkan h</w:t>
      </w:r>
      <w:r w:rsidRPr="006E1325">
        <w:rPr>
          <w:rFonts w:eastAsia="Arial"/>
          <w:bCs/>
          <w:color w:val="000000" w:themeColor="text1"/>
        </w:rPr>
        <w:t>asil</w:t>
      </w:r>
      <w:r w:rsidRPr="006E1325">
        <w:rPr>
          <w:rFonts w:eastAsia="Arial"/>
          <w:bCs/>
          <w:color w:val="000000" w:themeColor="text1"/>
          <w:lang w:val="en-US"/>
        </w:rPr>
        <w:t xml:space="preserve"> </w:t>
      </w:r>
      <w:r>
        <w:rPr>
          <w:rFonts w:eastAsia="Arial"/>
          <w:bCs/>
          <w:color w:val="000000" w:themeColor="text1"/>
          <w:lang w:val="en-US"/>
        </w:rPr>
        <w:t>analisis uji normalitas</w:t>
      </w:r>
      <w:r w:rsidRPr="006E1325">
        <w:rPr>
          <w:rFonts w:eastAsia="Arial"/>
          <w:bCs/>
          <w:color w:val="000000" w:themeColor="text1"/>
        </w:rPr>
        <w:t xml:space="preserve"> diatas</w:t>
      </w:r>
      <w:r w:rsidRPr="006E1325">
        <w:rPr>
          <w:rFonts w:eastAsia="Arial"/>
          <w:bCs/>
          <w:color w:val="000000" w:themeColor="text1"/>
          <w:lang w:val="en-US"/>
        </w:rPr>
        <w:t xml:space="preserve"> </w:t>
      </w:r>
      <w:r>
        <w:rPr>
          <w:rFonts w:eastAsia="Arial"/>
          <w:bCs/>
          <w:color w:val="000000" w:themeColor="text1"/>
          <w:lang w:val="en-US"/>
        </w:rPr>
        <w:t xml:space="preserve">dengan </w:t>
      </w:r>
      <w:r w:rsidRPr="006E1325">
        <w:rPr>
          <w:rFonts w:eastAsia="Arial"/>
          <w:bCs/>
          <w:color w:val="000000" w:themeColor="text1"/>
        </w:rPr>
        <w:t xml:space="preserve">teknik </w:t>
      </w:r>
      <w:r w:rsidRPr="006E1325">
        <w:rPr>
          <w:i/>
          <w:iCs/>
        </w:rPr>
        <w:t>independent samples t-test</w:t>
      </w:r>
      <w:r w:rsidRPr="006E1325">
        <w:t xml:space="preserve"> (</w:t>
      </w:r>
      <w:r w:rsidRPr="006E1325">
        <w:rPr>
          <w:i/>
          <w:iCs/>
        </w:rPr>
        <w:t>shapiro-wilk</w:t>
      </w:r>
      <w:r w:rsidRPr="006E1325">
        <w:t xml:space="preserve">) </w:t>
      </w:r>
      <w:r w:rsidRPr="006E1325">
        <w:rPr>
          <w:rFonts w:eastAsia="Arial"/>
          <w:bCs/>
          <w:color w:val="000000" w:themeColor="text1"/>
          <w:lang w:val="en-US"/>
        </w:rPr>
        <w:t xml:space="preserve">dengan </w:t>
      </w:r>
      <w:r w:rsidRPr="006E1325">
        <w:rPr>
          <w:rFonts w:eastAsia="Arial"/>
          <w:bCs/>
          <w:color w:val="000000" w:themeColor="text1"/>
        </w:rPr>
        <w:t xml:space="preserve">sebaran </w:t>
      </w:r>
      <w:r w:rsidRPr="006E1325">
        <w:rPr>
          <w:rFonts w:eastAsia="Arial"/>
          <w:bCs/>
        </w:rPr>
        <w:t xml:space="preserve">variabel perilaku menyontek </w:t>
      </w:r>
      <w:r w:rsidRPr="006E1325">
        <w:rPr>
          <w:rFonts w:eastAsia="Arial"/>
          <w:bCs/>
          <w:lang w:val="en-US"/>
        </w:rPr>
        <w:t xml:space="preserve">pada </w:t>
      </w:r>
      <w:r w:rsidRPr="006E1325">
        <w:rPr>
          <w:rFonts w:eastAsia="Arial"/>
          <w:bCs/>
        </w:rPr>
        <w:t xml:space="preserve">kelompok </w:t>
      </w:r>
      <w:r>
        <w:rPr>
          <w:rFonts w:eastAsia="Arial"/>
          <w:bCs/>
          <w:lang w:val="en-US"/>
        </w:rPr>
        <w:t>k</w:t>
      </w:r>
      <w:r w:rsidRPr="006E1325">
        <w:rPr>
          <w:rFonts w:eastAsia="Arial"/>
          <w:bCs/>
          <w:lang w:val="en-US"/>
        </w:rPr>
        <w:t xml:space="preserve">ontrol </w:t>
      </w:r>
      <w:r w:rsidRPr="006E1325">
        <w:t>diperoleh W sebesar 0,9</w:t>
      </w:r>
      <w:r w:rsidRPr="006E1325">
        <w:rPr>
          <w:lang w:val="en-US"/>
        </w:rPr>
        <w:t>17</w:t>
      </w:r>
      <w:r w:rsidRPr="006E1325">
        <w:t xml:space="preserve"> dan p = 0.</w:t>
      </w:r>
      <w:r w:rsidRPr="006E1325">
        <w:rPr>
          <w:lang w:val="en-US"/>
        </w:rPr>
        <w:t>333</w:t>
      </w:r>
      <w:r w:rsidRPr="006E1325">
        <w:t xml:space="preserve"> (&gt; 0.05). </w:t>
      </w:r>
      <w:r w:rsidRPr="006E1325">
        <w:rPr>
          <w:lang w:val="en-US"/>
        </w:rPr>
        <w:t xml:space="preserve">Sebaliknya </w:t>
      </w:r>
      <w:r w:rsidRPr="006E1325">
        <w:t xml:space="preserve">pada kelompok </w:t>
      </w:r>
      <w:r w:rsidRPr="006E1325">
        <w:rPr>
          <w:lang w:val="en-US"/>
        </w:rPr>
        <w:t>eksperimen</w:t>
      </w:r>
      <w:r w:rsidRPr="006E1325">
        <w:t xml:space="preserve"> diperoleh W sebesar 0.</w:t>
      </w:r>
      <w:r w:rsidRPr="006E1325">
        <w:rPr>
          <w:lang w:val="en-US"/>
        </w:rPr>
        <w:t>861</w:t>
      </w:r>
      <w:r w:rsidRPr="006E1325">
        <w:t xml:space="preserve"> dan p = 0.</w:t>
      </w:r>
      <w:r w:rsidRPr="006E1325">
        <w:rPr>
          <w:lang w:val="en-US"/>
        </w:rPr>
        <w:t>078</w:t>
      </w:r>
      <w:r w:rsidRPr="006E1325">
        <w:t xml:space="preserve"> (&gt; 0.05).</w:t>
      </w:r>
      <w:r w:rsidRPr="006E1325">
        <w:rPr>
          <w:lang w:val="en-US"/>
        </w:rPr>
        <w:t xml:space="preserve"> </w:t>
      </w:r>
      <w:r>
        <w:rPr>
          <w:lang w:val="en-US"/>
        </w:rPr>
        <w:t xml:space="preserve">Dapat dikatakan bahwa distribusi data variabel perilaku menyontek antara kelompok eksperimen dan kontrol adalah normal karena </w:t>
      </w:r>
      <w:r w:rsidRPr="006E1325">
        <w:t>p &gt; 0.05</w:t>
      </w:r>
      <w:r>
        <w:rPr>
          <w:lang w:val="en-US"/>
        </w:rPr>
        <w:t>. D</w:t>
      </w:r>
      <w:r w:rsidRPr="006E1325">
        <w:t>ata</w:t>
      </w:r>
      <w:r w:rsidRPr="006E1325">
        <w:rPr>
          <w:lang w:val="en-US"/>
        </w:rPr>
        <w:t xml:space="preserve"> </w:t>
      </w:r>
      <w:r>
        <w:rPr>
          <w:lang w:val="en-US"/>
        </w:rPr>
        <w:t xml:space="preserve">dari analisis </w:t>
      </w:r>
      <w:r w:rsidRPr="006E1325">
        <w:t>menunjukkan bahwa variabel perilaku menyontek berdistribusi normal (p &gt; 0.05).</w:t>
      </w:r>
    </w:p>
    <w:p w14:paraId="2B2D5275" w14:textId="77777777" w:rsidR="004B19FB" w:rsidRPr="006E1325" w:rsidRDefault="004B19FB" w:rsidP="008D7CCA">
      <w:pPr>
        <w:ind w:firstLine="360"/>
        <w:jc w:val="both"/>
      </w:pPr>
    </w:p>
    <w:p w14:paraId="212AA252" w14:textId="711C1D2E" w:rsidR="008D7CCA" w:rsidRPr="003E78A2" w:rsidRDefault="008D7CCA" w:rsidP="008D7CCA">
      <w:pPr>
        <w:pStyle w:val="ListParagraph"/>
        <w:numPr>
          <w:ilvl w:val="0"/>
          <w:numId w:val="5"/>
        </w:numPr>
        <w:spacing w:after="200" w:line="276" w:lineRule="auto"/>
        <w:jc w:val="both"/>
      </w:pPr>
      <w:r w:rsidRPr="006E1325">
        <w:rPr>
          <w:rFonts w:eastAsia="Arial"/>
          <w:b/>
          <w:color w:val="000000" w:themeColor="text1"/>
        </w:rPr>
        <w:t>Uji Homogenitas Perilaku Menyontek</w:t>
      </w:r>
    </w:p>
    <w:p w14:paraId="5E985616" w14:textId="77777777" w:rsidR="003E78A2" w:rsidRPr="006E1325" w:rsidRDefault="003E78A2" w:rsidP="003E78A2">
      <w:pPr>
        <w:pStyle w:val="ListParagraph"/>
        <w:spacing w:after="200" w:line="276" w:lineRule="auto"/>
        <w:ind w:left="360"/>
        <w:jc w:val="both"/>
      </w:pPr>
    </w:p>
    <w:tbl>
      <w:tblPr>
        <w:tblW w:w="4835" w:type="dxa"/>
        <w:jc w:val="center"/>
        <w:tblLook w:val="04A0" w:firstRow="1" w:lastRow="0" w:firstColumn="1" w:lastColumn="0" w:noHBand="0" w:noVBand="1"/>
      </w:tblPr>
      <w:tblGrid>
        <w:gridCol w:w="1115"/>
        <w:gridCol w:w="1340"/>
        <w:gridCol w:w="1037"/>
        <w:gridCol w:w="1343"/>
      </w:tblGrid>
      <w:tr w:rsidR="008D7CCA" w:rsidRPr="006E1325" w14:paraId="0AEE9BD4" w14:textId="77777777" w:rsidTr="00973043">
        <w:trPr>
          <w:trHeight w:val="236"/>
          <w:jc w:val="center"/>
        </w:trPr>
        <w:tc>
          <w:tcPr>
            <w:tcW w:w="4835" w:type="dxa"/>
            <w:gridSpan w:val="4"/>
            <w:tcBorders>
              <w:top w:val="nil"/>
              <w:left w:val="nil"/>
              <w:bottom w:val="single" w:sz="8" w:space="0" w:color="000000"/>
              <w:right w:val="nil"/>
            </w:tcBorders>
            <w:shd w:val="clear" w:color="auto" w:fill="auto"/>
            <w:vAlign w:val="center"/>
            <w:hideMark/>
          </w:tcPr>
          <w:p w14:paraId="7BA1D829" w14:textId="77777777" w:rsidR="008D7CCA" w:rsidRPr="006E1325" w:rsidRDefault="008D7CCA" w:rsidP="00973043">
            <w:pPr>
              <w:jc w:val="center"/>
              <w:rPr>
                <w:rFonts w:eastAsia="Times New Roman"/>
                <w:b/>
                <w:bCs/>
                <w:color w:val="365F91" w:themeColor="accent1" w:themeShade="BF"/>
              </w:rPr>
            </w:pPr>
            <w:r w:rsidRPr="006E1325">
              <w:rPr>
                <w:rFonts w:eastAsia="Times New Roman"/>
                <w:b/>
                <w:bCs/>
                <w:color w:val="365F91" w:themeColor="accent1" w:themeShade="BF"/>
                <w:lang w:val="en-US"/>
              </w:rPr>
              <w:t xml:space="preserve">Tabel 7. </w:t>
            </w:r>
            <w:r w:rsidRPr="006E1325">
              <w:rPr>
                <w:rFonts w:eastAsia="Times New Roman"/>
                <w:b/>
                <w:bCs/>
                <w:color w:val="365F91" w:themeColor="accent1" w:themeShade="BF"/>
              </w:rPr>
              <w:t>Test of Equality of Variances (Levene's)</w:t>
            </w:r>
          </w:p>
        </w:tc>
      </w:tr>
      <w:tr w:rsidR="008D7CCA" w:rsidRPr="006E1325" w14:paraId="72A6B220" w14:textId="77777777" w:rsidTr="003E78A2">
        <w:trPr>
          <w:trHeight w:val="236"/>
          <w:jc w:val="center"/>
        </w:trPr>
        <w:tc>
          <w:tcPr>
            <w:tcW w:w="1115" w:type="dxa"/>
            <w:tcBorders>
              <w:top w:val="nil"/>
              <w:left w:val="nil"/>
              <w:bottom w:val="single" w:sz="8" w:space="0" w:color="000000"/>
              <w:right w:val="nil"/>
            </w:tcBorders>
            <w:shd w:val="clear" w:color="auto" w:fill="auto"/>
            <w:vAlign w:val="center"/>
            <w:hideMark/>
          </w:tcPr>
          <w:p w14:paraId="7EDCBC19" w14:textId="77777777" w:rsidR="008D7CCA" w:rsidRPr="006E1325" w:rsidRDefault="008D7CCA" w:rsidP="00973043">
            <w:pPr>
              <w:jc w:val="center"/>
              <w:rPr>
                <w:rFonts w:eastAsia="Times New Roman"/>
                <w:b/>
                <w:bCs/>
                <w:color w:val="000000"/>
              </w:rPr>
            </w:pPr>
            <w:r w:rsidRPr="006E1325">
              <w:rPr>
                <w:rFonts w:eastAsia="Times New Roman"/>
                <w:b/>
                <w:bCs/>
                <w:color w:val="000000"/>
              </w:rPr>
              <w:t> </w:t>
            </w:r>
          </w:p>
        </w:tc>
        <w:tc>
          <w:tcPr>
            <w:tcW w:w="1340" w:type="dxa"/>
            <w:tcBorders>
              <w:top w:val="nil"/>
              <w:left w:val="nil"/>
              <w:bottom w:val="single" w:sz="8" w:space="0" w:color="000000"/>
              <w:right w:val="nil"/>
            </w:tcBorders>
            <w:shd w:val="clear" w:color="auto" w:fill="auto"/>
            <w:vAlign w:val="center"/>
            <w:hideMark/>
          </w:tcPr>
          <w:p w14:paraId="7529121A" w14:textId="77777777" w:rsidR="008D7CCA" w:rsidRPr="006E1325" w:rsidRDefault="008D7CCA" w:rsidP="00973043">
            <w:pPr>
              <w:jc w:val="center"/>
              <w:rPr>
                <w:rFonts w:eastAsia="Times New Roman"/>
                <w:b/>
                <w:bCs/>
                <w:color w:val="000000"/>
              </w:rPr>
            </w:pPr>
            <w:r w:rsidRPr="006E1325">
              <w:rPr>
                <w:rFonts w:eastAsia="Times New Roman"/>
                <w:b/>
                <w:bCs/>
                <w:color w:val="000000"/>
              </w:rPr>
              <w:t>F</w:t>
            </w:r>
          </w:p>
        </w:tc>
        <w:tc>
          <w:tcPr>
            <w:tcW w:w="1037" w:type="dxa"/>
            <w:tcBorders>
              <w:top w:val="nil"/>
              <w:left w:val="nil"/>
              <w:bottom w:val="single" w:sz="8" w:space="0" w:color="000000"/>
              <w:right w:val="nil"/>
            </w:tcBorders>
            <w:shd w:val="clear" w:color="auto" w:fill="auto"/>
            <w:vAlign w:val="center"/>
            <w:hideMark/>
          </w:tcPr>
          <w:p w14:paraId="43A85593" w14:textId="77777777" w:rsidR="008D7CCA" w:rsidRPr="006E1325" w:rsidRDefault="008D7CCA" w:rsidP="00973043">
            <w:pPr>
              <w:jc w:val="center"/>
              <w:rPr>
                <w:rFonts w:eastAsia="Times New Roman"/>
                <w:b/>
                <w:bCs/>
                <w:color w:val="000000"/>
              </w:rPr>
            </w:pPr>
            <w:r w:rsidRPr="006E1325">
              <w:rPr>
                <w:rFonts w:eastAsia="Times New Roman"/>
                <w:b/>
                <w:bCs/>
                <w:color w:val="000000"/>
              </w:rPr>
              <w:t>df</w:t>
            </w:r>
          </w:p>
        </w:tc>
        <w:tc>
          <w:tcPr>
            <w:tcW w:w="1343" w:type="dxa"/>
            <w:tcBorders>
              <w:top w:val="nil"/>
              <w:left w:val="nil"/>
              <w:bottom w:val="single" w:sz="8" w:space="0" w:color="000000"/>
              <w:right w:val="nil"/>
            </w:tcBorders>
            <w:shd w:val="clear" w:color="auto" w:fill="auto"/>
            <w:vAlign w:val="center"/>
            <w:hideMark/>
          </w:tcPr>
          <w:p w14:paraId="2BE7B20F" w14:textId="77777777" w:rsidR="008D7CCA" w:rsidRPr="006E1325" w:rsidRDefault="008D7CCA" w:rsidP="00973043">
            <w:pPr>
              <w:jc w:val="center"/>
              <w:rPr>
                <w:rFonts w:eastAsia="Times New Roman"/>
                <w:b/>
                <w:bCs/>
                <w:color w:val="000000"/>
              </w:rPr>
            </w:pPr>
            <w:r w:rsidRPr="006E1325">
              <w:rPr>
                <w:rFonts w:eastAsia="Times New Roman"/>
                <w:b/>
                <w:bCs/>
                <w:color w:val="000000"/>
              </w:rPr>
              <w:t>p</w:t>
            </w:r>
          </w:p>
        </w:tc>
      </w:tr>
      <w:tr w:rsidR="008D7CCA" w:rsidRPr="006E1325" w14:paraId="41587758" w14:textId="77777777" w:rsidTr="003E78A2">
        <w:trPr>
          <w:trHeight w:val="226"/>
          <w:jc w:val="center"/>
        </w:trPr>
        <w:tc>
          <w:tcPr>
            <w:tcW w:w="1115" w:type="dxa"/>
            <w:tcBorders>
              <w:top w:val="nil"/>
              <w:left w:val="nil"/>
              <w:bottom w:val="nil"/>
              <w:right w:val="nil"/>
            </w:tcBorders>
            <w:shd w:val="clear" w:color="auto" w:fill="auto"/>
            <w:vAlign w:val="center"/>
            <w:hideMark/>
          </w:tcPr>
          <w:p w14:paraId="000C7D2D" w14:textId="77777777" w:rsidR="008D7CCA" w:rsidRPr="006E1325" w:rsidRDefault="008D7CCA" w:rsidP="00973043">
            <w:pPr>
              <w:rPr>
                <w:rFonts w:eastAsia="Times New Roman"/>
                <w:color w:val="000000"/>
              </w:rPr>
            </w:pPr>
            <w:r w:rsidRPr="006E1325">
              <w:rPr>
                <w:rFonts w:eastAsia="Times New Roman"/>
                <w:color w:val="000000"/>
              </w:rPr>
              <w:t>PM Pre</w:t>
            </w:r>
          </w:p>
        </w:tc>
        <w:tc>
          <w:tcPr>
            <w:tcW w:w="1340" w:type="dxa"/>
            <w:tcBorders>
              <w:top w:val="nil"/>
              <w:left w:val="nil"/>
              <w:bottom w:val="nil"/>
              <w:right w:val="nil"/>
            </w:tcBorders>
            <w:shd w:val="clear" w:color="auto" w:fill="auto"/>
            <w:vAlign w:val="center"/>
            <w:hideMark/>
          </w:tcPr>
          <w:p w14:paraId="7A2ACB16" w14:textId="77777777" w:rsidR="008D7CCA" w:rsidRPr="006E1325" w:rsidRDefault="008D7CCA" w:rsidP="00973043">
            <w:pPr>
              <w:jc w:val="right"/>
              <w:rPr>
                <w:rFonts w:eastAsia="Times New Roman"/>
                <w:color w:val="000000"/>
              </w:rPr>
            </w:pPr>
            <w:r w:rsidRPr="006E1325">
              <w:rPr>
                <w:rFonts w:eastAsia="Times New Roman"/>
                <w:color w:val="000000"/>
              </w:rPr>
              <w:t>1.661</w:t>
            </w:r>
          </w:p>
        </w:tc>
        <w:tc>
          <w:tcPr>
            <w:tcW w:w="1037" w:type="dxa"/>
            <w:tcBorders>
              <w:top w:val="nil"/>
              <w:left w:val="nil"/>
              <w:bottom w:val="nil"/>
              <w:right w:val="nil"/>
            </w:tcBorders>
            <w:shd w:val="clear" w:color="auto" w:fill="auto"/>
            <w:vAlign w:val="center"/>
            <w:hideMark/>
          </w:tcPr>
          <w:p w14:paraId="56BDFD7C" w14:textId="77777777" w:rsidR="008D7CCA" w:rsidRPr="006E1325" w:rsidRDefault="008D7CCA" w:rsidP="00973043">
            <w:pPr>
              <w:jc w:val="right"/>
              <w:rPr>
                <w:rFonts w:eastAsia="Times New Roman"/>
                <w:color w:val="000000"/>
              </w:rPr>
            </w:pPr>
            <w:r w:rsidRPr="006E1325">
              <w:rPr>
                <w:rFonts w:eastAsia="Times New Roman"/>
                <w:color w:val="000000"/>
              </w:rPr>
              <w:t>1</w:t>
            </w:r>
          </w:p>
        </w:tc>
        <w:tc>
          <w:tcPr>
            <w:tcW w:w="1343" w:type="dxa"/>
            <w:tcBorders>
              <w:top w:val="nil"/>
              <w:left w:val="nil"/>
              <w:bottom w:val="nil"/>
              <w:right w:val="nil"/>
            </w:tcBorders>
            <w:shd w:val="clear" w:color="auto" w:fill="auto"/>
            <w:vAlign w:val="center"/>
            <w:hideMark/>
          </w:tcPr>
          <w:p w14:paraId="51B2544A" w14:textId="77777777" w:rsidR="008D7CCA" w:rsidRPr="006E1325" w:rsidRDefault="008D7CCA" w:rsidP="00973043">
            <w:pPr>
              <w:jc w:val="right"/>
              <w:rPr>
                <w:rFonts w:eastAsia="Times New Roman"/>
                <w:color w:val="000000"/>
              </w:rPr>
            </w:pPr>
            <w:r w:rsidRPr="006E1325">
              <w:rPr>
                <w:rFonts w:eastAsia="Times New Roman"/>
                <w:color w:val="000000"/>
              </w:rPr>
              <w:t>0.214</w:t>
            </w:r>
          </w:p>
        </w:tc>
      </w:tr>
      <w:tr w:rsidR="008D7CCA" w:rsidRPr="006E1325" w14:paraId="391C414D" w14:textId="77777777" w:rsidTr="00973043">
        <w:trPr>
          <w:trHeight w:val="95"/>
          <w:jc w:val="center"/>
        </w:trPr>
        <w:tc>
          <w:tcPr>
            <w:tcW w:w="4835" w:type="dxa"/>
            <w:gridSpan w:val="4"/>
            <w:tcBorders>
              <w:top w:val="nil"/>
              <w:left w:val="nil"/>
              <w:bottom w:val="single" w:sz="12" w:space="0" w:color="000000"/>
              <w:right w:val="nil"/>
            </w:tcBorders>
            <w:shd w:val="clear" w:color="auto" w:fill="auto"/>
            <w:vAlign w:val="center"/>
            <w:hideMark/>
          </w:tcPr>
          <w:p w14:paraId="79E74A59" w14:textId="77777777" w:rsidR="008D7CCA" w:rsidRPr="006E1325" w:rsidRDefault="008D7CCA" w:rsidP="00973043">
            <w:pPr>
              <w:jc w:val="right"/>
              <w:rPr>
                <w:rFonts w:eastAsia="Times New Roman"/>
                <w:color w:val="000000"/>
              </w:rPr>
            </w:pPr>
            <w:r w:rsidRPr="006E1325">
              <w:rPr>
                <w:rFonts w:eastAsia="Times New Roman"/>
                <w:color w:val="000000"/>
              </w:rPr>
              <w:t> </w:t>
            </w:r>
          </w:p>
        </w:tc>
      </w:tr>
    </w:tbl>
    <w:p w14:paraId="6DDC25EA" w14:textId="77777777" w:rsidR="003E50CA" w:rsidRDefault="003E50CA" w:rsidP="001560DB">
      <w:pPr>
        <w:pStyle w:val="ListParagraph"/>
        <w:tabs>
          <w:tab w:val="left" w:pos="0"/>
          <w:tab w:val="left" w:pos="360"/>
        </w:tabs>
        <w:spacing w:before="120"/>
        <w:ind w:left="360"/>
        <w:jc w:val="both"/>
        <w:rPr>
          <w:rFonts w:eastAsia="Arial"/>
          <w:bCs/>
        </w:rPr>
      </w:pPr>
    </w:p>
    <w:p w14:paraId="08FDFDC4" w14:textId="6FC43F1C" w:rsidR="00381A32" w:rsidRPr="002454F5" w:rsidRDefault="003E78A2" w:rsidP="002454F5">
      <w:pPr>
        <w:pStyle w:val="ListParagraph"/>
        <w:tabs>
          <w:tab w:val="left" w:pos="0"/>
          <w:tab w:val="left" w:pos="360"/>
        </w:tabs>
        <w:spacing w:before="120"/>
        <w:ind w:left="360"/>
        <w:jc w:val="both"/>
        <w:rPr>
          <w:rFonts w:eastAsia="Arial"/>
          <w:bCs/>
        </w:rPr>
      </w:pPr>
      <w:r w:rsidRPr="003E78A2">
        <w:rPr>
          <w:rFonts w:eastAsia="Arial"/>
          <w:bCs/>
        </w:rPr>
        <w:t>Uji homogenitas sebagaimana</w:t>
      </w:r>
      <w:r w:rsidRPr="003E78A2">
        <w:rPr>
          <w:rFonts w:eastAsia="Arial"/>
          <w:bCs/>
          <w:lang w:val="en-US"/>
        </w:rPr>
        <w:t xml:space="preserve"> </w:t>
      </w:r>
      <w:r w:rsidRPr="003E78A2">
        <w:rPr>
          <w:rFonts w:eastAsia="Arial"/>
          <w:bCs/>
        </w:rPr>
        <w:t>tabel diatas</w:t>
      </w:r>
      <w:r w:rsidRPr="003E78A2">
        <w:rPr>
          <w:rFonts w:eastAsia="Arial"/>
          <w:bCs/>
          <w:lang w:val="en-US"/>
        </w:rPr>
        <w:t xml:space="preserve"> menggunakan </w:t>
      </w:r>
      <w:r w:rsidRPr="003E78A2">
        <w:rPr>
          <w:rFonts w:eastAsia="Arial"/>
          <w:bCs/>
          <w:i/>
          <w:iCs/>
        </w:rPr>
        <w:t xml:space="preserve">levene’s test of equality of variances </w:t>
      </w:r>
      <w:r w:rsidRPr="003E78A2">
        <w:rPr>
          <w:rFonts w:eastAsia="Arial"/>
          <w:bCs/>
          <w:lang w:val="en-US"/>
        </w:rPr>
        <w:t xml:space="preserve">menunjukan yaitu </w:t>
      </w:r>
      <w:r w:rsidRPr="003E78A2">
        <w:rPr>
          <w:rFonts w:eastAsia="Arial"/>
          <w:bCs/>
        </w:rPr>
        <w:t>variabel perilaku menyontek</w:t>
      </w:r>
      <w:r w:rsidRPr="003E78A2">
        <w:rPr>
          <w:rFonts w:eastAsia="Arial"/>
          <w:bCs/>
          <w:i/>
          <w:iCs/>
        </w:rPr>
        <w:t xml:space="preserve"> </w:t>
      </w:r>
      <w:r w:rsidRPr="003E78A2">
        <w:rPr>
          <w:rFonts w:eastAsia="Arial"/>
          <w:bCs/>
          <w:lang w:val="en-US"/>
        </w:rPr>
        <w:t>mendapat</w:t>
      </w:r>
      <w:r w:rsidRPr="003E78A2">
        <w:rPr>
          <w:rFonts w:eastAsia="Arial"/>
          <w:bCs/>
        </w:rPr>
        <w:t xml:space="preserve"> nilai</w:t>
      </w:r>
      <w:r w:rsidRPr="003E78A2">
        <w:rPr>
          <w:rFonts w:eastAsia="Arial"/>
          <w:bCs/>
          <w:i/>
          <w:iCs/>
        </w:rPr>
        <w:t xml:space="preserve"> Flevens</w:t>
      </w:r>
      <w:r w:rsidRPr="003E78A2">
        <w:rPr>
          <w:rFonts w:eastAsia="Arial"/>
          <w:bCs/>
        </w:rPr>
        <w:t xml:space="preserve"> = </w:t>
      </w:r>
      <w:r w:rsidRPr="003E78A2">
        <w:rPr>
          <w:rFonts w:eastAsia="Arial"/>
          <w:bCs/>
          <w:lang w:val="en-US"/>
        </w:rPr>
        <w:t>1.661</w:t>
      </w:r>
      <w:r w:rsidRPr="003E78A2">
        <w:rPr>
          <w:rFonts w:eastAsia="Arial"/>
          <w:bCs/>
        </w:rPr>
        <w:t xml:space="preserve"> </w:t>
      </w:r>
      <w:r w:rsidRPr="003E78A2">
        <w:rPr>
          <w:rFonts w:eastAsia="Arial"/>
          <w:bCs/>
          <w:lang w:val="en-US"/>
        </w:rPr>
        <w:t xml:space="preserve">dan </w:t>
      </w:r>
      <w:r w:rsidRPr="003E78A2">
        <w:rPr>
          <w:rFonts w:eastAsia="Arial"/>
          <w:bCs/>
        </w:rPr>
        <w:t xml:space="preserve"> p = 0.</w:t>
      </w:r>
      <w:r w:rsidRPr="003E78A2">
        <w:rPr>
          <w:rFonts w:eastAsia="Arial"/>
          <w:bCs/>
          <w:lang w:val="en-US"/>
        </w:rPr>
        <w:t>214</w:t>
      </w:r>
      <w:r w:rsidRPr="003E78A2">
        <w:rPr>
          <w:rFonts w:eastAsia="Arial"/>
          <w:bCs/>
        </w:rPr>
        <w:t xml:space="preserve"> ( p &gt; 0.05)</w:t>
      </w:r>
      <w:r w:rsidRPr="003E78A2">
        <w:rPr>
          <w:rFonts w:eastAsia="Arial"/>
          <w:bCs/>
          <w:lang w:val="en-US"/>
        </w:rPr>
        <w:t xml:space="preserve"> tujuannya agar mengetahui </w:t>
      </w:r>
      <w:r w:rsidRPr="003E78A2">
        <w:rPr>
          <w:rFonts w:eastAsia="Arial"/>
          <w:bCs/>
        </w:rPr>
        <w:t>homogenita</w:t>
      </w:r>
      <w:r w:rsidRPr="003E78A2">
        <w:rPr>
          <w:rFonts w:eastAsia="Arial"/>
          <w:bCs/>
          <w:lang w:val="en-US"/>
        </w:rPr>
        <w:t>s</w:t>
      </w:r>
      <w:r w:rsidRPr="003E78A2">
        <w:rPr>
          <w:rFonts w:eastAsia="Arial"/>
          <w:bCs/>
        </w:rPr>
        <w:t xml:space="preserve"> kelompok</w:t>
      </w:r>
      <w:r w:rsidRPr="003E78A2">
        <w:rPr>
          <w:rFonts w:eastAsia="Arial"/>
          <w:bCs/>
          <w:lang w:val="en-US"/>
        </w:rPr>
        <w:t xml:space="preserve"> tersebut</w:t>
      </w:r>
      <w:r w:rsidRPr="003E78A2">
        <w:rPr>
          <w:rFonts w:eastAsia="Arial"/>
          <w:bCs/>
        </w:rPr>
        <w:t xml:space="preserve"> pada variabel perilaku menyontek</w:t>
      </w:r>
      <w:r w:rsidRPr="003E78A2">
        <w:rPr>
          <w:rFonts w:eastAsia="Arial"/>
          <w:bCs/>
          <w:lang w:val="en-US"/>
        </w:rPr>
        <w:t>, metode yang digunakan</w:t>
      </w:r>
      <w:r w:rsidRPr="003E78A2">
        <w:rPr>
          <w:rFonts w:eastAsia="Arial"/>
          <w:bCs/>
        </w:rPr>
        <w:t xml:space="preserve"> </w:t>
      </w:r>
      <w:r w:rsidRPr="003E78A2">
        <w:rPr>
          <w:rFonts w:eastAsia="Arial"/>
          <w:bCs/>
          <w:lang w:val="en-US"/>
        </w:rPr>
        <w:t xml:space="preserve">apabila </w:t>
      </w:r>
      <w:r w:rsidRPr="003E78A2">
        <w:rPr>
          <w:rFonts w:eastAsia="Arial"/>
          <w:bCs/>
        </w:rPr>
        <w:t>p &gt; 0.05</w:t>
      </w:r>
      <w:r w:rsidRPr="003E78A2">
        <w:rPr>
          <w:rFonts w:eastAsia="Arial"/>
          <w:bCs/>
          <w:lang w:val="en-US"/>
        </w:rPr>
        <w:t xml:space="preserve"> distribusinya</w:t>
      </w:r>
      <w:r w:rsidRPr="003E78A2">
        <w:rPr>
          <w:rFonts w:eastAsia="Arial"/>
          <w:bCs/>
        </w:rPr>
        <w:t xml:space="preserve"> dikatakan </w:t>
      </w:r>
      <w:r w:rsidRPr="003E78A2">
        <w:rPr>
          <w:rFonts w:eastAsia="Arial"/>
          <w:bCs/>
          <w:lang w:val="en-US"/>
        </w:rPr>
        <w:t>sama</w:t>
      </w:r>
      <w:r w:rsidRPr="003E78A2">
        <w:rPr>
          <w:rFonts w:eastAsia="Arial"/>
          <w:bCs/>
        </w:rPr>
        <w:t>,</w:t>
      </w:r>
      <w:r w:rsidRPr="003E78A2">
        <w:rPr>
          <w:rFonts w:eastAsia="Arial"/>
          <w:bCs/>
          <w:lang w:val="en-US"/>
        </w:rPr>
        <w:t xml:space="preserve"> </w:t>
      </w:r>
      <w:r w:rsidRPr="003E78A2">
        <w:rPr>
          <w:rFonts w:eastAsia="Arial"/>
          <w:bCs/>
        </w:rPr>
        <w:t xml:space="preserve">tetapi </w:t>
      </w:r>
      <w:r w:rsidRPr="003E78A2">
        <w:rPr>
          <w:rFonts w:eastAsia="Arial"/>
          <w:bCs/>
          <w:lang w:val="en-US"/>
        </w:rPr>
        <w:t xml:space="preserve">bila </w:t>
      </w:r>
      <w:r w:rsidRPr="003E78A2">
        <w:rPr>
          <w:rFonts w:eastAsia="Arial"/>
          <w:bCs/>
        </w:rPr>
        <w:t xml:space="preserve"> p &lt; 0.05 maka</w:t>
      </w:r>
      <w:r w:rsidRPr="003E78A2">
        <w:rPr>
          <w:rFonts w:eastAsia="Arial"/>
          <w:bCs/>
          <w:lang w:val="en-US"/>
        </w:rPr>
        <w:t xml:space="preserve"> distribusinya disebut</w:t>
      </w:r>
      <w:r w:rsidRPr="003E78A2">
        <w:rPr>
          <w:rFonts w:eastAsia="Arial"/>
          <w:bCs/>
        </w:rPr>
        <w:t xml:space="preserve"> tidak </w:t>
      </w:r>
      <w:r w:rsidRPr="003E78A2">
        <w:rPr>
          <w:rFonts w:eastAsia="Arial"/>
          <w:bCs/>
          <w:lang w:val="en-US"/>
        </w:rPr>
        <w:t>ada kesamaan</w:t>
      </w:r>
      <w:r w:rsidRPr="003E78A2">
        <w:rPr>
          <w:rFonts w:eastAsia="Arial"/>
          <w:bCs/>
        </w:rPr>
        <w:t>. Sesuai dengan hasil</w:t>
      </w:r>
      <w:r w:rsidRPr="003E78A2">
        <w:rPr>
          <w:rFonts w:eastAsia="Arial"/>
          <w:bCs/>
          <w:lang w:val="en-US"/>
        </w:rPr>
        <w:t xml:space="preserve"> yang di</w:t>
      </w:r>
      <w:r w:rsidRPr="003E78A2">
        <w:rPr>
          <w:rFonts w:eastAsia="Arial"/>
          <w:bCs/>
        </w:rPr>
        <w:t xml:space="preserve">peroleh, </w:t>
      </w:r>
      <w:r w:rsidRPr="003E78A2">
        <w:rPr>
          <w:rFonts w:eastAsia="Arial"/>
          <w:bCs/>
          <w:lang w:val="en-US"/>
        </w:rPr>
        <w:t>hasil</w:t>
      </w:r>
      <w:r w:rsidRPr="003E78A2">
        <w:rPr>
          <w:rFonts w:eastAsia="Arial"/>
          <w:bCs/>
        </w:rPr>
        <w:t xml:space="preserve"> </w:t>
      </w:r>
      <w:r w:rsidRPr="003E78A2">
        <w:rPr>
          <w:rFonts w:eastAsia="Arial"/>
          <w:bCs/>
          <w:lang w:val="en-US"/>
        </w:rPr>
        <w:t>menyatakan</w:t>
      </w:r>
      <w:r w:rsidRPr="003E78A2">
        <w:rPr>
          <w:rFonts w:eastAsia="Arial"/>
          <w:bCs/>
        </w:rPr>
        <w:t xml:space="preserve"> </w:t>
      </w:r>
      <w:r w:rsidRPr="003E78A2">
        <w:rPr>
          <w:rFonts w:eastAsia="Arial"/>
          <w:bCs/>
          <w:lang w:val="en-US"/>
        </w:rPr>
        <w:t xml:space="preserve">yaitu </w:t>
      </w:r>
      <w:r w:rsidRPr="003E78A2">
        <w:rPr>
          <w:rFonts w:eastAsia="Arial"/>
          <w:bCs/>
        </w:rPr>
        <w:t>variabel perilaku menyontek</w:t>
      </w:r>
      <w:r w:rsidRPr="003E78A2">
        <w:rPr>
          <w:rFonts w:eastAsia="Arial"/>
          <w:bCs/>
          <w:i/>
          <w:iCs/>
        </w:rPr>
        <w:t xml:space="preserve"> </w:t>
      </w:r>
      <w:r w:rsidRPr="003E78A2">
        <w:rPr>
          <w:rFonts w:eastAsia="Arial"/>
          <w:bCs/>
        </w:rPr>
        <w:t xml:space="preserve">adalah </w:t>
      </w:r>
      <w:r w:rsidRPr="003E78A2">
        <w:rPr>
          <w:rFonts w:eastAsia="Arial"/>
          <w:bCs/>
          <w:lang w:val="en-US"/>
        </w:rPr>
        <w:t xml:space="preserve">bersifat </w:t>
      </w:r>
      <w:r w:rsidRPr="003E78A2">
        <w:rPr>
          <w:rFonts w:eastAsia="Arial"/>
          <w:bCs/>
        </w:rPr>
        <w:t>homoge</w:t>
      </w:r>
      <w:r w:rsidRPr="003E78A2">
        <w:rPr>
          <w:rFonts w:eastAsia="Arial"/>
          <w:bCs/>
          <w:lang w:val="en-US"/>
        </w:rPr>
        <w:t>n</w:t>
      </w:r>
      <w:r w:rsidRPr="003E78A2">
        <w:rPr>
          <w:rFonts w:eastAsia="Arial"/>
          <w:bCs/>
        </w:rPr>
        <w:t>.</w:t>
      </w:r>
    </w:p>
    <w:p w14:paraId="441F7AA6" w14:textId="77777777" w:rsidR="008D7CCA" w:rsidRPr="006E1325" w:rsidRDefault="008D7CCA" w:rsidP="0083071D">
      <w:pPr>
        <w:pStyle w:val="ListParagraph"/>
        <w:numPr>
          <w:ilvl w:val="0"/>
          <w:numId w:val="5"/>
        </w:numPr>
        <w:tabs>
          <w:tab w:val="left" w:pos="360"/>
          <w:tab w:val="left" w:pos="630"/>
        </w:tabs>
        <w:spacing w:before="120" w:line="276" w:lineRule="auto"/>
        <w:jc w:val="both"/>
        <w:rPr>
          <w:rFonts w:eastAsia="Arial"/>
          <w:b/>
          <w:color w:val="000000" w:themeColor="text1"/>
        </w:rPr>
      </w:pPr>
      <w:r w:rsidRPr="006E1325">
        <w:rPr>
          <w:rFonts w:eastAsia="Arial"/>
          <w:b/>
          <w:color w:val="000000" w:themeColor="text1"/>
        </w:rPr>
        <w:t xml:space="preserve">Uji Hipotesis Perilaku Menyontek </w:t>
      </w:r>
    </w:p>
    <w:p w14:paraId="06B10601" w14:textId="5D85AEDA" w:rsidR="008D7CCA" w:rsidRPr="009943F2" w:rsidRDefault="008D7CCA" w:rsidP="008D7CCA">
      <w:pPr>
        <w:pStyle w:val="ListParagraph"/>
        <w:numPr>
          <w:ilvl w:val="0"/>
          <w:numId w:val="4"/>
        </w:numPr>
        <w:spacing w:before="120" w:line="276" w:lineRule="auto"/>
        <w:jc w:val="both"/>
        <w:rPr>
          <w:rFonts w:eastAsia="Arial"/>
          <w:b/>
          <w:color w:val="000000" w:themeColor="text1"/>
        </w:rPr>
      </w:pPr>
      <w:r w:rsidRPr="006E1325">
        <w:rPr>
          <w:rFonts w:eastAsia="Arial"/>
          <w:b/>
          <w:color w:val="000000" w:themeColor="text1"/>
        </w:rPr>
        <w:t xml:space="preserve">Kelompok </w:t>
      </w:r>
      <w:r w:rsidRPr="006E1325">
        <w:rPr>
          <w:rFonts w:eastAsia="Arial"/>
          <w:b/>
          <w:color w:val="000000" w:themeColor="text1"/>
          <w:lang w:val="en-US"/>
        </w:rPr>
        <w:t>Kontrol dan Kelompok Eksperimen</w:t>
      </w:r>
    </w:p>
    <w:p w14:paraId="6C91C167" w14:textId="77777777" w:rsidR="009943F2" w:rsidRPr="006E1325" w:rsidRDefault="009943F2" w:rsidP="009943F2">
      <w:pPr>
        <w:pStyle w:val="ListParagraph"/>
        <w:spacing w:before="120" w:line="276" w:lineRule="auto"/>
        <w:jc w:val="both"/>
        <w:rPr>
          <w:rFonts w:eastAsia="Arial"/>
          <w:b/>
          <w:color w:val="000000" w:themeColor="text1"/>
        </w:rPr>
      </w:pPr>
    </w:p>
    <w:tbl>
      <w:tblPr>
        <w:tblW w:w="8388" w:type="dxa"/>
        <w:tblLayout w:type="fixed"/>
        <w:tblLook w:val="04A0" w:firstRow="1" w:lastRow="0" w:firstColumn="1" w:lastColumn="0" w:noHBand="0" w:noVBand="1"/>
      </w:tblPr>
      <w:tblGrid>
        <w:gridCol w:w="648"/>
        <w:gridCol w:w="810"/>
        <w:gridCol w:w="540"/>
        <w:gridCol w:w="900"/>
        <w:gridCol w:w="2070"/>
        <w:gridCol w:w="1710"/>
        <w:gridCol w:w="1710"/>
      </w:tblGrid>
      <w:tr w:rsidR="008D7CCA" w:rsidRPr="006E1325" w14:paraId="42DB7BE4" w14:textId="77777777" w:rsidTr="00E344DB">
        <w:trPr>
          <w:trHeight w:val="59"/>
        </w:trPr>
        <w:tc>
          <w:tcPr>
            <w:tcW w:w="8388" w:type="dxa"/>
            <w:gridSpan w:val="7"/>
            <w:tcBorders>
              <w:top w:val="nil"/>
              <w:left w:val="nil"/>
              <w:bottom w:val="single" w:sz="8" w:space="0" w:color="000000"/>
              <w:right w:val="nil"/>
            </w:tcBorders>
            <w:shd w:val="clear" w:color="auto" w:fill="auto"/>
            <w:vAlign w:val="center"/>
            <w:hideMark/>
          </w:tcPr>
          <w:p w14:paraId="504003B8" w14:textId="77777777" w:rsidR="008D7CCA" w:rsidRPr="006E1325" w:rsidRDefault="008D7CCA" w:rsidP="00973043">
            <w:pPr>
              <w:jc w:val="center"/>
              <w:rPr>
                <w:rFonts w:eastAsia="Times New Roman"/>
                <w:b/>
                <w:bCs/>
                <w:color w:val="000000"/>
                <w:lang w:val="en-US"/>
              </w:rPr>
            </w:pPr>
            <w:r w:rsidRPr="006E1325">
              <w:rPr>
                <w:rFonts w:eastAsia="Times New Roman"/>
                <w:b/>
                <w:bCs/>
                <w:color w:val="365F91" w:themeColor="accent1" w:themeShade="BF"/>
                <w:lang w:val="en-US"/>
              </w:rPr>
              <w:t xml:space="preserve">Tabel 8. </w:t>
            </w:r>
            <w:r w:rsidRPr="006E1325">
              <w:rPr>
                <w:rFonts w:eastAsia="Times New Roman"/>
                <w:b/>
                <w:bCs/>
                <w:color w:val="365F91" w:themeColor="accent1" w:themeShade="BF"/>
              </w:rPr>
              <w:t>Independent Samples T-Test</w:t>
            </w:r>
          </w:p>
        </w:tc>
      </w:tr>
      <w:tr w:rsidR="008D7CCA" w:rsidRPr="006E1325" w14:paraId="0CB9E53C" w14:textId="77777777" w:rsidTr="00E344DB">
        <w:trPr>
          <w:trHeight w:val="173"/>
        </w:trPr>
        <w:tc>
          <w:tcPr>
            <w:tcW w:w="648" w:type="dxa"/>
            <w:tcBorders>
              <w:top w:val="nil"/>
              <w:left w:val="nil"/>
              <w:bottom w:val="single" w:sz="8" w:space="0" w:color="000000"/>
              <w:right w:val="nil"/>
            </w:tcBorders>
            <w:shd w:val="clear" w:color="auto" w:fill="auto"/>
            <w:vAlign w:val="center"/>
            <w:hideMark/>
          </w:tcPr>
          <w:p w14:paraId="792CAFB1" w14:textId="77777777" w:rsidR="008D7CCA" w:rsidRPr="006E1325" w:rsidRDefault="008D7CCA" w:rsidP="00973043">
            <w:pPr>
              <w:jc w:val="center"/>
              <w:rPr>
                <w:rFonts w:eastAsia="Times New Roman"/>
                <w:b/>
                <w:bCs/>
                <w:color w:val="000000"/>
              </w:rPr>
            </w:pPr>
            <w:r w:rsidRPr="006E1325">
              <w:rPr>
                <w:rFonts w:eastAsia="Times New Roman"/>
                <w:b/>
                <w:bCs/>
                <w:color w:val="000000"/>
              </w:rPr>
              <w:t> </w:t>
            </w:r>
          </w:p>
        </w:tc>
        <w:tc>
          <w:tcPr>
            <w:tcW w:w="810" w:type="dxa"/>
            <w:tcBorders>
              <w:top w:val="nil"/>
              <w:left w:val="nil"/>
              <w:bottom w:val="single" w:sz="8" w:space="0" w:color="000000"/>
              <w:right w:val="nil"/>
            </w:tcBorders>
            <w:shd w:val="clear" w:color="auto" w:fill="auto"/>
            <w:vAlign w:val="center"/>
            <w:hideMark/>
          </w:tcPr>
          <w:p w14:paraId="425D1FA6" w14:textId="77777777" w:rsidR="008D7CCA" w:rsidRPr="006E1325" w:rsidRDefault="008D7CCA" w:rsidP="00973043">
            <w:pPr>
              <w:jc w:val="center"/>
              <w:rPr>
                <w:rFonts w:eastAsia="Times New Roman"/>
                <w:b/>
                <w:bCs/>
                <w:color w:val="000000"/>
              </w:rPr>
            </w:pPr>
            <w:r w:rsidRPr="006E1325">
              <w:rPr>
                <w:rFonts w:eastAsia="Times New Roman"/>
                <w:b/>
                <w:bCs/>
                <w:color w:val="000000"/>
              </w:rPr>
              <w:t>t</w:t>
            </w:r>
          </w:p>
        </w:tc>
        <w:tc>
          <w:tcPr>
            <w:tcW w:w="540" w:type="dxa"/>
            <w:tcBorders>
              <w:top w:val="nil"/>
              <w:left w:val="nil"/>
              <w:bottom w:val="single" w:sz="8" w:space="0" w:color="000000"/>
              <w:right w:val="nil"/>
            </w:tcBorders>
            <w:shd w:val="clear" w:color="auto" w:fill="auto"/>
            <w:vAlign w:val="center"/>
            <w:hideMark/>
          </w:tcPr>
          <w:p w14:paraId="0993F102" w14:textId="77777777" w:rsidR="008D7CCA" w:rsidRPr="006E1325" w:rsidRDefault="008D7CCA" w:rsidP="00973043">
            <w:pPr>
              <w:jc w:val="center"/>
              <w:rPr>
                <w:rFonts w:eastAsia="Times New Roman"/>
                <w:b/>
                <w:bCs/>
                <w:color w:val="000000"/>
              </w:rPr>
            </w:pPr>
            <w:r w:rsidRPr="006E1325">
              <w:rPr>
                <w:rFonts w:eastAsia="Times New Roman"/>
                <w:b/>
                <w:bCs/>
                <w:color w:val="000000"/>
              </w:rPr>
              <w:t>df</w:t>
            </w:r>
          </w:p>
        </w:tc>
        <w:tc>
          <w:tcPr>
            <w:tcW w:w="900" w:type="dxa"/>
            <w:tcBorders>
              <w:top w:val="nil"/>
              <w:left w:val="nil"/>
              <w:bottom w:val="single" w:sz="8" w:space="0" w:color="000000"/>
              <w:right w:val="nil"/>
            </w:tcBorders>
            <w:shd w:val="clear" w:color="auto" w:fill="auto"/>
            <w:vAlign w:val="center"/>
            <w:hideMark/>
          </w:tcPr>
          <w:p w14:paraId="0B919B11" w14:textId="77777777" w:rsidR="008D7CCA" w:rsidRPr="006E1325" w:rsidRDefault="008D7CCA" w:rsidP="00973043">
            <w:pPr>
              <w:jc w:val="center"/>
              <w:rPr>
                <w:rFonts w:eastAsia="Times New Roman"/>
                <w:b/>
                <w:bCs/>
                <w:color w:val="000000"/>
              </w:rPr>
            </w:pPr>
            <w:r w:rsidRPr="006E1325">
              <w:rPr>
                <w:rFonts w:eastAsia="Times New Roman"/>
                <w:b/>
                <w:bCs/>
                <w:color w:val="000000"/>
              </w:rPr>
              <w:t>P</w:t>
            </w:r>
          </w:p>
        </w:tc>
        <w:tc>
          <w:tcPr>
            <w:tcW w:w="2070" w:type="dxa"/>
            <w:tcBorders>
              <w:top w:val="nil"/>
              <w:left w:val="nil"/>
              <w:bottom w:val="single" w:sz="8" w:space="0" w:color="000000"/>
              <w:right w:val="nil"/>
            </w:tcBorders>
            <w:shd w:val="clear" w:color="auto" w:fill="auto"/>
            <w:vAlign w:val="center"/>
            <w:hideMark/>
          </w:tcPr>
          <w:p w14:paraId="6BF69DA3" w14:textId="77777777" w:rsidR="008D7CCA" w:rsidRPr="006E1325" w:rsidRDefault="008D7CCA" w:rsidP="00973043">
            <w:pPr>
              <w:jc w:val="center"/>
              <w:rPr>
                <w:rFonts w:eastAsia="Times New Roman"/>
                <w:b/>
                <w:bCs/>
                <w:color w:val="000000"/>
              </w:rPr>
            </w:pPr>
            <w:r w:rsidRPr="006E1325">
              <w:rPr>
                <w:rFonts w:eastAsia="Times New Roman"/>
                <w:b/>
                <w:bCs/>
                <w:color w:val="000000"/>
              </w:rPr>
              <w:t>Mean Difference</w:t>
            </w:r>
          </w:p>
        </w:tc>
        <w:tc>
          <w:tcPr>
            <w:tcW w:w="1710" w:type="dxa"/>
            <w:tcBorders>
              <w:top w:val="nil"/>
              <w:left w:val="nil"/>
              <w:bottom w:val="single" w:sz="8" w:space="0" w:color="000000"/>
              <w:right w:val="nil"/>
            </w:tcBorders>
            <w:shd w:val="clear" w:color="auto" w:fill="auto"/>
            <w:vAlign w:val="center"/>
            <w:hideMark/>
          </w:tcPr>
          <w:p w14:paraId="6F0A5479" w14:textId="77777777" w:rsidR="008D7CCA" w:rsidRPr="006E1325" w:rsidRDefault="008D7CCA" w:rsidP="00973043">
            <w:pPr>
              <w:jc w:val="center"/>
              <w:rPr>
                <w:rFonts w:eastAsia="Times New Roman"/>
                <w:b/>
                <w:bCs/>
                <w:color w:val="000000"/>
              </w:rPr>
            </w:pPr>
            <w:r w:rsidRPr="006E1325">
              <w:rPr>
                <w:rFonts w:eastAsia="Times New Roman"/>
                <w:b/>
                <w:bCs/>
                <w:color w:val="000000"/>
              </w:rPr>
              <w:t>SE Difference</w:t>
            </w:r>
          </w:p>
        </w:tc>
        <w:tc>
          <w:tcPr>
            <w:tcW w:w="1710" w:type="dxa"/>
            <w:tcBorders>
              <w:top w:val="nil"/>
              <w:left w:val="nil"/>
              <w:bottom w:val="single" w:sz="8" w:space="0" w:color="000000"/>
              <w:right w:val="nil"/>
            </w:tcBorders>
            <w:shd w:val="clear" w:color="auto" w:fill="auto"/>
            <w:vAlign w:val="center"/>
            <w:hideMark/>
          </w:tcPr>
          <w:p w14:paraId="7A579346" w14:textId="77777777" w:rsidR="008D7CCA" w:rsidRPr="006E1325" w:rsidRDefault="008D7CCA" w:rsidP="00973043">
            <w:pPr>
              <w:jc w:val="center"/>
              <w:rPr>
                <w:rFonts w:eastAsia="Times New Roman"/>
                <w:b/>
                <w:bCs/>
                <w:color w:val="000000"/>
              </w:rPr>
            </w:pPr>
            <w:r w:rsidRPr="006E1325">
              <w:rPr>
                <w:rFonts w:eastAsia="Times New Roman"/>
                <w:b/>
                <w:bCs/>
                <w:color w:val="000000"/>
              </w:rPr>
              <w:t>Cohen's d</w:t>
            </w:r>
          </w:p>
        </w:tc>
      </w:tr>
      <w:tr w:rsidR="008D7CCA" w:rsidRPr="006E1325" w14:paraId="702AD96D" w14:textId="77777777" w:rsidTr="00E344DB">
        <w:trPr>
          <w:trHeight w:val="114"/>
        </w:trPr>
        <w:tc>
          <w:tcPr>
            <w:tcW w:w="648" w:type="dxa"/>
            <w:tcBorders>
              <w:top w:val="nil"/>
              <w:left w:val="nil"/>
              <w:bottom w:val="nil"/>
              <w:right w:val="nil"/>
            </w:tcBorders>
            <w:shd w:val="clear" w:color="auto" w:fill="auto"/>
            <w:vAlign w:val="center"/>
            <w:hideMark/>
          </w:tcPr>
          <w:p w14:paraId="529BEB90" w14:textId="77777777" w:rsidR="008D7CCA" w:rsidRPr="006E1325" w:rsidRDefault="008D7CCA" w:rsidP="00973043">
            <w:pPr>
              <w:rPr>
                <w:rFonts w:eastAsia="Times New Roman"/>
                <w:color w:val="000000"/>
                <w:lang w:val="en-US"/>
              </w:rPr>
            </w:pPr>
            <w:r w:rsidRPr="006E1325">
              <w:rPr>
                <w:rFonts w:eastAsia="Times New Roman"/>
                <w:color w:val="000000"/>
                <w:lang w:val="en-US"/>
              </w:rPr>
              <w:t>PM</w:t>
            </w:r>
          </w:p>
        </w:tc>
        <w:tc>
          <w:tcPr>
            <w:tcW w:w="810" w:type="dxa"/>
            <w:tcBorders>
              <w:top w:val="nil"/>
              <w:left w:val="nil"/>
              <w:bottom w:val="nil"/>
              <w:right w:val="nil"/>
            </w:tcBorders>
            <w:shd w:val="clear" w:color="auto" w:fill="auto"/>
            <w:vAlign w:val="center"/>
            <w:hideMark/>
          </w:tcPr>
          <w:p w14:paraId="42A8D911" w14:textId="77777777" w:rsidR="008D7CCA" w:rsidRPr="006E1325" w:rsidRDefault="008D7CCA" w:rsidP="00973043">
            <w:pPr>
              <w:jc w:val="right"/>
              <w:rPr>
                <w:rFonts w:eastAsia="Times New Roman"/>
                <w:color w:val="000000"/>
              </w:rPr>
            </w:pPr>
            <w:r w:rsidRPr="006E1325">
              <w:rPr>
                <w:rFonts w:eastAsia="Times New Roman"/>
                <w:color w:val="000000"/>
              </w:rPr>
              <w:t>3.606</w:t>
            </w:r>
          </w:p>
        </w:tc>
        <w:tc>
          <w:tcPr>
            <w:tcW w:w="540" w:type="dxa"/>
            <w:tcBorders>
              <w:top w:val="nil"/>
              <w:left w:val="nil"/>
              <w:bottom w:val="nil"/>
              <w:right w:val="nil"/>
            </w:tcBorders>
            <w:shd w:val="clear" w:color="auto" w:fill="auto"/>
            <w:vAlign w:val="center"/>
            <w:hideMark/>
          </w:tcPr>
          <w:p w14:paraId="629C2E46" w14:textId="77777777" w:rsidR="008D7CCA" w:rsidRPr="006E1325" w:rsidRDefault="008D7CCA" w:rsidP="00973043">
            <w:pPr>
              <w:jc w:val="right"/>
              <w:rPr>
                <w:rFonts w:eastAsia="Times New Roman"/>
                <w:color w:val="000000"/>
              </w:rPr>
            </w:pPr>
            <w:r w:rsidRPr="006E1325">
              <w:rPr>
                <w:rFonts w:eastAsia="Times New Roman"/>
                <w:color w:val="000000"/>
              </w:rPr>
              <w:t>18</w:t>
            </w:r>
          </w:p>
        </w:tc>
        <w:tc>
          <w:tcPr>
            <w:tcW w:w="900" w:type="dxa"/>
            <w:tcBorders>
              <w:top w:val="nil"/>
              <w:left w:val="nil"/>
              <w:bottom w:val="nil"/>
              <w:right w:val="nil"/>
            </w:tcBorders>
            <w:shd w:val="clear" w:color="auto" w:fill="auto"/>
            <w:vAlign w:val="center"/>
            <w:hideMark/>
          </w:tcPr>
          <w:p w14:paraId="1CA8301D" w14:textId="77777777" w:rsidR="008D7CCA" w:rsidRPr="006E1325" w:rsidRDefault="008D7CCA" w:rsidP="00973043">
            <w:pPr>
              <w:jc w:val="right"/>
              <w:rPr>
                <w:rFonts w:eastAsia="Times New Roman"/>
                <w:color w:val="000000"/>
              </w:rPr>
            </w:pPr>
            <w:r w:rsidRPr="006E1325">
              <w:rPr>
                <w:rFonts w:eastAsia="Times New Roman"/>
                <w:color w:val="000000"/>
              </w:rPr>
              <w:t>0.002</w:t>
            </w:r>
          </w:p>
        </w:tc>
        <w:tc>
          <w:tcPr>
            <w:tcW w:w="2070" w:type="dxa"/>
            <w:tcBorders>
              <w:top w:val="nil"/>
              <w:left w:val="nil"/>
              <w:bottom w:val="nil"/>
              <w:right w:val="nil"/>
            </w:tcBorders>
            <w:shd w:val="clear" w:color="auto" w:fill="auto"/>
            <w:vAlign w:val="center"/>
            <w:hideMark/>
          </w:tcPr>
          <w:p w14:paraId="7B4A8599" w14:textId="77777777" w:rsidR="008D7CCA" w:rsidRPr="006E1325" w:rsidRDefault="008D7CCA" w:rsidP="00973043">
            <w:pPr>
              <w:jc w:val="center"/>
              <w:rPr>
                <w:rFonts w:eastAsia="Times New Roman"/>
                <w:color w:val="000000"/>
              </w:rPr>
            </w:pPr>
            <w:r w:rsidRPr="006E1325">
              <w:rPr>
                <w:rFonts w:eastAsia="Times New Roman"/>
                <w:color w:val="000000"/>
              </w:rPr>
              <w:t>20</w:t>
            </w:r>
          </w:p>
        </w:tc>
        <w:tc>
          <w:tcPr>
            <w:tcW w:w="1710" w:type="dxa"/>
            <w:tcBorders>
              <w:top w:val="nil"/>
              <w:left w:val="nil"/>
              <w:bottom w:val="nil"/>
              <w:right w:val="nil"/>
            </w:tcBorders>
            <w:shd w:val="clear" w:color="auto" w:fill="auto"/>
            <w:vAlign w:val="center"/>
            <w:hideMark/>
          </w:tcPr>
          <w:p w14:paraId="74F44035" w14:textId="77777777" w:rsidR="008D7CCA" w:rsidRPr="006E1325" w:rsidRDefault="008D7CCA" w:rsidP="00973043">
            <w:pPr>
              <w:jc w:val="center"/>
              <w:rPr>
                <w:rFonts w:eastAsia="Times New Roman"/>
                <w:color w:val="000000"/>
              </w:rPr>
            </w:pPr>
            <w:r w:rsidRPr="006E1325">
              <w:rPr>
                <w:rFonts w:eastAsia="Times New Roman"/>
                <w:color w:val="000000"/>
              </w:rPr>
              <w:t>5.546</w:t>
            </w:r>
          </w:p>
        </w:tc>
        <w:tc>
          <w:tcPr>
            <w:tcW w:w="1710" w:type="dxa"/>
            <w:tcBorders>
              <w:top w:val="nil"/>
              <w:left w:val="nil"/>
              <w:bottom w:val="nil"/>
              <w:right w:val="nil"/>
            </w:tcBorders>
            <w:shd w:val="clear" w:color="auto" w:fill="auto"/>
            <w:vAlign w:val="center"/>
            <w:hideMark/>
          </w:tcPr>
          <w:p w14:paraId="59501462" w14:textId="77777777" w:rsidR="008D7CCA" w:rsidRPr="006E1325" w:rsidRDefault="008D7CCA" w:rsidP="00973043">
            <w:pPr>
              <w:jc w:val="center"/>
              <w:rPr>
                <w:rFonts w:eastAsia="Times New Roman"/>
                <w:color w:val="000000"/>
              </w:rPr>
            </w:pPr>
            <w:r w:rsidRPr="006E1325">
              <w:rPr>
                <w:rFonts w:eastAsia="Times New Roman"/>
                <w:color w:val="000000"/>
              </w:rPr>
              <w:t>1.613</w:t>
            </w:r>
          </w:p>
        </w:tc>
      </w:tr>
      <w:tr w:rsidR="008D7CCA" w:rsidRPr="006E1325" w14:paraId="696D7640" w14:textId="77777777" w:rsidTr="00E344DB">
        <w:trPr>
          <w:trHeight w:val="171"/>
        </w:trPr>
        <w:tc>
          <w:tcPr>
            <w:tcW w:w="8388" w:type="dxa"/>
            <w:gridSpan w:val="7"/>
            <w:tcBorders>
              <w:top w:val="nil"/>
              <w:left w:val="nil"/>
              <w:bottom w:val="single" w:sz="12" w:space="0" w:color="000000"/>
              <w:right w:val="nil"/>
            </w:tcBorders>
            <w:shd w:val="clear" w:color="auto" w:fill="auto"/>
            <w:vAlign w:val="center"/>
            <w:hideMark/>
          </w:tcPr>
          <w:p w14:paraId="36E42508" w14:textId="77777777" w:rsidR="008D7CCA" w:rsidRPr="006E1325" w:rsidRDefault="008D7CCA" w:rsidP="00973043">
            <w:pPr>
              <w:jc w:val="right"/>
              <w:rPr>
                <w:rFonts w:eastAsia="Times New Roman"/>
                <w:color w:val="000000"/>
              </w:rPr>
            </w:pPr>
            <w:r w:rsidRPr="006E1325">
              <w:rPr>
                <w:rFonts w:eastAsia="Times New Roman"/>
                <w:color w:val="000000"/>
              </w:rPr>
              <w:t> </w:t>
            </w:r>
          </w:p>
        </w:tc>
      </w:tr>
    </w:tbl>
    <w:p w14:paraId="275E66FE" w14:textId="77777777" w:rsidR="008D7CCA" w:rsidRPr="006E1325" w:rsidRDefault="008D7CCA" w:rsidP="008D7CCA">
      <w:pPr>
        <w:jc w:val="both"/>
        <w:rPr>
          <w:rFonts w:eastAsia="Times New Roman"/>
          <w:color w:val="000000"/>
        </w:rPr>
      </w:pPr>
    </w:p>
    <w:p w14:paraId="5EC50AE9" w14:textId="7A14F5DF" w:rsidR="001560DB" w:rsidRDefault="003E50CA" w:rsidP="00BB4D2E">
      <w:pPr>
        <w:ind w:firstLine="720"/>
        <w:jc w:val="both"/>
        <w:rPr>
          <w:rFonts w:eastAsia="Times New Roman"/>
          <w:lang w:val="en-US"/>
        </w:rPr>
      </w:pPr>
      <w:r w:rsidRPr="006E1325">
        <w:rPr>
          <w:lang w:val="en-US" w:eastAsia="en-US"/>
        </w:rPr>
        <w:lastRenderedPageBreak/>
        <w:drawing>
          <wp:anchor distT="0" distB="0" distL="114300" distR="114300" simplePos="0" relativeHeight="251656704" behindDoc="0" locked="0" layoutInCell="1" allowOverlap="1" wp14:anchorId="0B58D53A" wp14:editId="42A2B184">
            <wp:simplePos x="0" y="0"/>
            <wp:positionH relativeFrom="column">
              <wp:posOffset>690245</wp:posOffset>
            </wp:positionH>
            <wp:positionV relativeFrom="paragraph">
              <wp:posOffset>1076960</wp:posOffset>
            </wp:positionV>
            <wp:extent cx="3933825" cy="1753870"/>
            <wp:effectExtent l="0" t="0" r="10160" b="0"/>
            <wp:wrapTopAndBottom/>
            <wp:docPr id="3" name="Chart 3">
              <a:extLst xmlns:a="http://schemas.openxmlformats.org/drawingml/2006/main">
                <a:ext uri="{FF2B5EF4-FFF2-40B4-BE49-F238E27FC236}">
                  <a16:creationId xmlns:a16="http://schemas.microsoft.com/office/drawing/2014/main" id="{73E23259-6483-48BB-BF55-B9B8A99CA9B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1560DB" w:rsidRPr="001560DB">
        <w:rPr>
          <w:rFonts w:eastAsia="Times New Roman"/>
        </w:rPr>
        <w:t xml:space="preserve"> </w:t>
      </w:r>
      <w:r w:rsidR="001560DB" w:rsidRPr="006E1325">
        <w:rPr>
          <w:rFonts w:eastAsia="Times New Roman"/>
        </w:rPr>
        <w:t xml:space="preserve">Pada table diatas diantara </w:t>
      </w:r>
      <w:r w:rsidR="001560DB" w:rsidRPr="006E1325">
        <w:rPr>
          <w:rFonts w:eastAsia="Times New Roman"/>
          <w:lang w:val="en-US"/>
        </w:rPr>
        <w:t xml:space="preserve">kelompok kontrol dan kelomook eksperimen </w:t>
      </w:r>
      <w:r w:rsidR="001560DB" w:rsidRPr="006E1325">
        <w:rPr>
          <w:rFonts w:eastAsia="Times New Roman"/>
        </w:rPr>
        <w:t xml:space="preserve">menunjukan bahwa adanya </w:t>
      </w:r>
      <w:r w:rsidR="001560DB" w:rsidRPr="006E1325">
        <w:rPr>
          <w:rFonts w:eastAsia="Times New Roman"/>
          <w:lang w:val="en-US"/>
        </w:rPr>
        <w:t>ketidaksamaan</w:t>
      </w:r>
      <w:r w:rsidR="001560DB" w:rsidRPr="006E1325">
        <w:rPr>
          <w:rFonts w:eastAsia="Times New Roman"/>
        </w:rPr>
        <w:t xml:space="preserve"> statistic yang signifikan antara k</w:t>
      </w:r>
      <w:r w:rsidR="001560DB" w:rsidRPr="006E1325">
        <w:rPr>
          <w:rFonts w:eastAsia="Times New Roman"/>
          <w:lang w:val="en-US"/>
        </w:rPr>
        <w:t xml:space="preserve">elompok kontrol dan eksperimen </w:t>
      </w:r>
      <w:r w:rsidR="001560DB" w:rsidRPr="006E1325">
        <w:rPr>
          <w:rFonts w:eastAsia="Times New Roman"/>
        </w:rPr>
        <w:t xml:space="preserve"> (p&lt;0.05), t =</w:t>
      </w:r>
      <w:r w:rsidR="001560DB" w:rsidRPr="006E1325">
        <w:rPr>
          <w:rFonts w:eastAsia="Times New Roman"/>
          <w:lang w:val="en-US"/>
        </w:rPr>
        <w:t xml:space="preserve">3.606 </w:t>
      </w:r>
      <w:r w:rsidR="001560DB" w:rsidRPr="006E1325">
        <w:rPr>
          <w:rFonts w:eastAsia="Times New Roman"/>
        </w:rPr>
        <w:t>p = 0.0</w:t>
      </w:r>
      <w:r w:rsidR="001560DB" w:rsidRPr="006E1325">
        <w:rPr>
          <w:rFonts w:eastAsia="Times New Roman"/>
          <w:lang w:val="en-US"/>
        </w:rPr>
        <w:t xml:space="preserve">02 </w:t>
      </w:r>
      <w:r w:rsidR="001560DB" w:rsidRPr="006E1325">
        <w:rPr>
          <w:rFonts w:eastAsia="Times New Roman"/>
        </w:rPr>
        <w:t>&lt;0,05 dan cohen’s d (</w:t>
      </w:r>
      <w:r w:rsidR="001560DB" w:rsidRPr="006E1325">
        <w:rPr>
          <w:rFonts w:eastAsia="Times New Roman"/>
          <w:lang w:val="en-US"/>
        </w:rPr>
        <w:t>1.613</w:t>
      </w:r>
      <w:r w:rsidR="001560DB" w:rsidRPr="006E1325">
        <w:rPr>
          <w:rFonts w:eastAsia="Times New Roman"/>
        </w:rPr>
        <w:t xml:space="preserve">) menunjukan besaran efek </w:t>
      </w:r>
      <w:r w:rsidR="001560DB" w:rsidRPr="006E1325">
        <w:rPr>
          <w:rFonts w:eastAsia="Times New Roman"/>
          <w:lang w:val="en-US"/>
        </w:rPr>
        <w:t>cukup tinggi</w:t>
      </w:r>
      <w:r w:rsidR="001560DB" w:rsidRPr="006E1325">
        <w:rPr>
          <w:rFonts w:eastAsia="Times New Roman"/>
        </w:rPr>
        <w:t>.</w:t>
      </w:r>
      <w:r w:rsidR="001560DB" w:rsidRPr="006E1325">
        <w:rPr>
          <w:rFonts w:eastAsia="Times New Roman"/>
          <w:lang w:val="en-US"/>
        </w:rPr>
        <w:t xml:space="preserve"> Dibawah ini terdapat grafik antara kelompok kontrol dan kelompok eksperimen.</w:t>
      </w:r>
    </w:p>
    <w:p w14:paraId="11296E77" w14:textId="7D7F87D8" w:rsidR="00BB4D2E" w:rsidRDefault="00BB4D2E" w:rsidP="00BB4D2E">
      <w:pPr>
        <w:ind w:firstLine="720"/>
        <w:jc w:val="both"/>
        <w:rPr>
          <w:rFonts w:eastAsia="Times New Roman"/>
          <w:lang w:val="en-US"/>
        </w:rPr>
      </w:pPr>
    </w:p>
    <w:p w14:paraId="208B67A6" w14:textId="77777777" w:rsidR="00BB4D2E" w:rsidRPr="00BB4D2E" w:rsidRDefault="00BB4D2E" w:rsidP="00BB4D2E">
      <w:pPr>
        <w:ind w:firstLine="720"/>
        <w:jc w:val="both"/>
        <w:rPr>
          <w:rFonts w:eastAsia="Times New Roman"/>
          <w:lang w:val="en-US"/>
        </w:rPr>
      </w:pPr>
    </w:p>
    <w:p w14:paraId="61CF7073" w14:textId="77777777" w:rsidR="008D7CCA" w:rsidRPr="006E1325" w:rsidRDefault="008D7CCA" w:rsidP="008D7CCA">
      <w:pPr>
        <w:pStyle w:val="ListParagraph"/>
        <w:numPr>
          <w:ilvl w:val="0"/>
          <w:numId w:val="4"/>
        </w:numPr>
        <w:spacing w:before="120" w:line="259" w:lineRule="auto"/>
        <w:jc w:val="both"/>
        <w:rPr>
          <w:rFonts w:eastAsia="Arial"/>
          <w:b/>
          <w:color w:val="000000" w:themeColor="text1"/>
          <w:lang w:val="en-US"/>
        </w:rPr>
      </w:pPr>
      <w:r w:rsidRPr="006E1325">
        <w:rPr>
          <w:rFonts w:eastAsia="Arial"/>
          <w:b/>
          <w:color w:val="000000" w:themeColor="text1"/>
          <w:lang w:val="en-US"/>
        </w:rPr>
        <w:t>Kelompok Pre dan Post</w:t>
      </w:r>
    </w:p>
    <w:p w14:paraId="6E19E2C3" w14:textId="77777777" w:rsidR="008D7CCA" w:rsidRPr="006E1325" w:rsidRDefault="008D7CCA" w:rsidP="008D7CCA">
      <w:pPr>
        <w:pStyle w:val="ListParagraph"/>
        <w:spacing w:before="120"/>
        <w:jc w:val="both"/>
        <w:rPr>
          <w:rFonts w:eastAsia="Arial"/>
          <w:b/>
          <w:color w:val="000000" w:themeColor="text1"/>
          <w:lang w:val="en-US"/>
        </w:rPr>
      </w:pPr>
    </w:p>
    <w:tbl>
      <w:tblPr>
        <w:tblW w:w="7738" w:type="dxa"/>
        <w:jc w:val="center"/>
        <w:tblLayout w:type="fixed"/>
        <w:tblLook w:val="04A0" w:firstRow="1" w:lastRow="0" w:firstColumn="1" w:lastColumn="0" w:noHBand="0" w:noVBand="1"/>
      </w:tblPr>
      <w:tblGrid>
        <w:gridCol w:w="898"/>
        <w:gridCol w:w="630"/>
        <w:gridCol w:w="180"/>
        <w:gridCol w:w="450"/>
        <w:gridCol w:w="180"/>
        <w:gridCol w:w="540"/>
        <w:gridCol w:w="810"/>
        <w:gridCol w:w="1350"/>
        <w:gridCol w:w="1350"/>
        <w:gridCol w:w="1350"/>
      </w:tblGrid>
      <w:tr w:rsidR="008D7CCA" w:rsidRPr="006E1325" w14:paraId="66D74378" w14:textId="77777777" w:rsidTr="00AC52AA">
        <w:trPr>
          <w:trHeight w:val="77"/>
          <w:jc w:val="center"/>
        </w:trPr>
        <w:tc>
          <w:tcPr>
            <w:tcW w:w="7738" w:type="dxa"/>
            <w:gridSpan w:val="10"/>
            <w:tcBorders>
              <w:top w:val="nil"/>
              <w:left w:val="nil"/>
              <w:bottom w:val="single" w:sz="8" w:space="0" w:color="000000"/>
              <w:right w:val="nil"/>
            </w:tcBorders>
            <w:shd w:val="clear" w:color="auto" w:fill="auto"/>
            <w:vAlign w:val="center"/>
            <w:hideMark/>
          </w:tcPr>
          <w:p w14:paraId="721D3DC3" w14:textId="77777777" w:rsidR="008D7CCA" w:rsidRPr="006E1325" w:rsidRDefault="008D7CCA" w:rsidP="00973043">
            <w:pPr>
              <w:jc w:val="center"/>
              <w:rPr>
                <w:rFonts w:eastAsia="Times New Roman"/>
                <w:b/>
                <w:bCs/>
                <w:color w:val="000000"/>
              </w:rPr>
            </w:pPr>
            <w:r w:rsidRPr="006E1325">
              <w:rPr>
                <w:rFonts w:eastAsia="Times New Roman"/>
                <w:b/>
                <w:bCs/>
                <w:color w:val="365F91" w:themeColor="accent1" w:themeShade="BF"/>
                <w:lang w:val="en-US"/>
              </w:rPr>
              <w:t xml:space="preserve">Tabel 9. </w:t>
            </w:r>
            <w:r w:rsidRPr="006E1325">
              <w:rPr>
                <w:rFonts w:eastAsia="Times New Roman"/>
                <w:b/>
                <w:bCs/>
                <w:color w:val="365F91" w:themeColor="accent1" w:themeShade="BF"/>
              </w:rPr>
              <w:t>Paired Samples T-Test</w:t>
            </w:r>
          </w:p>
        </w:tc>
      </w:tr>
      <w:tr w:rsidR="005F37C1" w:rsidRPr="006E1325" w14:paraId="00A9BE72" w14:textId="77777777" w:rsidTr="00AC52AA">
        <w:trPr>
          <w:trHeight w:val="228"/>
          <w:jc w:val="center"/>
        </w:trPr>
        <w:tc>
          <w:tcPr>
            <w:tcW w:w="898" w:type="dxa"/>
            <w:tcBorders>
              <w:top w:val="nil"/>
              <w:left w:val="nil"/>
              <w:bottom w:val="single" w:sz="8" w:space="0" w:color="000000"/>
              <w:right w:val="nil"/>
            </w:tcBorders>
            <w:shd w:val="clear" w:color="auto" w:fill="auto"/>
            <w:vAlign w:val="center"/>
            <w:hideMark/>
          </w:tcPr>
          <w:p w14:paraId="6B444681" w14:textId="77777777" w:rsidR="008D7CCA" w:rsidRPr="006E1325" w:rsidRDefault="008D7CCA" w:rsidP="00973043">
            <w:pPr>
              <w:jc w:val="center"/>
              <w:rPr>
                <w:rFonts w:eastAsia="Times New Roman"/>
                <w:b/>
                <w:bCs/>
                <w:color w:val="000000"/>
              </w:rPr>
            </w:pPr>
            <w:r w:rsidRPr="006E1325">
              <w:rPr>
                <w:rFonts w:eastAsia="Times New Roman"/>
                <w:b/>
                <w:bCs/>
                <w:color w:val="000000"/>
              </w:rPr>
              <w:t>Measure 1</w:t>
            </w:r>
          </w:p>
        </w:tc>
        <w:tc>
          <w:tcPr>
            <w:tcW w:w="810" w:type="dxa"/>
            <w:gridSpan w:val="2"/>
            <w:tcBorders>
              <w:top w:val="nil"/>
              <w:left w:val="nil"/>
              <w:bottom w:val="single" w:sz="8" w:space="0" w:color="000000"/>
              <w:right w:val="nil"/>
            </w:tcBorders>
            <w:shd w:val="clear" w:color="auto" w:fill="auto"/>
            <w:vAlign w:val="center"/>
            <w:hideMark/>
          </w:tcPr>
          <w:p w14:paraId="3551C2FE" w14:textId="77777777" w:rsidR="008D7CCA" w:rsidRPr="006E1325" w:rsidRDefault="008D7CCA" w:rsidP="00973043">
            <w:pPr>
              <w:jc w:val="center"/>
              <w:rPr>
                <w:rFonts w:eastAsia="Times New Roman"/>
                <w:b/>
                <w:bCs/>
                <w:color w:val="000000"/>
              </w:rPr>
            </w:pPr>
            <w:r w:rsidRPr="006E1325">
              <w:rPr>
                <w:rFonts w:eastAsia="Times New Roman"/>
                <w:b/>
                <w:bCs/>
                <w:color w:val="000000"/>
              </w:rPr>
              <w:t>Measure 2</w:t>
            </w:r>
          </w:p>
        </w:tc>
        <w:tc>
          <w:tcPr>
            <w:tcW w:w="450" w:type="dxa"/>
            <w:tcBorders>
              <w:top w:val="nil"/>
              <w:left w:val="nil"/>
              <w:bottom w:val="single" w:sz="8" w:space="0" w:color="000000"/>
              <w:right w:val="nil"/>
            </w:tcBorders>
            <w:shd w:val="clear" w:color="auto" w:fill="auto"/>
            <w:vAlign w:val="center"/>
            <w:hideMark/>
          </w:tcPr>
          <w:p w14:paraId="1CB25521" w14:textId="77777777" w:rsidR="008D7CCA" w:rsidRPr="006E1325" w:rsidRDefault="008D7CCA" w:rsidP="00973043">
            <w:pPr>
              <w:rPr>
                <w:rFonts w:eastAsia="Times New Roman"/>
                <w:b/>
                <w:bCs/>
                <w:color w:val="000000"/>
              </w:rPr>
            </w:pPr>
            <w:r w:rsidRPr="006E1325">
              <w:rPr>
                <w:rFonts w:eastAsia="Times New Roman"/>
                <w:b/>
                <w:bCs/>
                <w:color w:val="000000"/>
                <w:lang w:val="en-US"/>
              </w:rPr>
              <w:t xml:space="preserve"> </w:t>
            </w:r>
            <w:r w:rsidRPr="006E1325">
              <w:rPr>
                <w:rFonts w:eastAsia="Times New Roman"/>
                <w:b/>
                <w:bCs/>
                <w:color w:val="000000"/>
              </w:rPr>
              <w:t>t</w:t>
            </w:r>
          </w:p>
        </w:tc>
        <w:tc>
          <w:tcPr>
            <w:tcW w:w="720" w:type="dxa"/>
            <w:gridSpan w:val="2"/>
            <w:tcBorders>
              <w:top w:val="nil"/>
              <w:left w:val="nil"/>
              <w:bottom w:val="single" w:sz="8" w:space="0" w:color="000000"/>
              <w:right w:val="nil"/>
            </w:tcBorders>
            <w:shd w:val="clear" w:color="auto" w:fill="auto"/>
            <w:vAlign w:val="center"/>
            <w:hideMark/>
          </w:tcPr>
          <w:p w14:paraId="00789814" w14:textId="13BB9E9D" w:rsidR="008D7CCA" w:rsidRPr="006E1325" w:rsidRDefault="00AC52AA" w:rsidP="00973043">
            <w:pPr>
              <w:rPr>
                <w:rFonts w:eastAsia="Times New Roman"/>
                <w:b/>
                <w:bCs/>
                <w:color w:val="000000"/>
              </w:rPr>
            </w:pPr>
            <w:r>
              <w:rPr>
                <w:rFonts w:eastAsia="Times New Roman"/>
                <w:b/>
                <w:bCs/>
                <w:color w:val="000000"/>
                <w:lang w:val="en-US"/>
              </w:rPr>
              <w:t xml:space="preserve">   </w:t>
            </w:r>
            <w:r w:rsidR="008D7CCA" w:rsidRPr="006E1325">
              <w:rPr>
                <w:rFonts w:eastAsia="Times New Roman"/>
                <w:b/>
                <w:bCs/>
                <w:color w:val="000000"/>
              </w:rPr>
              <w:t>df</w:t>
            </w:r>
          </w:p>
        </w:tc>
        <w:tc>
          <w:tcPr>
            <w:tcW w:w="810" w:type="dxa"/>
            <w:tcBorders>
              <w:top w:val="nil"/>
              <w:left w:val="nil"/>
              <w:bottom w:val="single" w:sz="8" w:space="0" w:color="000000"/>
              <w:right w:val="nil"/>
            </w:tcBorders>
            <w:shd w:val="clear" w:color="auto" w:fill="auto"/>
            <w:vAlign w:val="center"/>
            <w:hideMark/>
          </w:tcPr>
          <w:p w14:paraId="2D6ED683" w14:textId="77777777" w:rsidR="008D7CCA" w:rsidRPr="006E1325" w:rsidRDefault="008D7CCA" w:rsidP="00973043">
            <w:pPr>
              <w:jc w:val="center"/>
              <w:rPr>
                <w:rFonts w:eastAsia="Times New Roman"/>
                <w:b/>
                <w:bCs/>
                <w:color w:val="000000"/>
              </w:rPr>
            </w:pPr>
            <w:r w:rsidRPr="006E1325">
              <w:rPr>
                <w:rFonts w:eastAsia="Times New Roman"/>
                <w:b/>
                <w:bCs/>
                <w:color w:val="000000"/>
              </w:rPr>
              <w:t>p</w:t>
            </w:r>
          </w:p>
        </w:tc>
        <w:tc>
          <w:tcPr>
            <w:tcW w:w="1350" w:type="dxa"/>
            <w:tcBorders>
              <w:top w:val="nil"/>
              <w:left w:val="nil"/>
              <w:bottom w:val="single" w:sz="8" w:space="0" w:color="000000"/>
              <w:right w:val="nil"/>
            </w:tcBorders>
            <w:shd w:val="clear" w:color="auto" w:fill="auto"/>
            <w:vAlign w:val="center"/>
            <w:hideMark/>
          </w:tcPr>
          <w:p w14:paraId="10282F9E" w14:textId="77777777" w:rsidR="008D7CCA" w:rsidRPr="006E1325" w:rsidRDefault="008D7CCA" w:rsidP="00973043">
            <w:pPr>
              <w:jc w:val="center"/>
              <w:rPr>
                <w:rFonts w:eastAsia="Times New Roman"/>
                <w:b/>
                <w:bCs/>
                <w:color w:val="000000"/>
              </w:rPr>
            </w:pPr>
            <w:r w:rsidRPr="006E1325">
              <w:rPr>
                <w:rFonts w:eastAsia="Times New Roman"/>
                <w:b/>
                <w:bCs/>
                <w:color w:val="000000"/>
              </w:rPr>
              <w:t>Mean Difference</w:t>
            </w:r>
          </w:p>
        </w:tc>
        <w:tc>
          <w:tcPr>
            <w:tcW w:w="1350" w:type="dxa"/>
            <w:tcBorders>
              <w:top w:val="nil"/>
              <w:left w:val="nil"/>
              <w:bottom w:val="single" w:sz="8" w:space="0" w:color="000000"/>
              <w:right w:val="nil"/>
            </w:tcBorders>
            <w:shd w:val="clear" w:color="auto" w:fill="auto"/>
            <w:vAlign w:val="center"/>
            <w:hideMark/>
          </w:tcPr>
          <w:p w14:paraId="70B77F13" w14:textId="77777777" w:rsidR="008D7CCA" w:rsidRPr="006E1325" w:rsidRDefault="008D7CCA" w:rsidP="00973043">
            <w:pPr>
              <w:jc w:val="center"/>
              <w:rPr>
                <w:rFonts w:eastAsia="Times New Roman"/>
                <w:b/>
                <w:bCs/>
                <w:color w:val="000000"/>
              </w:rPr>
            </w:pPr>
            <w:r w:rsidRPr="006E1325">
              <w:rPr>
                <w:rFonts w:eastAsia="Times New Roman"/>
                <w:b/>
                <w:bCs/>
                <w:color w:val="000000"/>
              </w:rPr>
              <w:t>SE Difference</w:t>
            </w:r>
          </w:p>
        </w:tc>
        <w:tc>
          <w:tcPr>
            <w:tcW w:w="1350" w:type="dxa"/>
            <w:tcBorders>
              <w:top w:val="nil"/>
              <w:left w:val="nil"/>
              <w:bottom w:val="single" w:sz="8" w:space="0" w:color="000000"/>
              <w:right w:val="nil"/>
            </w:tcBorders>
            <w:shd w:val="clear" w:color="auto" w:fill="auto"/>
            <w:vAlign w:val="center"/>
            <w:hideMark/>
          </w:tcPr>
          <w:p w14:paraId="4A92E6B6" w14:textId="77777777" w:rsidR="008D7CCA" w:rsidRPr="006E1325" w:rsidRDefault="008D7CCA" w:rsidP="00973043">
            <w:pPr>
              <w:jc w:val="center"/>
              <w:rPr>
                <w:rFonts w:eastAsia="Times New Roman"/>
                <w:b/>
                <w:bCs/>
                <w:color w:val="000000"/>
              </w:rPr>
            </w:pPr>
            <w:r w:rsidRPr="006E1325">
              <w:rPr>
                <w:rFonts w:eastAsia="Times New Roman"/>
                <w:b/>
                <w:bCs/>
                <w:color w:val="000000"/>
              </w:rPr>
              <w:t>Cohen's d</w:t>
            </w:r>
          </w:p>
        </w:tc>
      </w:tr>
      <w:tr w:rsidR="00C329C2" w:rsidRPr="006E1325" w14:paraId="0090CF10" w14:textId="77777777" w:rsidTr="00AC52AA">
        <w:trPr>
          <w:trHeight w:val="149"/>
          <w:jc w:val="center"/>
        </w:trPr>
        <w:tc>
          <w:tcPr>
            <w:tcW w:w="898" w:type="dxa"/>
            <w:tcBorders>
              <w:top w:val="single" w:sz="8" w:space="0" w:color="000000"/>
              <w:left w:val="nil"/>
              <w:bottom w:val="single" w:sz="4" w:space="0" w:color="auto"/>
              <w:right w:val="nil"/>
            </w:tcBorders>
            <w:shd w:val="clear" w:color="auto" w:fill="auto"/>
            <w:vAlign w:val="center"/>
            <w:hideMark/>
          </w:tcPr>
          <w:p w14:paraId="0AFBC53A" w14:textId="77777777" w:rsidR="008D7CCA" w:rsidRPr="006E1325" w:rsidRDefault="008D7CCA" w:rsidP="00973043">
            <w:pPr>
              <w:rPr>
                <w:rFonts w:eastAsia="Times New Roman"/>
                <w:color w:val="000000"/>
              </w:rPr>
            </w:pPr>
            <w:r w:rsidRPr="006E1325">
              <w:rPr>
                <w:rFonts w:eastAsia="Times New Roman"/>
                <w:color w:val="000000"/>
              </w:rPr>
              <w:t>KE Pre</w:t>
            </w:r>
          </w:p>
        </w:tc>
        <w:tc>
          <w:tcPr>
            <w:tcW w:w="630" w:type="dxa"/>
            <w:tcBorders>
              <w:top w:val="single" w:sz="8" w:space="0" w:color="000000"/>
              <w:left w:val="nil"/>
              <w:bottom w:val="single" w:sz="4" w:space="0" w:color="auto"/>
              <w:right w:val="nil"/>
            </w:tcBorders>
            <w:shd w:val="clear" w:color="auto" w:fill="auto"/>
            <w:vAlign w:val="center"/>
            <w:hideMark/>
          </w:tcPr>
          <w:p w14:paraId="77CA032E" w14:textId="22B19E1B" w:rsidR="008D7CCA" w:rsidRPr="006E1325" w:rsidRDefault="00AC52AA" w:rsidP="00973043">
            <w:pPr>
              <w:rPr>
                <w:rFonts w:eastAsia="Times New Roman"/>
                <w:color w:val="000000"/>
              </w:rPr>
            </w:pPr>
            <w:r>
              <w:rPr>
                <w:rFonts w:eastAsia="Times New Roman"/>
                <w:color w:val="000000"/>
                <w:lang w:val="en-US"/>
              </w:rPr>
              <w:t xml:space="preserve"> </w:t>
            </w:r>
            <w:r w:rsidR="008D7CCA" w:rsidRPr="006E1325">
              <w:rPr>
                <w:rFonts w:eastAsia="Times New Roman"/>
                <w:color w:val="000000"/>
              </w:rPr>
              <w:t>KE Post</w:t>
            </w:r>
          </w:p>
        </w:tc>
        <w:tc>
          <w:tcPr>
            <w:tcW w:w="810" w:type="dxa"/>
            <w:gridSpan w:val="3"/>
            <w:tcBorders>
              <w:top w:val="single" w:sz="8" w:space="0" w:color="000000"/>
              <w:left w:val="nil"/>
              <w:bottom w:val="single" w:sz="4" w:space="0" w:color="auto"/>
              <w:right w:val="nil"/>
            </w:tcBorders>
            <w:shd w:val="clear" w:color="auto" w:fill="auto"/>
            <w:vAlign w:val="center"/>
            <w:hideMark/>
          </w:tcPr>
          <w:p w14:paraId="1BE9017F" w14:textId="77777777" w:rsidR="008D7CCA" w:rsidRPr="006E1325" w:rsidRDefault="008D7CCA" w:rsidP="00973043">
            <w:pPr>
              <w:rPr>
                <w:rFonts w:eastAsia="Times New Roman"/>
                <w:color w:val="000000"/>
              </w:rPr>
            </w:pPr>
            <w:r w:rsidRPr="006E1325">
              <w:rPr>
                <w:rFonts w:eastAsia="Times New Roman"/>
                <w:color w:val="000000"/>
              </w:rPr>
              <w:t>3.818</w:t>
            </w:r>
          </w:p>
        </w:tc>
        <w:tc>
          <w:tcPr>
            <w:tcW w:w="540" w:type="dxa"/>
            <w:tcBorders>
              <w:top w:val="single" w:sz="8" w:space="0" w:color="000000"/>
              <w:left w:val="nil"/>
              <w:bottom w:val="single" w:sz="4" w:space="0" w:color="auto"/>
              <w:right w:val="nil"/>
            </w:tcBorders>
            <w:shd w:val="clear" w:color="auto" w:fill="auto"/>
            <w:vAlign w:val="center"/>
            <w:hideMark/>
          </w:tcPr>
          <w:p w14:paraId="54EB3815" w14:textId="12A06ED4" w:rsidR="008D7CCA" w:rsidRPr="006E1325" w:rsidRDefault="00C329C2" w:rsidP="00973043">
            <w:pPr>
              <w:rPr>
                <w:rFonts w:eastAsia="Times New Roman"/>
                <w:color w:val="000000"/>
              </w:rPr>
            </w:pPr>
            <w:r>
              <w:rPr>
                <w:rFonts w:eastAsia="Times New Roman"/>
                <w:color w:val="000000"/>
                <w:lang w:val="en-US"/>
              </w:rPr>
              <w:t xml:space="preserve">  </w:t>
            </w:r>
            <w:r w:rsidR="008D7CCA" w:rsidRPr="006E1325">
              <w:rPr>
                <w:rFonts w:eastAsia="Times New Roman"/>
                <w:color w:val="000000"/>
              </w:rPr>
              <w:t>9</w:t>
            </w:r>
          </w:p>
        </w:tc>
        <w:tc>
          <w:tcPr>
            <w:tcW w:w="810" w:type="dxa"/>
            <w:tcBorders>
              <w:top w:val="single" w:sz="8" w:space="0" w:color="000000"/>
              <w:left w:val="nil"/>
              <w:bottom w:val="single" w:sz="4" w:space="0" w:color="auto"/>
              <w:right w:val="nil"/>
            </w:tcBorders>
            <w:shd w:val="clear" w:color="auto" w:fill="auto"/>
            <w:vAlign w:val="center"/>
            <w:hideMark/>
          </w:tcPr>
          <w:p w14:paraId="5ED35A63" w14:textId="77777777" w:rsidR="008D7CCA" w:rsidRPr="006E1325" w:rsidRDefault="008D7CCA" w:rsidP="00973043">
            <w:pPr>
              <w:jc w:val="center"/>
              <w:rPr>
                <w:rFonts w:eastAsia="Times New Roman"/>
                <w:color w:val="000000"/>
              </w:rPr>
            </w:pPr>
            <w:r w:rsidRPr="006E1325">
              <w:rPr>
                <w:rFonts w:eastAsia="Times New Roman"/>
                <w:color w:val="000000"/>
              </w:rPr>
              <w:t>0.004</w:t>
            </w:r>
          </w:p>
        </w:tc>
        <w:tc>
          <w:tcPr>
            <w:tcW w:w="1350" w:type="dxa"/>
            <w:tcBorders>
              <w:top w:val="single" w:sz="8" w:space="0" w:color="000000"/>
              <w:left w:val="nil"/>
              <w:bottom w:val="single" w:sz="4" w:space="0" w:color="auto"/>
              <w:right w:val="nil"/>
            </w:tcBorders>
            <w:shd w:val="clear" w:color="auto" w:fill="auto"/>
            <w:vAlign w:val="center"/>
            <w:hideMark/>
          </w:tcPr>
          <w:p w14:paraId="6D3F8338" w14:textId="77777777" w:rsidR="008D7CCA" w:rsidRPr="006E1325" w:rsidRDefault="008D7CCA" w:rsidP="00973043">
            <w:pPr>
              <w:jc w:val="center"/>
              <w:rPr>
                <w:rFonts w:eastAsia="Times New Roman"/>
                <w:color w:val="000000"/>
              </w:rPr>
            </w:pPr>
            <w:r w:rsidRPr="006E1325">
              <w:rPr>
                <w:rFonts w:eastAsia="Times New Roman"/>
                <w:color w:val="000000"/>
              </w:rPr>
              <w:t>18.1</w:t>
            </w:r>
          </w:p>
        </w:tc>
        <w:tc>
          <w:tcPr>
            <w:tcW w:w="1350" w:type="dxa"/>
            <w:tcBorders>
              <w:top w:val="single" w:sz="8" w:space="0" w:color="000000"/>
              <w:left w:val="nil"/>
              <w:bottom w:val="single" w:sz="4" w:space="0" w:color="auto"/>
              <w:right w:val="nil"/>
            </w:tcBorders>
            <w:shd w:val="clear" w:color="auto" w:fill="auto"/>
            <w:vAlign w:val="center"/>
            <w:hideMark/>
          </w:tcPr>
          <w:p w14:paraId="3899F3D4" w14:textId="77777777" w:rsidR="008D7CCA" w:rsidRPr="006E1325" w:rsidRDefault="008D7CCA" w:rsidP="00AC52AA">
            <w:pPr>
              <w:jc w:val="center"/>
              <w:rPr>
                <w:rFonts w:eastAsia="Times New Roman"/>
                <w:color w:val="000000"/>
              </w:rPr>
            </w:pPr>
            <w:r w:rsidRPr="006E1325">
              <w:rPr>
                <w:rFonts w:eastAsia="Times New Roman"/>
                <w:color w:val="000000"/>
              </w:rPr>
              <w:t>4.741</w:t>
            </w:r>
          </w:p>
        </w:tc>
        <w:tc>
          <w:tcPr>
            <w:tcW w:w="1350" w:type="dxa"/>
            <w:tcBorders>
              <w:top w:val="single" w:sz="8" w:space="0" w:color="000000"/>
              <w:left w:val="nil"/>
              <w:bottom w:val="single" w:sz="4" w:space="0" w:color="auto"/>
              <w:right w:val="nil"/>
            </w:tcBorders>
            <w:shd w:val="clear" w:color="auto" w:fill="auto"/>
            <w:vAlign w:val="center"/>
            <w:hideMark/>
          </w:tcPr>
          <w:p w14:paraId="052BE8DB" w14:textId="77777777" w:rsidR="008D7CCA" w:rsidRPr="006E1325" w:rsidRDefault="008D7CCA" w:rsidP="001E6406">
            <w:pPr>
              <w:jc w:val="center"/>
              <w:rPr>
                <w:rFonts w:eastAsia="Times New Roman"/>
                <w:color w:val="000000"/>
              </w:rPr>
            </w:pPr>
            <w:r w:rsidRPr="006E1325">
              <w:rPr>
                <w:rFonts w:eastAsia="Times New Roman"/>
                <w:color w:val="000000"/>
              </w:rPr>
              <w:t>1.207</w:t>
            </w:r>
          </w:p>
        </w:tc>
      </w:tr>
    </w:tbl>
    <w:p w14:paraId="191CE813" w14:textId="5576674A" w:rsidR="0003116C" w:rsidRDefault="003F2691" w:rsidP="002454F5">
      <w:pPr>
        <w:jc w:val="both"/>
        <w:rPr>
          <w:lang w:val="en-US"/>
        </w:rPr>
      </w:pPr>
      <w:r w:rsidRPr="006E1325">
        <w:rPr>
          <w:lang w:val="en-US" w:eastAsia="en-US"/>
        </w:rPr>
        <w:drawing>
          <wp:anchor distT="0" distB="0" distL="114300" distR="114300" simplePos="0" relativeHeight="251666944" behindDoc="0" locked="0" layoutInCell="1" allowOverlap="1" wp14:anchorId="06079152" wp14:editId="747EEE39">
            <wp:simplePos x="0" y="0"/>
            <wp:positionH relativeFrom="column">
              <wp:posOffset>696337</wp:posOffset>
            </wp:positionH>
            <wp:positionV relativeFrom="paragraph">
              <wp:posOffset>1413035</wp:posOffset>
            </wp:positionV>
            <wp:extent cx="4039870" cy="1903095"/>
            <wp:effectExtent l="0" t="0" r="17780" b="1905"/>
            <wp:wrapTopAndBottom/>
            <wp:docPr id="2" name="Chart 2">
              <a:extLst xmlns:a="http://schemas.openxmlformats.org/drawingml/2006/main">
                <a:ext uri="{FF2B5EF4-FFF2-40B4-BE49-F238E27FC236}">
                  <a16:creationId xmlns:a16="http://schemas.microsoft.com/office/drawing/2014/main" id="{F7DA950E-039B-4478-A3FF-F234381E8A0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sidR="001560DB" w:rsidRPr="006E1325">
        <w:t xml:space="preserve">Pada tabel diatas </w:t>
      </w:r>
      <w:r w:rsidR="001560DB" w:rsidRPr="006E1325">
        <w:rPr>
          <w:lang w:val="en-US"/>
        </w:rPr>
        <w:t xml:space="preserve">dari </w:t>
      </w:r>
      <w:r w:rsidR="001560DB" w:rsidRPr="006E1325">
        <w:t xml:space="preserve">kelompok </w:t>
      </w:r>
      <w:r w:rsidR="001560DB" w:rsidRPr="006E1325">
        <w:rPr>
          <w:lang w:val="en-US"/>
        </w:rPr>
        <w:t xml:space="preserve">pre dan post </w:t>
      </w:r>
      <w:r w:rsidR="001560DB">
        <w:rPr>
          <w:lang w:val="en-US"/>
        </w:rPr>
        <w:t>membuktikan yaitu memiliki perbedaan</w:t>
      </w:r>
      <w:r w:rsidR="001560DB" w:rsidRPr="006E1325">
        <w:rPr>
          <w:lang w:val="en-US"/>
        </w:rPr>
        <w:t xml:space="preserve"> </w:t>
      </w:r>
      <w:r w:rsidR="001560DB" w:rsidRPr="006E1325">
        <w:t xml:space="preserve">yang </w:t>
      </w:r>
      <w:r w:rsidR="001560DB">
        <w:rPr>
          <w:lang w:val="en-US"/>
        </w:rPr>
        <w:t xml:space="preserve">cukup </w:t>
      </w:r>
      <w:r w:rsidR="001560DB" w:rsidRPr="006E1325">
        <w:t xml:space="preserve">signifikan </w:t>
      </w:r>
      <w:r w:rsidR="001560DB" w:rsidRPr="006E1325">
        <w:rPr>
          <w:lang w:val="en-US"/>
        </w:rPr>
        <w:t xml:space="preserve">secara statistic </w:t>
      </w:r>
      <w:r w:rsidR="001560DB" w:rsidRPr="006E1325">
        <w:t>antara</w:t>
      </w:r>
      <w:r w:rsidR="001560DB" w:rsidRPr="006E1325">
        <w:rPr>
          <w:lang w:val="en-US"/>
        </w:rPr>
        <w:t xml:space="preserve"> </w:t>
      </w:r>
      <w:r w:rsidR="001560DB" w:rsidRPr="006E1325">
        <w:t>k</w:t>
      </w:r>
      <w:r w:rsidR="001560DB">
        <w:rPr>
          <w:lang w:val="en-US"/>
        </w:rPr>
        <w:t>eduannya</w:t>
      </w:r>
      <w:r w:rsidR="001560DB" w:rsidRPr="006E1325">
        <w:rPr>
          <w:lang w:val="en-US"/>
        </w:rPr>
        <w:t xml:space="preserve"> pre dan post</w:t>
      </w:r>
      <w:r w:rsidR="001560DB" w:rsidRPr="006E1325">
        <w:t xml:space="preserve"> (p&lt;0.05)</w:t>
      </w:r>
      <w:r w:rsidR="001560DB" w:rsidRPr="006E1325">
        <w:rPr>
          <w:lang w:val="en-US"/>
        </w:rPr>
        <w:t xml:space="preserve"> </w:t>
      </w:r>
      <w:r w:rsidR="001560DB" w:rsidRPr="006E1325">
        <w:t xml:space="preserve">artinya </w:t>
      </w:r>
      <w:r w:rsidR="001560DB">
        <w:rPr>
          <w:lang w:val="en-US"/>
        </w:rPr>
        <w:t>H</w:t>
      </w:r>
      <w:r w:rsidR="001560DB" w:rsidRPr="006E1325">
        <w:t>a diterima dengan nilai</w:t>
      </w:r>
      <w:r w:rsidR="001560DB" w:rsidRPr="006E1325">
        <w:rPr>
          <w:lang w:val="en-US"/>
        </w:rPr>
        <w:t xml:space="preserve"> p</w:t>
      </w:r>
      <w:r w:rsidR="001560DB" w:rsidRPr="006E1325">
        <w:t xml:space="preserve"> 0.0</w:t>
      </w:r>
      <w:r w:rsidR="001560DB" w:rsidRPr="006E1325">
        <w:rPr>
          <w:lang w:val="en-US"/>
        </w:rPr>
        <w:t>04</w:t>
      </w:r>
      <w:r w:rsidR="001560DB" w:rsidRPr="006E1325">
        <w:t xml:space="preserve"> </w:t>
      </w:r>
      <w:r w:rsidR="001560DB" w:rsidRPr="006E1325">
        <w:rPr>
          <w:lang w:val="en-US"/>
        </w:rPr>
        <w:t>d</w:t>
      </w:r>
      <w:r w:rsidR="001560DB" w:rsidRPr="006E1325">
        <w:t xml:space="preserve">an nilai </w:t>
      </w:r>
      <w:r w:rsidR="001560DB" w:rsidRPr="006E1325">
        <w:rPr>
          <w:i/>
          <w:iCs/>
        </w:rPr>
        <w:t xml:space="preserve">cohen’s d </w:t>
      </w:r>
      <w:r w:rsidR="001560DB" w:rsidRPr="006E1325">
        <w:rPr>
          <w:lang w:val="en-US"/>
        </w:rPr>
        <w:t>1.207</w:t>
      </w:r>
      <w:r w:rsidR="001560DB" w:rsidRPr="006E1325">
        <w:rPr>
          <w:i/>
          <w:iCs/>
        </w:rPr>
        <w:t xml:space="preserve"> </w:t>
      </w:r>
      <w:r w:rsidR="001560DB" w:rsidRPr="006E1325">
        <w:t xml:space="preserve"> </w:t>
      </w:r>
      <w:r w:rsidR="001560DB">
        <w:rPr>
          <w:lang w:val="en-US"/>
        </w:rPr>
        <w:t xml:space="preserve">artinya memiliki efek yang sangat besar </w:t>
      </w:r>
      <w:r w:rsidR="001560DB" w:rsidRPr="006E1325">
        <w:t>yang cukup  pengaruh</w:t>
      </w:r>
      <w:r w:rsidR="001560DB">
        <w:rPr>
          <w:lang w:val="en-US"/>
        </w:rPr>
        <w:t xml:space="preserve"> pada</w:t>
      </w:r>
      <w:r w:rsidR="001560DB" w:rsidRPr="006E1325">
        <w:t xml:space="preserve"> layanan konseling </w:t>
      </w:r>
      <w:r w:rsidR="001560DB" w:rsidRPr="006E1325">
        <w:rPr>
          <w:i/>
          <w:iCs/>
        </w:rPr>
        <w:t>behavior contrac</w:t>
      </w:r>
      <w:r w:rsidR="00871E13">
        <w:rPr>
          <w:i/>
          <w:iCs/>
          <w:lang w:val="en-US"/>
        </w:rPr>
        <w:t>t</w:t>
      </w:r>
      <w:r w:rsidR="001560DB" w:rsidRPr="006E1325">
        <w:rPr>
          <w:i/>
          <w:iCs/>
        </w:rPr>
        <w:t xml:space="preserve"> </w:t>
      </w:r>
      <w:r w:rsidR="001560DB" w:rsidRPr="006E1325">
        <w:t xml:space="preserve"> dalam mengurangi perilaku menyontek. Ini menunjukkan bahwa hipotesis yang menyatakan bahwa ada perubahan perilaku atau penurunan antara kelompok treatment dengan kelompok kontrol.</w:t>
      </w:r>
      <w:r w:rsidR="001560DB" w:rsidRPr="006E1325">
        <w:rPr>
          <w:lang w:val="en-US"/>
        </w:rPr>
        <w:t xml:space="preserve"> Dibawah ini terdapat grafik antara kelompok Pre dan kelompok Post menunjukan bahwa setelah diberikan konseling terjadi penurunan dalam perilaku menyontek</w:t>
      </w:r>
      <w:r w:rsidR="001560DB">
        <w:rPr>
          <w:lang w:val="en-US"/>
        </w:rPr>
        <w:t xml:space="preserve"> pada kelompok eksperimen</w:t>
      </w:r>
    </w:p>
    <w:p w14:paraId="25D0F874" w14:textId="77777777" w:rsidR="003E50CA" w:rsidRDefault="003E50CA" w:rsidP="003F2691">
      <w:pPr>
        <w:ind w:firstLine="720"/>
        <w:jc w:val="both"/>
        <w:rPr>
          <w:lang w:val="en-US"/>
        </w:rPr>
      </w:pPr>
    </w:p>
    <w:p w14:paraId="3D84C812" w14:textId="77777777" w:rsidR="0003116C" w:rsidRPr="0003116C" w:rsidRDefault="0003116C" w:rsidP="0003116C">
      <w:pPr>
        <w:pStyle w:val="Heading"/>
        <w:rPr>
          <w:rFonts w:ascii="Times New Roman" w:hAnsi="Times New Roman" w:cs="Times New Roman"/>
        </w:rPr>
      </w:pPr>
      <w:r w:rsidRPr="0003116C">
        <w:rPr>
          <w:rFonts w:ascii="Times New Roman" w:hAnsi="Times New Roman" w:cs="Times New Roman"/>
        </w:rPr>
        <w:lastRenderedPageBreak/>
        <w:t>Pembahasan</w:t>
      </w:r>
    </w:p>
    <w:p w14:paraId="75C2A7BF" w14:textId="6C237225" w:rsidR="005D6248" w:rsidRPr="0003116C" w:rsidRDefault="005D6248" w:rsidP="005D6248">
      <w:pPr>
        <w:pStyle w:val="Paragraph"/>
        <w:rPr>
          <w:rFonts w:ascii="Times New Roman" w:hAnsi="Times New Roman" w:cs="Times New Roman"/>
          <w:szCs w:val="24"/>
          <w:lang w:val="en-US"/>
        </w:rPr>
      </w:pPr>
      <w:r w:rsidRPr="0003116C">
        <w:rPr>
          <w:rFonts w:ascii="Times New Roman" w:hAnsi="Times New Roman" w:cs="Times New Roman"/>
          <w:szCs w:val="24"/>
          <w:lang w:val="en-US"/>
        </w:rPr>
        <w:t xml:space="preserve">Hasil </w:t>
      </w:r>
      <w:proofErr w:type="spellStart"/>
      <w:r w:rsidRPr="0003116C">
        <w:rPr>
          <w:rFonts w:ascii="Times New Roman" w:hAnsi="Times New Roman" w:cs="Times New Roman"/>
          <w:szCs w:val="24"/>
          <w:lang w:val="en-US"/>
        </w:rPr>
        <w:t>dari</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penelitian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menunjukan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bahwa</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konseling</w:t>
      </w:r>
      <w:proofErr w:type="spellEnd"/>
      <w:r w:rsidRPr="0003116C">
        <w:rPr>
          <w:rFonts w:ascii="Times New Roman" w:hAnsi="Times New Roman" w:cs="Times New Roman"/>
          <w:szCs w:val="24"/>
          <w:lang w:val="en-US"/>
        </w:rPr>
        <w:t xml:space="preserve"> </w:t>
      </w:r>
      <w:r w:rsidRPr="0003116C">
        <w:rPr>
          <w:rFonts w:ascii="Times New Roman" w:hAnsi="Times New Roman" w:cs="Times New Roman"/>
          <w:i/>
          <w:iCs/>
          <w:szCs w:val="24"/>
          <w:lang w:val="en-US"/>
        </w:rPr>
        <w:t xml:space="preserve">behavior </w:t>
      </w:r>
      <w:proofErr w:type="spellStart"/>
      <w:proofErr w:type="gramStart"/>
      <w:r w:rsidRPr="0003116C">
        <w:rPr>
          <w:rFonts w:ascii="Times New Roman" w:hAnsi="Times New Roman" w:cs="Times New Roman"/>
          <w:i/>
          <w:iCs/>
          <w:szCs w:val="24"/>
          <w:lang w:val="en-US"/>
        </w:rPr>
        <w:t>contarct</w:t>
      </w:r>
      <w:proofErr w:type="spellEnd"/>
      <w:r w:rsidRPr="0003116C">
        <w:rPr>
          <w:rFonts w:ascii="Times New Roman" w:hAnsi="Times New Roman" w:cs="Times New Roman"/>
          <w:i/>
          <w:iCs/>
          <w:szCs w:val="24"/>
          <w:lang w:val="en-US"/>
        </w:rPr>
        <w:t xml:space="preserve"> </w:t>
      </w:r>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berdampak</w:t>
      </w:r>
      <w:proofErr w:type="spellEnd"/>
      <w:proofErr w:type="gram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atau</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memberikan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efek</w:t>
      </w:r>
      <w:proofErr w:type="spellEnd"/>
      <w:r w:rsidRPr="0003116C">
        <w:rPr>
          <w:rFonts w:ascii="Times New Roman" w:hAnsi="Times New Roman" w:cs="Times New Roman"/>
          <w:szCs w:val="24"/>
          <w:lang w:val="en-US"/>
        </w:rPr>
        <w:t xml:space="preserve"> yang </w:t>
      </w:r>
      <w:proofErr w:type="spellStart"/>
      <w:r w:rsidRPr="0003116C">
        <w:rPr>
          <w:rFonts w:ascii="Times New Roman" w:hAnsi="Times New Roman" w:cs="Times New Roman"/>
          <w:szCs w:val="24"/>
          <w:lang w:val="en-US"/>
        </w:rPr>
        <w:t>singnifikan</w:t>
      </w:r>
      <w:proofErr w:type="spellEnd"/>
      <w:r w:rsidRPr="0003116C">
        <w:rPr>
          <w:rFonts w:ascii="Times New Roman" w:hAnsi="Times New Roman" w:cs="Times New Roman"/>
          <w:szCs w:val="24"/>
          <w:lang w:val="en-US"/>
        </w:rPr>
        <w:t xml:space="preserve"> pada </w:t>
      </w:r>
      <w:proofErr w:type="spellStart"/>
      <w:r w:rsidRPr="0003116C">
        <w:rPr>
          <w:rFonts w:ascii="Times New Roman" w:hAnsi="Times New Roman" w:cs="Times New Roman"/>
          <w:szCs w:val="24"/>
          <w:lang w:val="en-US"/>
        </w:rPr>
        <w:t>siswa</w:t>
      </w:r>
      <w:proofErr w:type="spellEnd"/>
      <w:r w:rsidRPr="0003116C">
        <w:rPr>
          <w:rFonts w:ascii="Times New Roman" w:hAnsi="Times New Roman" w:cs="Times New Roman"/>
          <w:szCs w:val="24"/>
          <w:lang w:val="en-US"/>
        </w:rPr>
        <w:t xml:space="preserve">. Dari </w:t>
      </w:r>
      <w:proofErr w:type="spellStart"/>
      <w:r w:rsidRPr="0003116C">
        <w:rPr>
          <w:rFonts w:ascii="Times New Roman" w:hAnsi="Times New Roman" w:cs="Times New Roman"/>
          <w:szCs w:val="24"/>
          <w:lang w:val="en-US"/>
        </w:rPr>
        <w:t>hasil</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penelitian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menunjukan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bahwa</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ada</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penurunan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atau</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perubahan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perilaku</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menyontek</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terutama</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dikelompok</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eksperimen</w:t>
      </w:r>
      <w:proofErr w:type="spellEnd"/>
      <w:r w:rsidRPr="0003116C">
        <w:rPr>
          <w:rFonts w:ascii="Times New Roman" w:hAnsi="Times New Roman" w:cs="Times New Roman"/>
          <w:szCs w:val="24"/>
          <w:lang w:val="en-US"/>
        </w:rPr>
        <w:t xml:space="preserve"> yang </w:t>
      </w:r>
      <w:proofErr w:type="spellStart"/>
      <w:r w:rsidRPr="0003116C">
        <w:rPr>
          <w:rFonts w:ascii="Times New Roman" w:hAnsi="Times New Roman" w:cs="Times New Roman"/>
          <w:szCs w:val="24"/>
          <w:lang w:val="en-US"/>
        </w:rPr>
        <w:t>awalnya</w:t>
      </w:r>
      <w:proofErr w:type="spellEnd"/>
      <w:r w:rsidRPr="0003116C">
        <w:rPr>
          <w:rFonts w:ascii="Times New Roman" w:hAnsi="Times New Roman" w:cs="Times New Roman"/>
          <w:szCs w:val="24"/>
          <w:lang w:val="en-US"/>
        </w:rPr>
        <w:t xml:space="preserve"> 94.4 </w:t>
      </w:r>
      <w:proofErr w:type="spellStart"/>
      <w:r w:rsidRPr="0003116C">
        <w:rPr>
          <w:rFonts w:ascii="Times New Roman" w:hAnsi="Times New Roman" w:cs="Times New Roman"/>
          <w:szCs w:val="24"/>
          <w:lang w:val="en-US"/>
        </w:rPr>
        <w:t>menjadi</w:t>
      </w:r>
      <w:proofErr w:type="spellEnd"/>
      <w:r w:rsidRPr="0003116C">
        <w:rPr>
          <w:rFonts w:ascii="Times New Roman" w:hAnsi="Times New Roman" w:cs="Times New Roman"/>
          <w:szCs w:val="24"/>
          <w:lang w:val="en-US"/>
        </w:rPr>
        <w:t xml:space="preserve"> 76.3 </w:t>
      </w:r>
      <w:proofErr w:type="spellStart"/>
      <w:r w:rsidRPr="0003116C">
        <w:rPr>
          <w:rFonts w:ascii="Times New Roman" w:hAnsi="Times New Roman" w:cs="Times New Roman"/>
          <w:szCs w:val="24"/>
          <w:lang w:val="en-US"/>
        </w:rPr>
        <w:t>setelah</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dilakukan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konseling</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hipotesis</w:t>
      </w:r>
      <w:proofErr w:type="spellEnd"/>
      <w:r w:rsidRPr="0003116C">
        <w:rPr>
          <w:rFonts w:ascii="Times New Roman" w:hAnsi="Times New Roman" w:cs="Times New Roman"/>
          <w:szCs w:val="24"/>
          <w:lang w:val="en-US"/>
        </w:rPr>
        <w:t xml:space="preserve"> Ha </w:t>
      </w:r>
      <w:proofErr w:type="spellStart"/>
      <w:r w:rsidRPr="0003116C">
        <w:rPr>
          <w:rFonts w:ascii="Times New Roman" w:hAnsi="Times New Roman" w:cs="Times New Roman"/>
          <w:szCs w:val="24"/>
          <w:lang w:val="en-US"/>
        </w:rPr>
        <w:t>diterima</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karena</w:t>
      </w:r>
      <w:proofErr w:type="spellEnd"/>
      <w:r w:rsidRPr="0003116C">
        <w:rPr>
          <w:rFonts w:ascii="Times New Roman" w:hAnsi="Times New Roman" w:cs="Times New Roman"/>
          <w:szCs w:val="24"/>
          <w:lang w:val="en-US"/>
        </w:rPr>
        <w:t xml:space="preserve"> </w:t>
      </w:r>
      <w:r w:rsidRPr="0003116C">
        <w:rPr>
          <w:rFonts w:ascii="Times New Roman" w:eastAsia="Times New Roman" w:hAnsi="Times New Roman" w:cs="Times New Roman"/>
          <w:szCs w:val="24"/>
        </w:rPr>
        <w:t>t =</w:t>
      </w:r>
      <w:r w:rsidRPr="0003116C">
        <w:rPr>
          <w:rFonts w:ascii="Times New Roman" w:eastAsia="Times New Roman" w:hAnsi="Times New Roman" w:cs="Times New Roman"/>
          <w:szCs w:val="24"/>
          <w:lang w:val="en-US"/>
        </w:rPr>
        <w:t xml:space="preserve">3.606 </w:t>
      </w:r>
      <w:r w:rsidRPr="0003116C">
        <w:rPr>
          <w:rFonts w:ascii="Times New Roman" w:eastAsia="Times New Roman" w:hAnsi="Times New Roman" w:cs="Times New Roman"/>
          <w:szCs w:val="24"/>
        </w:rPr>
        <w:t>p = 0.0</w:t>
      </w:r>
      <w:r w:rsidRPr="0003116C">
        <w:rPr>
          <w:rFonts w:ascii="Times New Roman" w:eastAsia="Times New Roman" w:hAnsi="Times New Roman" w:cs="Times New Roman"/>
          <w:szCs w:val="24"/>
          <w:lang w:val="en-US"/>
        </w:rPr>
        <w:t xml:space="preserve">02 </w:t>
      </w:r>
      <w:r w:rsidRPr="0003116C">
        <w:rPr>
          <w:rFonts w:ascii="Times New Roman" w:eastAsia="Times New Roman" w:hAnsi="Times New Roman" w:cs="Times New Roman"/>
          <w:szCs w:val="24"/>
        </w:rPr>
        <w:t>&lt;0,05</w:t>
      </w:r>
      <w:r w:rsidRPr="0003116C">
        <w:rPr>
          <w:rFonts w:ascii="Times New Roman" w:eastAsia="Times New Roman" w:hAnsi="Times New Roman" w:cs="Times New Roman"/>
          <w:szCs w:val="24"/>
          <w:lang w:val="en-US"/>
        </w:rPr>
        <w:t xml:space="preserve"> dan H0 </w:t>
      </w:r>
      <w:proofErr w:type="spellStart"/>
      <w:r w:rsidRPr="0003116C">
        <w:rPr>
          <w:rFonts w:ascii="Times New Roman" w:eastAsia="Times New Roman" w:hAnsi="Times New Roman" w:cs="Times New Roman"/>
          <w:szCs w:val="24"/>
          <w:lang w:val="en-US"/>
        </w:rPr>
        <w:t>ditolak</w:t>
      </w:r>
      <w:proofErr w:type="spellEnd"/>
      <w:r w:rsidRPr="0003116C">
        <w:rPr>
          <w:rFonts w:ascii="Times New Roman" w:eastAsia="Times New Roman" w:hAnsi="Times New Roman" w:cs="Times New Roman"/>
          <w:szCs w:val="24"/>
          <w:lang w:val="en-US"/>
        </w:rPr>
        <w:t>,</w:t>
      </w:r>
      <w:r w:rsidRPr="0003116C">
        <w:rPr>
          <w:rFonts w:ascii="Times New Roman" w:eastAsia="Times New Roman" w:hAnsi="Times New Roman" w:cs="Times New Roman"/>
          <w:szCs w:val="24"/>
        </w:rPr>
        <w:t xml:space="preserve"> cohen’s d (</w:t>
      </w:r>
      <w:r w:rsidRPr="0003116C">
        <w:rPr>
          <w:rFonts w:ascii="Times New Roman" w:eastAsia="Times New Roman" w:hAnsi="Times New Roman" w:cs="Times New Roman"/>
          <w:szCs w:val="24"/>
          <w:lang w:val="en-US"/>
        </w:rPr>
        <w:t>1.613</w:t>
      </w:r>
      <w:r w:rsidRPr="0003116C">
        <w:rPr>
          <w:rFonts w:ascii="Times New Roman" w:eastAsia="Times New Roman" w:hAnsi="Times New Roman" w:cs="Times New Roman"/>
          <w:szCs w:val="24"/>
        </w:rPr>
        <w:t xml:space="preserve">) </w:t>
      </w:r>
      <w:r w:rsidRPr="0003116C">
        <w:rPr>
          <w:rFonts w:ascii="Times New Roman" w:eastAsia="Times New Roman" w:hAnsi="Times New Roman" w:cs="Times New Roman"/>
          <w:color w:val="000000"/>
          <w:szCs w:val="24"/>
        </w:rPr>
        <w:t xml:space="preserve">menunjukan besaran efek </w:t>
      </w:r>
      <w:proofErr w:type="spellStart"/>
      <w:r w:rsidRPr="0003116C">
        <w:rPr>
          <w:rFonts w:ascii="Times New Roman" w:eastAsia="Times New Roman" w:hAnsi="Times New Roman" w:cs="Times New Roman"/>
          <w:color w:val="000000"/>
          <w:szCs w:val="24"/>
          <w:lang w:val="en-US"/>
        </w:rPr>
        <w:t>cukup</w:t>
      </w:r>
      <w:proofErr w:type="spellEnd"/>
      <w:r w:rsidRPr="0003116C">
        <w:rPr>
          <w:rFonts w:ascii="Times New Roman" w:eastAsia="Times New Roman" w:hAnsi="Times New Roman" w:cs="Times New Roman"/>
          <w:color w:val="000000"/>
          <w:szCs w:val="24"/>
          <w:lang w:val="en-US"/>
        </w:rPr>
        <w:t xml:space="preserve"> </w:t>
      </w:r>
      <w:proofErr w:type="spellStart"/>
      <w:r w:rsidRPr="0003116C">
        <w:rPr>
          <w:rFonts w:ascii="Times New Roman" w:eastAsia="Times New Roman" w:hAnsi="Times New Roman" w:cs="Times New Roman"/>
          <w:color w:val="000000"/>
          <w:szCs w:val="24"/>
          <w:lang w:val="en-US"/>
        </w:rPr>
        <w:t>tinggi</w:t>
      </w:r>
      <w:proofErr w:type="spellEnd"/>
      <w:r w:rsidRPr="0003116C">
        <w:rPr>
          <w:rFonts w:ascii="Times New Roman" w:eastAsia="Times New Roman" w:hAnsi="Times New Roman" w:cs="Times New Roman"/>
          <w:color w:val="000000"/>
          <w:szCs w:val="24"/>
          <w:lang w:val="en-US"/>
        </w:rPr>
        <w:t xml:space="preserve"> </w:t>
      </w:r>
      <w:proofErr w:type="spellStart"/>
      <w:r w:rsidRPr="0003116C">
        <w:rPr>
          <w:rFonts w:ascii="Times New Roman" w:hAnsi="Times New Roman" w:cs="Times New Roman"/>
          <w:szCs w:val="24"/>
          <w:lang w:val="en-US"/>
        </w:rPr>
        <w:t>menunjukan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adanya</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pengaruh</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konseling</w:t>
      </w:r>
      <w:proofErr w:type="spellEnd"/>
      <w:r w:rsidRPr="0003116C">
        <w:rPr>
          <w:rFonts w:ascii="Times New Roman" w:hAnsi="Times New Roman" w:cs="Times New Roman"/>
          <w:szCs w:val="24"/>
          <w:lang w:val="en-US"/>
        </w:rPr>
        <w:t xml:space="preserve"> </w:t>
      </w:r>
      <w:r w:rsidRPr="0003116C">
        <w:rPr>
          <w:rFonts w:ascii="Times New Roman" w:hAnsi="Times New Roman" w:cs="Times New Roman"/>
          <w:i/>
          <w:iCs/>
          <w:szCs w:val="24"/>
          <w:lang w:val="en-US"/>
        </w:rPr>
        <w:t xml:space="preserve">behavior </w:t>
      </w:r>
      <w:proofErr w:type="spellStart"/>
      <w:r w:rsidRPr="0003116C">
        <w:rPr>
          <w:rFonts w:ascii="Times New Roman" w:hAnsi="Times New Roman" w:cs="Times New Roman"/>
          <w:i/>
          <w:iCs/>
          <w:szCs w:val="24"/>
          <w:lang w:val="en-US"/>
        </w:rPr>
        <w:t>contrac</w:t>
      </w:r>
      <w:proofErr w:type="spellEnd"/>
      <w:r w:rsidRPr="0003116C">
        <w:rPr>
          <w:rFonts w:ascii="Times New Roman" w:hAnsi="Times New Roman" w:cs="Times New Roman"/>
          <w:i/>
          <w:iCs/>
          <w:szCs w:val="24"/>
          <w:lang w:val="en-US"/>
        </w:rPr>
        <w:t xml:space="preserve"> </w:t>
      </w:r>
      <w:r w:rsidRPr="0003116C">
        <w:rPr>
          <w:rFonts w:ascii="Times New Roman" w:hAnsi="Times New Roman" w:cs="Times New Roman"/>
          <w:szCs w:val="24"/>
          <w:lang w:val="en-US"/>
        </w:rPr>
        <w:t xml:space="preserve">dan </w:t>
      </w:r>
      <w:proofErr w:type="spellStart"/>
      <w:r w:rsidRPr="0003116C">
        <w:rPr>
          <w:rFonts w:ascii="Times New Roman" w:hAnsi="Times New Roman" w:cs="Times New Roman"/>
          <w:szCs w:val="24"/>
          <w:lang w:val="en-US"/>
        </w:rPr>
        <w:t>perubahan</w:t>
      </w:r>
      <w:proofErr w:type="spellEnd"/>
      <w:r w:rsidRPr="0003116C">
        <w:rPr>
          <w:rFonts w:ascii="Times New Roman" w:hAnsi="Times New Roman" w:cs="Times New Roman"/>
          <w:szCs w:val="24"/>
          <w:lang w:val="en-US"/>
        </w:rPr>
        <w:t xml:space="preserve"> pada </w:t>
      </w:r>
      <w:proofErr w:type="spellStart"/>
      <w:r w:rsidRPr="0003116C">
        <w:rPr>
          <w:rFonts w:ascii="Times New Roman" w:hAnsi="Times New Roman" w:cs="Times New Roman"/>
          <w:szCs w:val="24"/>
          <w:lang w:val="en-US"/>
        </w:rPr>
        <w:t>perilaku</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menyontek</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Pengaruh</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konseling</w:t>
      </w:r>
      <w:proofErr w:type="spellEnd"/>
      <w:r w:rsidRPr="0003116C">
        <w:rPr>
          <w:rFonts w:ascii="Times New Roman" w:hAnsi="Times New Roman" w:cs="Times New Roman"/>
          <w:szCs w:val="24"/>
          <w:lang w:val="en-US"/>
        </w:rPr>
        <w:t xml:space="preserve"> </w:t>
      </w:r>
      <w:r w:rsidRPr="0003116C">
        <w:rPr>
          <w:rFonts w:ascii="Times New Roman" w:hAnsi="Times New Roman" w:cs="Times New Roman"/>
          <w:i/>
          <w:iCs/>
          <w:szCs w:val="24"/>
          <w:lang w:val="en-US"/>
        </w:rPr>
        <w:t>behavior contrac</w:t>
      </w:r>
      <w:r w:rsidR="00871E13">
        <w:rPr>
          <w:rFonts w:ascii="Times New Roman" w:hAnsi="Times New Roman" w:cs="Times New Roman"/>
          <w:i/>
          <w:iCs/>
          <w:szCs w:val="24"/>
          <w:lang w:val="en-US"/>
        </w:rPr>
        <w:t>t</w:t>
      </w:r>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ini</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memiliki</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tujuan</w:t>
      </w:r>
      <w:proofErr w:type="spellEnd"/>
      <w:r w:rsidRPr="0003116C">
        <w:rPr>
          <w:rFonts w:ascii="Times New Roman" w:hAnsi="Times New Roman" w:cs="Times New Roman"/>
          <w:szCs w:val="24"/>
          <w:lang w:val="en-US"/>
        </w:rPr>
        <w:t xml:space="preserve"> yang </w:t>
      </w:r>
      <w:proofErr w:type="spellStart"/>
      <w:r w:rsidRPr="0003116C">
        <w:rPr>
          <w:rFonts w:ascii="Times New Roman" w:hAnsi="Times New Roman" w:cs="Times New Roman"/>
          <w:szCs w:val="24"/>
          <w:lang w:val="en-US"/>
        </w:rPr>
        <w:t>spesifik</w:t>
      </w:r>
      <w:proofErr w:type="spellEnd"/>
      <w:r w:rsidRPr="0003116C">
        <w:rPr>
          <w:rFonts w:ascii="Times New Roman" w:hAnsi="Times New Roman" w:cs="Times New Roman"/>
          <w:szCs w:val="24"/>
          <w:lang w:val="en-US"/>
        </w:rPr>
        <w:t xml:space="preserve"> yang </w:t>
      </w:r>
      <w:proofErr w:type="spellStart"/>
      <w:r w:rsidRPr="0003116C">
        <w:rPr>
          <w:rFonts w:ascii="Times New Roman" w:hAnsi="Times New Roman" w:cs="Times New Roman"/>
          <w:szCs w:val="24"/>
          <w:lang w:val="en-US"/>
        </w:rPr>
        <w:t>dapat</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tercapai</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yaitu</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memberikan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kontrak</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perilaku</w:t>
      </w:r>
      <w:proofErr w:type="spellEnd"/>
      <w:r w:rsidRPr="0003116C">
        <w:rPr>
          <w:rFonts w:ascii="Times New Roman" w:hAnsi="Times New Roman" w:cs="Times New Roman"/>
          <w:szCs w:val="24"/>
          <w:lang w:val="en-US"/>
        </w:rPr>
        <w:t xml:space="preserve"> yang </w:t>
      </w:r>
      <w:proofErr w:type="spellStart"/>
      <w:r w:rsidRPr="0003116C">
        <w:rPr>
          <w:rFonts w:ascii="Times New Roman" w:hAnsi="Times New Roman" w:cs="Times New Roman"/>
          <w:szCs w:val="24"/>
          <w:lang w:val="en-US"/>
        </w:rPr>
        <w:t>menurut</w:t>
      </w:r>
      <w:proofErr w:type="spellEnd"/>
      <w:r w:rsidRPr="0003116C">
        <w:rPr>
          <w:rFonts w:ascii="Times New Roman" w:hAnsi="Times New Roman" w:cs="Times New Roman"/>
          <w:szCs w:val="24"/>
          <w:lang w:val="en-US"/>
        </w:rPr>
        <w:t xml:space="preserve"> </w:t>
      </w:r>
      <w:r w:rsidRPr="0003116C">
        <w:rPr>
          <w:rFonts w:ascii="Times New Roman" w:hAnsi="Times New Roman" w:cs="Times New Roman"/>
          <w:szCs w:val="24"/>
          <w:lang w:val="en-US"/>
        </w:rPr>
        <w:fldChar w:fldCharType="begin" w:fldLock="1"/>
      </w:r>
      <w:r>
        <w:rPr>
          <w:rFonts w:ascii="Times New Roman" w:hAnsi="Times New Roman" w:cs="Times New Roman"/>
          <w:szCs w:val="24"/>
          <w:lang w:val="en-US"/>
        </w:rPr>
        <w:instrText>ADDIN CSL_CITATION {"citationItems":[{"id":"ITEM-1","itemData":{"author":[{"dropping-particle":"","family":"Septi Wahyuni","given":"","non-dropping-particle":"","parse-names":false,"suffix":""}],"container-title":"Jurnal Pendidikan Guru Pendidik Anak Usia Dini","id":"ITEM-1","issued":{"date-parts":[["2016"]]},"page":"271","title":"Peningkatan Kedisiplinan Siswa Melalui Teknik Kontrak Perilaku (behavior Contract)","type":"article-journal"},"uris":["http://www.mendeley.com/documents/?uuid=3be2f086-aa3a-439f-a641-720aafc22036"]}],"mendeley":{"formattedCitation":"(Septi Wahyuni, 2016)","manualFormatting":" Wahyuni, (2016)","plainTextFormattedCitation":"(Septi Wahyuni, 2016)","previouslyFormattedCitation":"(Septi Wahyuni, 2016)"},"properties":{"noteIndex":0},"schema":"https://github.com/citation-style-language/schema/raw/master/csl-citation.json"}</w:instrText>
      </w:r>
      <w:r w:rsidRPr="0003116C">
        <w:rPr>
          <w:rFonts w:ascii="Times New Roman" w:hAnsi="Times New Roman" w:cs="Times New Roman"/>
          <w:szCs w:val="24"/>
          <w:lang w:val="en-US"/>
        </w:rPr>
        <w:fldChar w:fldCharType="separate"/>
      </w:r>
      <w:r w:rsidRPr="0003116C">
        <w:rPr>
          <w:rFonts w:ascii="Times New Roman" w:hAnsi="Times New Roman" w:cs="Times New Roman"/>
          <w:noProof/>
          <w:szCs w:val="24"/>
          <w:lang w:val="en-US"/>
        </w:rPr>
        <w:t xml:space="preserve"> Wahyuni, (2016)</w:t>
      </w:r>
      <w:r w:rsidRPr="0003116C">
        <w:rPr>
          <w:rFonts w:ascii="Times New Roman" w:hAnsi="Times New Roman" w:cs="Times New Roman"/>
          <w:szCs w:val="24"/>
          <w:lang w:val="en-US"/>
        </w:rPr>
        <w:fldChar w:fldCharType="end"/>
      </w:r>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didalamnya</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terdapat</w:t>
      </w:r>
      <w:proofErr w:type="spellEnd"/>
      <w:r w:rsidRPr="0003116C">
        <w:rPr>
          <w:rFonts w:ascii="Times New Roman" w:hAnsi="Times New Roman" w:cs="Times New Roman"/>
          <w:szCs w:val="24"/>
          <w:lang w:val="en-US"/>
        </w:rPr>
        <w:t xml:space="preserve"> </w:t>
      </w:r>
      <w:r w:rsidRPr="0003116C">
        <w:rPr>
          <w:rFonts w:ascii="Times New Roman" w:hAnsi="Times New Roman" w:cs="Times New Roman"/>
          <w:i/>
          <w:iCs/>
          <w:szCs w:val="24"/>
          <w:lang w:val="en-US"/>
        </w:rPr>
        <w:t xml:space="preserve">reinforcement </w:t>
      </w:r>
      <w:proofErr w:type="spellStart"/>
      <w:r w:rsidRPr="0003116C">
        <w:rPr>
          <w:rFonts w:ascii="Times New Roman" w:hAnsi="Times New Roman" w:cs="Times New Roman"/>
          <w:szCs w:val="24"/>
          <w:lang w:val="en-US"/>
        </w:rPr>
        <w:t>berupa</w:t>
      </w:r>
      <w:proofErr w:type="spellEnd"/>
      <w:r w:rsidRPr="0003116C">
        <w:rPr>
          <w:rFonts w:ascii="Times New Roman" w:hAnsi="Times New Roman" w:cs="Times New Roman"/>
          <w:i/>
          <w:iCs/>
          <w:szCs w:val="24"/>
          <w:lang w:val="en-US"/>
        </w:rPr>
        <w:t xml:space="preserve"> reward </w:t>
      </w:r>
      <w:r w:rsidRPr="0003116C">
        <w:rPr>
          <w:rFonts w:ascii="Times New Roman" w:hAnsi="Times New Roman" w:cs="Times New Roman"/>
          <w:szCs w:val="24"/>
          <w:lang w:val="en-US"/>
        </w:rPr>
        <w:t xml:space="preserve"> dan </w:t>
      </w:r>
      <w:r w:rsidRPr="0003116C">
        <w:rPr>
          <w:rFonts w:ascii="Times New Roman" w:hAnsi="Times New Roman" w:cs="Times New Roman"/>
          <w:i/>
          <w:iCs/>
          <w:szCs w:val="24"/>
          <w:lang w:val="en-US"/>
        </w:rPr>
        <w:t xml:space="preserve">punishment </w:t>
      </w:r>
      <w:r w:rsidRPr="0003116C">
        <w:rPr>
          <w:rFonts w:ascii="Times New Roman" w:hAnsi="Times New Roman" w:cs="Times New Roman"/>
          <w:szCs w:val="24"/>
          <w:lang w:val="en-US"/>
        </w:rPr>
        <w:t xml:space="preserve">agar </w:t>
      </w:r>
      <w:proofErr w:type="spellStart"/>
      <w:r w:rsidRPr="0003116C">
        <w:rPr>
          <w:rFonts w:ascii="Times New Roman" w:hAnsi="Times New Roman" w:cs="Times New Roman"/>
          <w:szCs w:val="24"/>
          <w:lang w:val="en-US"/>
        </w:rPr>
        <w:t>siswa</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dapat</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mengurangi</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perilaku</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menyontek</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dengan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tidak</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adanya</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paksaan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melainkan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menggunakan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kontrak</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perilaku</w:t>
      </w:r>
      <w:proofErr w:type="spellEnd"/>
      <w:r w:rsidRPr="0003116C">
        <w:rPr>
          <w:rFonts w:ascii="Times New Roman" w:hAnsi="Times New Roman" w:cs="Times New Roman"/>
          <w:szCs w:val="24"/>
          <w:lang w:val="en-US"/>
        </w:rPr>
        <w:t xml:space="preserve"> yang </w:t>
      </w:r>
      <w:proofErr w:type="spellStart"/>
      <w:r w:rsidRPr="0003116C">
        <w:rPr>
          <w:rFonts w:ascii="Times New Roman" w:hAnsi="Times New Roman" w:cs="Times New Roman"/>
          <w:szCs w:val="24"/>
          <w:lang w:val="en-US"/>
        </w:rPr>
        <w:t>membangun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untuk</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dirinya</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sendiri</w:t>
      </w:r>
      <w:proofErr w:type="spellEnd"/>
      <w:r w:rsidRPr="0003116C">
        <w:rPr>
          <w:rFonts w:ascii="Times New Roman" w:hAnsi="Times New Roman" w:cs="Times New Roman"/>
          <w:i/>
          <w:iCs/>
          <w:szCs w:val="24"/>
          <w:lang w:val="en-US"/>
        </w:rPr>
        <w:t xml:space="preserve">.  </w:t>
      </w:r>
      <w:proofErr w:type="spellStart"/>
      <w:r w:rsidRPr="0003116C">
        <w:rPr>
          <w:rFonts w:ascii="Times New Roman" w:hAnsi="Times New Roman" w:cs="Times New Roman"/>
          <w:szCs w:val="24"/>
          <w:lang w:val="en-US"/>
        </w:rPr>
        <w:t>Pemberian</w:t>
      </w:r>
      <w:proofErr w:type="spellEnd"/>
      <w:r w:rsidRPr="0003116C">
        <w:rPr>
          <w:rFonts w:ascii="Times New Roman" w:hAnsi="Times New Roman" w:cs="Times New Roman"/>
          <w:szCs w:val="24"/>
          <w:lang w:val="en-US"/>
        </w:rPr>
        <w:t xml:space="preserve"> </w:t>
      </w:r>
      <w:r w:rsidRPr="0003116C">
        <w:rPr>
          <w:rFonts w:ascii="Times New Roman" w:hAnsi="Times New Roman" w:cs="Times New Roman"/>
          <w:i/>
          <w:iCs/>
          <w:szCs w:val="24"/>
          <w:lang w:val="en-US"/>
        </w:rPr>
        <w:t>reward</w:t>
      </w:r>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akan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diberikan</w:t>
      </w:r>
      <w:proofErr w:type="spellEnd"/>
      <w:r w:rsidRPr="0003116C">
        <w:rPr>
          <w:rFonts w:ascii="Times New Roman" w:hAnsi="Times New Roman" w:cs="Times New Roman"/>
          <w:szCs w:val="24"/>
          <w:lang w:val="en-US"/>
        </w:rPr>
        <w:t xml:space="preserve"> pada </w:t>
      </w:r>
      <w:proofErr w:type="spellStart"/>
      <w:r w:rsidRPr="0003116C">
        <w:rPr>
          <w:rFonts w:ascii="Times New Roman" w:hAnsi="Times New Roman" w:cs="Times New Roman"/>
          <w:szCs w:val="24"/>
          <w:lang w:val="en-US"/>
        </w:rPr>
        <w:t>siswa</w:t>
      </w:r>
      <w:proofErr w:type="spellEnd"/>
      <w:r w:rsidRPr="0003116C">
        <w:rPr>
          <w:rFonts w:ascii="Times New Roman" w:hAnsi="Times New Roman" w:cs="Times New Roman"/>
          <w:szCs w:val="24"/>
          <w:lang w:val="en-US"/>
        </w:rPr>
        <w:t xml:space="preserve"> yang </w:t>
      </w:r>
      <w:proofErr w:type="spellStart"/>
      <w:r w:rsidRPr="0003116C">
        <w:rPr>
          <w:rFonts w:ascii="Times New Roman" w:hAnsi="Times New Roman" w:cs="Times New Roman"/>
          <w:szCs w:val="24"/>
          <w:lang w:val="en-US"/>
        </w:rPr>
        <w:t>mampu</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mengurangi</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perilaku</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menyontek</w:t>
      </w:r>
      <w:proofErr w:type="spellEnd"/>
      <w:r w:rsidRPr="0003116C">
        <w:rPr>
          <w:rFonts w:ascii="Times New Roman" w:hAnsi="Times New Roman" w:cs="Times New Roman"/>
          <w:szCs w:val="24"/>
          <w:lang w:val="en-US"/>
        </w:rPr>
        <w:t xml:space="preserve"> pada </w:t>
      </w:r>
      <w:proofErr w:type="spellStart"/>
      <w:r w:rsidRPr="0003116C">
        <w:rPr>
          <w:rFonts w:ascii="Times New Roman" w:hAnsi="Times New Roman" w:cs="Times New Roman"/>
          <w:szCs w:val="24"/>
          <w:lang w:val="en-US"/>
        </w:rPr>
        <w:t>saat</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ujian</w:t>
      </w:r>
      <w:proofErr w:type="spellEnd"/>
      <w:r w:rsidRPr="0003116C">
        <w:rPr>
          <w:rFonts w:ascii="Times New Roman" w:hAnsi="Times New Roman" w:cs="Times New Roman"/>
          <w:szCs w:val="24"/>
          <w:lang w:val="en-US"/>
        </w:rPr>
        <w:t xml:space="preserve"> dan </w:t>
      </w:r>
      <w:r w:rsidRPr="0003116C">
        <w:rPr>
          <w:rFonts w:ascii="Times New Roman" w:hAnsi="Times New Roman" w:cs="Times New Roman"/>
          <w:i/>
          <w:iCs/>
          <w:szCs w:val="24"/>
          <w:lang w:val="en-US"/>
        </w:rPr>
        <w:t>punishment</w:t>
      </w:r>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akan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diberikan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saat</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siswa</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masih</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melakukan</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perilaku</w:t>
      </w:r>
      <w:proofErr w:type="spellEnd"/>
      <w:r w:rsidRPr="0003116C">
        <w:rPr>
          <w:rFonts w:ascii="Times New Roman" w:hAnsi="Times New Roman" w:cs="Times New Roman"/>
          <w:szCs w:val="24"/>
          <w:lang w:val="en-US"/>
        </w:rPr>
        <w:t xml:space="preserve"> </w:t>
      </w:r>
      <w:proofErr w:type="spellStart"/>
      <w:r w:rsidRPr="0003116C">
        <w:rPr>
          <w:rFonts w:ascii="Times New Roman" w:hAnsi="Times New Roman" w:cs="Times New Roman"/>
          <w:szCs w:val="24"/>
          <w:lang w:val="en-US"/>
        </w:rPr>
        <w:t>menyontek</w:t>
      </w:r>
      <w:proofErr w:type="spellEnd"/>
      <w:r w:rsidRPr="0003116C">
        <w:rPr>
          <w:rFonts w:ascii="Times New Roman" w:hAnsi="Times New Roman" w:cs="Times New Roman"/>
          <w:szCs w:val="24"/>
          <w:lang w:val="en-US"/>
        </w:rPr>
        <w:t xml:space="preserve">. </w:t>
      </w:r>
    </w:p>
    <w:p w14:paraId="47AA38D5" w14:textId="2EEA8DB4" w:rsidR="005D6248" w:rsidRPr="0003116C" w:rsidRDefault="005D6248" w:rsidP="005D6248">
      <w:pPr>
        <w:ind w:right="119" w:firstLine="720"/>
        <w:jc w:val="both"/>
        <w:rPr>
          <w:lang w:val="en-US"/>
        </w:rPr>
      </w:pPr>
      <w:r w:rsidRPr="0003116C">
        <w:rPr>
          <w:lang w:val="en-US"/>
        </w:rPr>
        <w:t xml:space="preserve">Perilaku menyontek pada siswa menurut </w:t>
      </w:r>
      <w:r w:rsidRPr="0003116C">
        <w:rPr>
          <w:lang w:val="en-US"/>
        </w:rPr>
        <w:fldChar w:fldCharType="begin" w:fldLock="1"/>
      </w:r>
      <w:r>
        <w:rPr>
          <w:lang w:val="en-US"/>
        </w:rPr>
        <w:instrText>ADDIN CSL_CITATION {"citationItems":[{"id":"ITEM-1","itemData":{"DOI":"10.30872/psikoborneo.v3i1.3754","ISSN":"2477-2666","abstract":"Penelitian ini dilakukan untuk mengetahui hubungan efikasi diri dan konformitas teman sebaya dengan perilaku curang pada siswa SMP Bhakti Loa Janan. Metode yang digunakan adalah kuantitatif. Subjek dalam penelitian berjumlah 55 siswa. Metode pengumpulan data menggunakan tiga skala, yaitu perilaku kecurangan skala, self-efficacy dan skala kesesuaian rekan dengan model skala Likert. Data dianalisis dengan model regresi dan model secara bertahap diisi dengan bantuan program Paket Statistik untuk Ilmu Sosial (SPSS) 16.0 untuk Windows. Hasil penelitian ini menunjukkan bahwa terdapat korelasi positif dan sangat signifikan antara self efficacay dan teman sebaya terhadap perilaku menyontek siswa SMP Bhakti Loa Janan dengan r = 0,574 dan p = 0,000. Kemudian hasil analisis regresi menunjukkan bahwa model tersebut secara bertahap tidak ada hubungan antara self-efficacy dengan perilaku menyontek dengan beta = -0010, t = -0,067 dan p = 0,947. Kemudian sesuai dengan perilaku cheat rekan-rekan mereka memiliki positif dan sangat signifikan dengan beta = 0,580, t = 3,981 dan p = 0,000.","author":[{"dropping-particle":"","family":"Rohana","given":"","non-dropping-particle":"","parse-names":false,"suffix":""}],"container-title":"Psikoborneo: Jurnal Ilmiah Psikologi","id":"ITEM-1","issue":"1","issued":{"date-parts":[["2015"]]},"page":"54-63","title":"Hubungan Efikasi Diri dan Konformitas Teman Sebaya Terhadap Perilaku Menyontek Siswa SMP Bhakti Loa Janan","type":"article-journal","volume":"3"},"uris":["http://www.mendeley.com/documents/?uuid=2039bd57-3053-4e81-b899-6c90b8796d14"]}],"mendeley":{"formattedCitation":"(Rohana, 2015)","manualFormatting":"Rohana, (2015)","plainTextFormattedCitation":"(Rohana, 2015)","previouslyFormattedCitation":"(Rohana, 2015)"},"properties":{"noteIndex":0},"schema":"https://github.com/citation-style-language/schema/raw/master/csl-citation.json"}</w:instrText>
      </w:r>
      <w:r w:rsidRPr="0003116C">
        <w:rPr>
          <w:lang w:val="en-US"/>
        </w:rPr>
        <w:fldChar w:fldCharType="separate"/>
      </w:r>
      <w:r w:rsidRPr="0003116C">
        <w:rPr>
          <w:lang w:val="en-US"/>
        </w:rPr>
        <w:t>Rohana, (2015)</w:t>
      </w:r>
      <w:r w:rsidRPr="0003116C">
        <w:rPr>
          <w:lang w:val="en-US"/>
        </w:rPr>
        <w:fldChar w:fldCharType="end"/>
      </w:r>
      <w:r w:rsidRPr="0003116C">
        <w:rPr>
          <w:lang w:val="en-US"/>
        </w:rPr>
        <w:t xml:space="preserve"> </w:t>
      </w:r>
      <w:r>
        <w:rPr>
          <w:color w:val="000000"/>
          <w:lang w:val="en-US"/>
        </w:rPr>
        <w:t>tindakan yang tidak jujur, tidak terpuji dan curang dalam rangka mencapai keberhasilan serta menyelesaikan tugas-tugas akademik yang terkait dengan ujian serta mengabaikan peraturan yang berlaku</w:t>
      </w:r>
      <w:r w:rsidRPr="0003116C">
        <w:rPr>
          <w:color w:val="000000"/>
        </w:rPr>
        <w:t>.</w:t>
      </w:r>
      <w:r w:rsidRPr="0003116C">
        <w:t xml:space="preserve"> </w:t>
      </w:r>
      <w:r w:rsidRPr="0003116C">
        <w:rPr>
          <w:lang w:val="en-US"/>
        </w:rPr>
        <w:t xml:space="preserve">Adanya pengurangan perilaku menyontek dengan teknik </w:t>
      </w:r>
      <w:r w:rsidRPr="0003116C">
        <w:rPr>
          <w:i/>
          <w:iCs/>
          <w:lang w:val="en-US"/>
        </w:rPr>
        <w:t>behavior contrac</w:t>
      </w:r>
      <w:r w:rsidR="00F649C9">
        <w:rPr>
          <w:i/>
          <w:iCs/>
          <w:lang w:val="en-US"/>
        </w:rPr>
        <w:t>t</w:t>
      </w:r>
      <w:r w:rsidRPr="0003116C">
        <w:rPr>
          <w:i/>
          <w:iCs/>
          <w:lang w:val="en-US"/>
        </w:rPr>
        <w:t xml:space="preserve"> </w:t>
      </w:r>
      <w:r w:rsidRPr="0003116C">
        <w:rPr>
          <w:lang w:val="en-US"/>
        </w:rPr>
        <w:t xml:space="preserve"> juga dapat membantu meningkatkan minat belajar pada siswa, minat belajar menurut </w:t>
      </w:r>
      <w:r w:rsidRPr="0003116C">
        <w:rPr>
          <w:lang w:val="en-US"/>
        </w:rPr>
        <w:fldChar w:fldCharType="begin" w:fldLock="1"/>
      </w:r>
      <w:r>
        <w:rPr>
          <w:lang w:val="en-US"/>
        </w:rPr>
        <w:instrText>ADDIN CSL_CITATION {"citationItems":[{"id":"ITEM-1","itemData":{"DOI":"10.30872/psikoborneo.v4i1.3972","ISSN":"2477-2666","abstract":"Penelitian ini bertujuan untuk mengetahui pengaruh konformitas teman sebaya dan minat belajar perilaku menyontek di kelas X SMA Negeri 3 Bontang. Metode yang digunakan adalah metode kuantitatif. Subjek dalam penelitian ini sejumlah 78 siswa. Metode pengumpulan data menggunakan tiga skala yaitu skala konformitas teman sebaya, pembelajaran dan perilaku curang dengan model skala likert. Data dianalisis dengan model regresi dan model secara bertahap diisi dengan bantuan program Paket Statistik untuk Ilmu Sosial (SPSS) 20.0 untuk windows. Hasil penelitian ini menunjukkan bahwa ada antara kesesuaian dan pengaruh teman sebaya dan minat belajar perilaku menyontek kelas X SMAN 3 Bontang dengan F hitung&gt; F tabel = 12,785&gt; 3,0718, p = 0,000 (p &lt;0,05) dan R2 = 0,369 , Hasil analisis regresi bertahap menunjukkan bahwa ada pengaruh antara konformitas teman sebaya dengan perilaku menyontek kelas X SMAN 3 Bontang dalam beta = 0,176, t = 1,112 (t &lt;t tabel = 1,990) dan p = 0,000 (p &lt;0,05) . Uji regresi bertahap pada pembelajaran dan perilaku kecurangan menunjukkan bahwa efek positif dengan beta = 0,107, t = 0,673 (t &lt;t tabel = 1,990) dan p = 0,000 (p &lt;0,05). model regresi penuh menghasilkan nilai R = 0,563, F hitung = 12,785 (F hitung&gt; F tabel = 3,0718) R2 = 0,369 dan p = 0,000 (p &lt;0,05)","author":[{"dropping-particle":"","family":"Miranda","given":"","non-dropping-particle":"","parse-names":false,"suffix":""}],"container-title":"Psikoborneo: Jurnal Ilmiah Psikologi","id":"ITEM-1","issue":"1","issued":{"date-parts":[["2016"]]},"page":"125-134","title":"Pengaruh Konformitas Teman Sebaya dan Minat Belajar Terhadap Perilaku Menyontek","type":"article-journal","volume":"4"},"uris":["http://www.mendeley.com/documents/?uuid=b7c247fa-7829-4516-9edc-6c1f336d290c"]}],"mendeley":{"formattedCitation":"(Miranda, 2016)","manualFormatting":"Miranda, (2016)","plainTextFormattedCitation":"(Miranda, 2016)","previouslyFormattedCitation":"(Miranda, 2016)"},"properties":{"noteIndex":0},"schema":"https://github.com/citation-style-language/schema/raw/master/csl-citation.json"}</w:instrText>
      </w:r>
      <w:r w:rsidRPr="0003116C">
        <w:rPr>
          <w:lang w:val="en-US"/>
        </w:rPr>
        <w:fldChar w:fldCharType="separate"/>
      </w:r>
      <w:r w:rsidRPr="0003116C">
        <w:rPr>
          <w:lang w:val="en-US"/>
        </w:rPr>
        <w:t>Miranda, (2016)</w:t>
      </w:r>
      <w:r w:rsidRPr="0003116C">
        <w:rPr>
          <w:lang w:val="en-US"/>
        </w:rPr>
        <w:fldChar w:fldCharType="end"/>
      </w:r>
      <w:r w:rsidRPr="0003116C">
        <w:rPr>
          <w:lang w:val="en-US"/>
        </w:rPr>
        <w:t xml:space="preserve"> yaitu minat yang kuat akan menimbulkan usaha yang gigih, serius dan tidak mudah untuk putus dalam menghadapi tantangan, jika siswa mudah putus asa maka akan menemukan kesulitan belajar atau malas dan berakhir bergantung kepada teman untuk mencari jawaban. </w:t>
      </w:r>
    </w:p>
    <w:p w14:paraId="68531353" w14:textId="74BC0547" w:rsidR="005D6248" w:rsidRPr="0003116C" w:rsidRDefault="005D6248" w:rsidP="005D6248">
      <w:pPr>
        <w:ind w:right="119" w:firstLine="720"/>
        <w:jc w:val="both"/>
        <w:rPr>
          <w:lang w:val="en-US"/>
        </w:rPr>
      </w:pPr>
      <w:r w:rsidRPr="0003116C">
        <w:rPr>
          <w:lang w:val="en-US"/>
        </w:rPr>
        <w:t xml:space="preserve">Sejalan dengan penelitian terdahulu, oleh </w:t>
      </w:r>
      <w:r w:rsidRPr="0003116C">
        <w:rPr>
          <w:lang w:val="en-US"/>
        </w:rPr>
        <w:fldChar w:fldCharType="begin" w:fldLock="1"/>
      </w:r>
      <w:r>
        <w:rPr>
          <w:lang w:val="en-US"/>
        </w:rPr>
        <w:instrText>ADDIN CSL_CITATION {"citationItems":[{"id":"ITEM-1","itemData":{"abstract":"Perilaku menyontek merupakan perilaku yang menyimpang dan berdampak negatif sehingga mencerminkan kondisi pembelajaran yang tidak efektif. Permasalahan di MAN 4 Aceh Besar adalah perilaku menyontek masih terjadi pada siswa dan sulit dihilangkan. Penelitian ini bertujuan untuk mengetahui tingkat perilaku menyontek siswa di MAN 4 Aceh Besar sebelum diberikan teknik behavior contract, tingkat perilaku menyontek siswa di MAN 4 Aceh Besar sesudah diberikan teknik behavior contract dan keefektifan teknik behavior contract dalam mengurangi perilaku menyontek siswa di MAN 4 Aceh Besar. Populasi penelitian ini adalah siswa kelas X MAN 4 Aceh berjumlah 179 siswa dengan kategori menyonteknya tinggi, sedang dan rendah. Sampelnya adalah sebanyak 8 siswa yang mewakili dari kelas X MIA 2. Sampel dipilih melalui sampling purposive dengan pengkategorisasi siswa yang tingkat perilaku menyonteknya tinggi. Metode penelitian yang digunakan metode deskriptif kuantitatif menggunakan pre-test dan post-test. Pengumpulan data yang digunakan adalah skala likert. Teknik analisisnya dengan menggunakan uji paired samples test. Tingkat perilaku menyontek siswa di MAN 4 Aceh Besar sebelum diberikan teknik behavior contract adalah 80% dan tingkat perilaku menyontek siswa di MAN 4 Aceh Besar sesudah diberikan teknik behavior contract adalah di bawah 50%. Ada perbedaan tingkat perilaku menyontek sebelum dan sesudah diberikan perlakuan teknik behavior contract. Dengan demikian dapat disimpulkan bahwa teknik behavior contract merupakan salah satu teknik yang efektif dalam mengurangi perilaku menyontek siswa di MAN 4 Aceh Besar.","author":[{"dropping-particle":"","family":"Zaitun Jannah","given":"","non-dropping-particle":"","parse-names":false,"suffix":""}],"id":"ITEM-1","issued":{"date-parts":[["2018"]]},"page":"h. 26","title":"Efektifitas Teknik Behavioral Contract Dalam Mengurangi Perilaku Menyontek Siswa Di MAN 4 Aceh Besar","type":"article-journal"},"uris":["http://www.mendeley.com/documents/?uuid=2ba301a9-b269-4d6a-b850-9785cccf3479"]}],"mendeley":{"formattedCitation":"(Zaitun Jannah, 2018)","manualFormatting":"Jannah, (2018)","plainTextFormattedCitation":"(Zaitun Jannah, 2018)","previouslyFormattedCitation":"(Zaitun Jannah, 2018)"},"properties":{"noteIndex":0},"schema":"https://github.com/citation-style-language/schema/raw/master/csl-citation.json"}</w:instrText>
      </w:r>
      <w:r w:rsidRPr="0003116C">
        <w:rPr>
          <w:lang w:val="en-US"/>
        </w:rPr>
        <w:fldChar w:fldCharType="separate"/>
      </w:r>
      <w:r w:rsidRPr="0003116C">
        <w:rPr>
          <w:lang w:val="en-US"/>
        </w:rPr>
        <w:t>Jannah, (2018)</w:t>
      </w:r>
      <w:r w:rsidRPr="0003116C">
        <w:rPr>
          <w:lang w:val="en-US"/>
        </w:rPr>
        <w:fldChar w:fldCharType="end"/>
      </w:r>
      <w:r w:rsidRPr="0003116C">
        <w:rPr>
          <w:lang w:val="en-US"/>
        </w:rPr>
        <w:t xml:space="preserve"> menunjukan bahwa terdapat perbedaan yang signifikan pada perilaku menyontek siswa sebelum dan sesudah diberikan konseling dengan teknik </w:t>
      </w:r>
      <w:r w:rsidRPr="0003116C">
        <w:rPr>
          <w:i/>
          <w:iCs/>
          <w:lang w:val="en-US"/>
        </w:rPr>
        <w:t>behavior contrac</w:t>
      </w:r>
      <w:r w:rsidR="00871E13">
        <w:rPr>
          <w:i/>
          <w:iCs/>
          <w:lang w:val="en-US"/>
        </w:rPr>
        <w:t>t</w:t>
      </w:r>
      <w:r w:rsidR="001D087F">
        <w:rPr>
          <w:i/>
          <w:iCs/>
          <w:lang w:val="en-US"/>
        </w:rPr>
        <w:t xml:space="preserve"> </w:t>
      </w:r>
      <w:r w:rsidRPr="0003116C">
        <w:rPr>
          <w:lang w:val="en-US"/>
        </w:rPr>
        <w:t xml:space="preserve">sebesar -12,220 artinya H0 ditolak dan Ha diterima. Penelitian lain dilakukan oleh </w:t>
      </w:r>
      <w:r w:rsidRPr="0003116C">
        <w:rPr>
          <w:lang w:val="en-US"/>
        </w:rPr>
        <w:fldChar w:fldCharType="begin" w:fldLock="1"/>
      </w:r>
      <w:r>
        <w:rPr>
          <w:lang w:val="en-US"/>
        </w:rPr>
        <w:instrText>ADDIN CSL_CITATION {"citationItems":[{"id":"ITEM-1","itemData":{"DOI":"10.31602/jbkr.v5i2.2127","abstract":"Perilaku menyontek merupakan perilaku yang tidak terpuji atau perbuatan curang yang dilakukan oleh seseorang yang dilakukan dengan cara menjiplak, meniru, mencontoh atau pun mengambil hasil pekerjaan orang lain baik dengan izin atau tidak disertai izin nya atau pun membuat catatan khusus yang telah dibuat sendiri sebelum menghadapi ujian atau tugas untuk mencapai keberhasilan. Banyaknya siswa-siswi terbiasa melakukan contek menyontek terhadap temannya yang mana perilaku menyontek ini menjadi penyakit didunia pendidikan Tujuan penelitian ini adalah untuk mengetahui tingkat perilaku siswa menyontek sebelum dan sesudah dilakukan layanan konseling kelompok dengan teknik behavioral contract dan keefektifan teknik Behavioral Contract untuk mengurangi perilaku menyontek dikelas VII B. Penelitian ini menggunakan pre-eksperimental design. Eksperimen yaitu one-group pretest dan posttest design kemudian ada penelitian sesudah diberi perlakuan atau posttest dengan begitu hasilnya lebih akurat karena membandingkan keadaan sebelum dan sesudah. Berdasarkan hasil penelitian tingkat perilaku menyontek sebelum diberikan teknik behavioral contract dalam layanan konseling kelompok dengan skor rata-rata 210 (70%) dan sesudah diberikan teknik behavioral contract dalam layanan konseling kelompok dengan diketahui hasil skor rata-ratanya 240 (80%). Sebagai salah satu rujukan kepada Guru Bimbingan Dan Konseling untuk mengurangi perilaku menyontek siswa disekolah dengan penggunaan teknik behavioral contract dalam layanan konseling kelompok. Bagi siswa, memberi gambaran akan berperilaku jujur dalam belajar atau kebiasaan siswa menyontek karena kejujuran akan memberikan kebaikan untuk diri sendiri. Bagi mahasiswa, agar menjadi referensi kepada penelitian selanjutnya untuk meneliti permasalahan ini._________________________________________________________ Cheating behavior is behavior that is not commendable or fraudulent committed by someone who is done by plagiarizing, imitating, imitating or taking the work of another person either with permission or not with permission or making special notes that have been made before facing the exam or the task of achieving success. The number of students is accustomed to cheating on their friends whose cheating behavior is a disease in the world of ed. The purpose of this study was to determine the level of behavior of students cheating before and after group counseling services with behavioral contract techniques and the effectiveness of Beh…","author":[{"dropping-particle":"","family":"Fathi","given":"Muhammad Khairul","non-dropping-particle":"","parse-names":false,"suffix":""},{"dropping-particle":"","family":"Yuliansyah","given":"Muhammad","non-dropping-particle":"","parse-names":false,"suffix":""},{"dropping-particle":"","family":"Auliah","given":"Nurul","non-dropping-particle":"","parse-names":false,"suffix":""}],"container-title":"Jurnal Bimbingan Dan Konseling Ar-Rahman","id":"ITEM-1","issue":"2","issued":{"date-parts":[["2019"]]},"page":"87","title":"Layanan Konseling Kelompok Dengan Teknik Behavioral Contract Untuk Mengurangi Perilaku Menyontek Dikelas Vii Smp Negeri 9 Banjarbaru","type":"article-journal","volume":"5"},"uris":["http://www.mendeley.com/documents/?uuid=c354f561-a357-4430-a8a5-8bca46b11000"]}],"mendeley":{"formattedCitation":"(Fathi et al., 2019)","manualFormatting":"Fathi et al., (2019)","plainTextFormattedCitation":"(Fathi et al., 2019)","previouslyFormattedCitation":"(Fathi et al., 2019)"},"properties":{"noteIndex":0},"schema":"https://github.com/citation-style-language/schema/raw/master/csl-citation.json"}</w:instrText>
      </w:r>
      <w:r w:rsidRPr="0003116C">
        <w:rPr>
          <w:lang w:val="en-US"/>
        </w:rPr>
        <w:fldChar w:fldCharType="separate"/>
      </w:r>
      <w:r w:rsidRPr="0003116C">
        <w:rPr>
          <w:lang w:val="en-US"/>
        </w:rPr>
        <w:t>Fathi et al., (2019)</w:t>
      </w:r>
      <w:r w:rsidRPr="0003116C">
        <w:rPr>
          <w:lang w:val="en-US"/>
        </w:rPr>
        <w:fldChar w:fldCharType="end"/>
      </w:r>
      <w:r w:rsidRPr="0003116C">
        <w:rPr>
          <w:lang w:val="en-US"/>
        </w:rPr>
        <w:t xml:space="preserve"> menunjukan sig sebesar 0,012 yang berarti H0 ditolak dan Ha diterima karena adanya pengaruh tingkat perilaku menyontek sebelum dan sesudah diberikan layanan konseling kelompok dengan teknik </w:t>
      </w:r>
      <w:r w:rsidRPr="0003116C">
        <w:rPr>
          <w:i/>
          <w:iCs/>
          <w:lang w:val="en-US"/>
        </w:rPr>
        <w:t>behavioral contrac</w:t>
      </w:r>
      <w:r w:rsidR="00F649C9">
        <w:rPr>
          <w:i/>
          <w:iCs/>
          <w:lang w:val="en-US"/>
        </w:rPr>
        <w:t>t</w:t>
      </w:r>
      <w:r w:rsidRPr="0003116C">
        <w:rPr>
          <w:lang w:val="en-US"/>
        </w:rPr>
        <w:t xml:space="preserve">. </w:t>
      </w:r>
    </w:p>
    <w:p w14:paraId="56195016" w14:textId="7BEE017D" w:rsidR="005D6248" w:rsidRPr="0003116C" w:rsidRDefault="005D6248" w:rsidP="005D6248">
      <w:pPr>
        <w:ind w:right="119" w:firstLine="720"/>
        <w:jc w:val="both"/>
        <w:rPr>
          <w:lang w:val="en-US"/>
        </w:rPr>
      </w:pPr>
      <w:r w:rsidRPr="0003116C">
        <w:rPr>
          <w:lang w:val="en-US"/>
        </w:rPr>
        <w:t xml:space="preserve">Pada layanan konseling </w:t>
      </w:r>
      <w:r w:rsidRPr="0003116C">
        <w:rPr>
          <w:i/>
          <w:iCs/>
          <w:lang w:val="en-US"/>
        </w:rPr>
        <w:t>behavior contrac</w:t>
      </w:r>
      <w:r w:rsidR="00871E13">
        <w:rPr>
          <w:i/>
          <w:iCs/>
          <w:lang w:val="en-US"/>
        </w:rPr>
        <w:t>t</w:t>
      </w:r>
      <w:r w:rsidRPr="0003116C">
        <w:rPr>
          <w:i/>
          <w:iCs/>
          <w:lang w:val="en-US"/>
        </w:rPr>
        <w:t xml:space="preserve"> </w:t>
      </w:r>
      <w:r w:rsidRPr="0003116C">
        <w:rPr>
          <w:lang w:val="en-US"/>
        </w:rPr>
        <w:t xml:space="preserve"> bertujuan untuk perubahan perilaku yang awalnya maladaptive menjadi adaptive dengan adanya konseling dengan teknik </w:t>
      </w:r>
      <w:r w:rsidRPr="0003116C">
        <w:rPr>
          <w:i/>
          <w:iCs/>
          <w:lang w:val="en-US"/>
        </w:rPr>
        <w:t>behavior contrac</w:t>
      </w:r>
      <w:r w:rsidR="00F649C9">
        <w:rPr>
          <w:i/>
          <w:iCs/>
          <w:lang w:val="en-US"/>
        </w:rPr>
        <w:t>t</w:t>
      </w:r>
      <w:r w:rsidRPr="0003116C">
        <w:rPr>
          <w:lang w:val="en-US"/>
        </w:rPr>
        <w:t xml:space="preserve"> menjadikan siswa terutama kelompok eksperimen dapat mengurangi perilaku menyontek. Hasil peneletian pada </w:t>
      </w:r>
      <w:r w:rsidRPr="0003116C">
        <w:rPr>
          <w:i/>
          <w:iCs/>
          <w:lang w:val="en-US"/>
        </w:rPr>
        <w:t>pre test</w:t>
      </w:r>
      <w:r w:rsidRPr="0003116C">
        <w:rPr>
          <w:lang w:val="en-US"/>
        </w:rPr>
        <w:t xml:space="preserve"> kelompok eksperimen menunjukan 94.4 dan setelah diberikan layanan konseling dengan teknik </w:t>
      </w:r>
      <w:r w:rsidRPr="0003116C">
        <w:rPr>
          <w:i/>
          <w:iCs/>
          <w:lang w:val="en-US"/>
        </w:rPr>
        <w:t>behavior contac</w:t>
      </w:r>
      <w:r w:rsidR="00F649C9">
        <w:rPr>
          <w:i/>
          <w:iCs/>
          <w:lang w:val="en-US"/>
        </w:rPr>
        <w:t>t</w:t>
      </w:r>
      <w:r w:rsidRPr="0003116C">
        <w:rPr>
          <w:i/>
          <w:iCs/>
          <w:lang w:val="en-US"/>
        </w:rPr>
        <w:t xml:space="preserve"> </w:t>
      </w:r>
      <w:r w:rsidRPr="0003116C">
        <w:rPr>
          <w:lang w:val="en-US"/>
        </w:rPr>
        <w:t xml:space="preserve">menjadi 76.3 dapat dilihat pada gambar table 9 dan kelompok kontrol tanpa diberikan konseling tidak ada perubahan pada perilaku menyonteknya. Yang artinya teknik </w:t>
      </w:r>
      <w:r w:rsidRPr="0003116C">
        <w:rPr>
          <w:i/>
          <w:iCs/>
          <w:lang w:val="en-US"/>
        </w:rPr>
        <w:t>behavior contrac</w:t>
      </w:r>
      <w:r w:rsidR="00F649C9">
        <w:rPr>
          <w:i/>
          <w:iCs/>
          <w:lang w:val="en-US"/>
        </w:rPr>
        <w:t>t</w:t>
      </w:r>
      <w:r w:rsidRPr="0003116C">
        <w:rPr>
          <w:i/>
          <w:iCs/>
          <w:lang w:val="en-US"/>
        </w:rPr>
        <w:t xml:space="preserve"> </w:t>
      </w:r>
      <w:r w:rsidRPr="0003116C">
        <w:rPr>
          <w:lang w:val="en-US"/>
        </w:rPr>
        <w:t xml:space="preserve">dapat merubah perilaku dengan pendekatan yang dilakukan secara perlahan dan tidak memaksa tapi memberikan dampak yang signifikan.  Konseling pada penelitian ini dilakukan 2 kali pertemuan karena betepatan saat ujian akhir sekolah setiap pertemuan memakan waktu 60-90 menit. </w:t>
      </w:r>
    </w:p>
    <w:p w14:paraId="24223C47" w14:textId="4003827E" w:rsidR="005D6248" w:rsidRPr="0003116C" w:rsidRDefault="005D6248" w:rsidP="005D6248">
      <w:pPr>
        <w:ind w:right="119" w:firstLine="720"/>
        <w:jc w:val="both"/>
        <w:rPr>
          <w:lang w:val="en-US"/>
        </w:rPr>
      </w:pPr>
      <w:r w:rsidRPr="0003116C">
        <w:rPr>
          <w:lang w:val="en-US"/>
        </w:rPr>
        <w:t xml:space="preserve">Pada akhir sesi konseling, siswa menuliskan kontrak perilaku atau perjanjian yang dilakukan terhadap diri sendiri dan juga pada konselor tentunya adanya kesepakatan bersama. Selain kontrak perilaku yang dilakukan konselor juga memberikan motivasi dan juga kalimat positif yang mendukung agar perilaku menyontek tersebut berkurang, karena menurut </w:t>
      </w:r>
      <w:r w:rsidRPr="0003116C">
        <w:rPr>
          <w:lang w:val="en-US"/>
        </w:rPr>
        <w:fldChar w:fldCharType="begin" w:fldLock="1"/>
      </w:r>
      <w:r>
        <w:rPr>
          <w:lang w:val="en-US"/>
        </w:rPr>
        <w:instrText>ADDIN CSL_CITATION {"citationItems":[{"id":"ITEM-1","itemData":{"abstract":"Perilaku menyontek merupakan perilaku yang menyimpang dan berdampak negatif sehingga mencerminkan kondisi pembelajaran yang tidak efektif. Permasalahan di MAN 4 Aceh Besar adalah perilaku menyontek masih terjadi pada siswa dan sulit dihilangkan. Penelitian ini bertujuan untuk mengetahui tingkat perilaku menyontek siswa di MAN 4 Aceh Besar sebelum diberikan teknik behavior contract, tingkat perilaku menyontek siswa di MAN 4 Aceh Besar sesudah diberikan teknik behavior contract dan keefektifan teknik behavior contract dalam mengurangi perilaku menyontek siswa di MAN 4 Aceh Besar. Populasi penelitian ini adalah siswa kelas X MAN 4 Aceh berjumlah 179 siswa dengan kategori menyonteknya tinggi, sedang dan rendah. Sampelnya adalah sebanyak 8 siswa yang mewakili dari kelas X MIA 2. Sampel dipilih melalui sampling purposive dengan pengkategorisasi siswa yang tingkat perilaku menyonteknya tinggi. Metode penelitian yang digunakan metode deskriptif kuantitatif menggunakan pre-test dan post-test. Pengumpulan data yang digunakan adalah skala likert. Teknik analisisnya dengan menggunakan uji paired samples test. Tingkat perilaku menyontek siswa di MAN 4 Aceh Besar sebelum diberikan teknik behavior contract adalah 80% dan tingkat perilaku menyontek siswa di MAN 4 Aceh Besar sesudah diberikan teknik behavior contract adalah di bawah 50%. Ada perbedaan tingkat perilaku menyontek sebelum dan sesudah diberikan perlakuan teknik behavior contract. Dengan demikian dapat disimpulkan bahwa teknik behavior contract merupakan salah satu teknik yang efektif dalam mengurangi perilaku menyontek siswa di MAN 4 Aceh Besar.","author":[{"dropping-particle":"","family":"Zaitun Jannah","given":"","non-dropping-particle":"","parse-names":false,"suffix":""}],"id":"ITEM-1","issued":{"date-parts":[["2018"]]},"page":"h. 26","title":"Efektifitas Teknik Behavioral Contract Dalam Mengurangi Perilaku Menyontek Siswa Di MAN 4 Aceh Besar","type":"article-journal"},"uris":["http://www.mendeley.com/documents/?uuid=2ba301a9-b269-4d6a-b850-9785cccf3479"]}],"mendeley":{"formattedCitation":"(Zaitun Jannah, 2018)","manualFormatting":"Jannah, (2018)","plainTextFormattedCitation":"(Zaitun Jannah, 2018)","previouslyFormattedCitation":"(Zaitun Jannah, 2018)"},"properties":{"noteIndex":0},"schema":"https://github.com/citation-style-language/schema/raw/master/csl-citation.json"}</w:instrText>
      </w:r>
      <w:r w:rsidRPr="0003116C">
        <w:rPr>
          <w:lang w:val="en-US"/>
        </w:rPr>
        <w:fldChar w:fldCharType="separate"/>
      </w:r>
      <w:r w:rsidRPr="0003116C">
        <w:rPr>
          <w:lang w:val="en-US"/>
        </w:rPr>
        <w:t>Jannah, (2018)</w:t>
      </w:r>
      <w:r w:rsidRPr="0003116C">
        <w:rPr>
          <w:lang w:val="en-US"/>
        </w:rPr>
        <w:fldChar w:fldCharType="end"/>
      </w:r>
      <w:r w:rsidRPr="0003116C">
        <w:rPr>
          <w:lang w:val="en-US"/>
        </w:rPr>
        <w:t xml:space="preserve">  pada dasarnya teknik kontrak perilaku sangat fleksibel dapat digabung dengan beberpa teknik atau pelatihan lainnya. Oleh karena itu kontrak perilaku pada penelitian ini </w:t>
      </w:r>
      <w:r w:rsidRPr="0003116C">
        <w:rPr>
          <w:lang w:val="en-US"/>
        </w:rPr>
        <w:lastRenderedPageBreak/>
        <w:t xml:space="preserve">memiliki efek dan dapat dikatakan siswa pada kelompok eksperimen mampu untuk mengurangi perilaku menyontek dan siswa tersebut dapat mencapai kesepakatan yang telah dibuat yaitu memberikan dirinya </w:t>
      </w:r>
      <w:r w:rsidRPr="0003116C">
        <w:rPr>
          <w:i/>
          <w:iCs/>
          <w:lang w:val="en-US"/>
        </w:rPr>
        <w:t>rew</w:t>
      </w:r>
      <w:r w:rsidR="00525584">
        <w:rPr>
          <w:i/>
          <w:iCs/>
          <w:lang w:val="en-US"/>
        </w:rPr>
        <w:t>ar</w:t>
      </w:r>
      <w:r w:rsidRPr="0003116C">
        <w:rPr>
          <w:i/>
          <w:iCs/>
          <w:lang w:val="en-US"/>
        </w:rPr>
        <w:t xml:space="preserve">d </w:t>
      </w:r>
      <w:r w:rsidRPr="0003116C">
        <w:rPr>
          <w:lang w:val="en-US"/>
        </w:rPr>
        <w:t>sesuai apa yang sudah ditulis pada lembar kontrak perilaku.</w:t>
      </w:r>
    </w:p>
    <w:p w14:paraId="74428506" w14:textId="0DC7D6FC" w:rsidR="008A00C8" w:rsidRPr="0003116C" w:rsidRDefault="005D6248" w:rsidP="003C799B">
      <w:pPr>
        <w:ind w:right="119" w:firstLine="720"/>
        <w:jc w:val="both"/>
        <w:rPr>
          <w:lang w:val="en-US"/>
        </w:rPr>
      </w:pPr>
      <w:r w:rsidRPr="0003116C">
        <w:rPr>
          <w:lang w:val="en-US"/>
        </w:rPr>
        <w:t xml:space="preserve"> Keterbatasan penelitian ini berupa waktu yang sangat singkat, dan juga konseling sudah cukup baik tetapi adanya keterbatasan waktu dalam memberikan konseling </w:t>
      </w:r>
      <w:r w:rsidRPr="0003116C">
        <w:rPr>
          <w:i/>
          <w:iCs/>
          <w:lang w:val="en-US"/>
        </w:rPr>
        <w:t xml:space="preserve">behavior contract </w:t>
      </w:r>
      <w:r w:rsidRPr="0003116C">
        <w:rPr>
          <w:lang w:val="en-US"/>
        </w:rPr>
        <w:t xml:space="preserve"> yaitu kurang panjang dan lama. </w:t>
      </w:r>
    </w:p>
    <w:p w14:paraId="146CA226" w14:textId="77777777" w:rsidR="0037095C" w:rsidRPr="006E1325" w:rsidRDefault="0037095C" w:rsidP="0037095C">
      <w:pPr>
        <w:jc w:val="both"/>
        <w:rPr>
          <w:b/>
        </w:rPr>
      </w:pPr>
    </w:p>
    <w:p w14:paraId="269548A6" w14:textId="77777777" w:rsidR="0037095C" w:rsidRPr="004D7911" w:rsidRDefault="0037095C" w:rsidP="0037095C">
      <w:pPr>
        <w:jc w:val="both"/>
        <w:rPr>
          <w:b/>
        </w:rPr>
      </w:pPr>
      <w:r w:rsidRPr="004D7911">
        <w:rPr>
          <w:b/>
        </w:rPr>
        <w:t>PENUTUP</w:t>
      </w:r>
    </w:p>
    <w:p w14:paraId="39CD3075" w14:textId="774AFEBD" w:rsidR="005D6248" w:rsidRPr="00E344DB" w:rsidRDefault="005D6248" w:rsidP="005D6248">
      <w:pPr>
        <w:pStyle w:val="Paragraph"/>
        <w:rPr>
          <w:rFonts w:ascii="Times New Roman" w:hAnsi="Times New Roman" w:cs="Times New Roman"/>
          <w:szCs w:val="24"/>
          <w:lang w:val="en-US"/>
        </w:rPr>
      </w:pPr>
      <w:proofErr w:type="spellStart"/>
      <w:r w:rsidRPr="00E344DB">
        <w:rPr>
          <w:rFonts w:ascii="Times New Roman" w:hAnsi="Times New Roman" w:cs="Times New Roman"/>
          <w:szCs w:val="24"/>
          <w:lang w:val="en-US"/>
        </w:rPr>
        <w:t>Berdasarkan</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hasil</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penelitian</w:t>
      </w:r>
      <w:proofErr w:type="spellEnd"/>
      <w:r w:rsidRPr="00E344DB">
        <w:rPr>
          <w:rFonts w:ascii="Times New Roman" w:hAnsi="Times New Roman" w:cs="Times New Roman"/>
          <w:szCs w:val="24"/>
          <w:lang w:val="en-US"/>
        </w:rPr>
        <w:t xml:space="preserve"> yang </w:t>
      </w:r>
      <w:proofErr w:type="spellStart"/>
      <w:r w:rsidRPr="00E344DB">
        <w:rPr>
          <w:rFonts w:ascii="Times New Roman" w:hAnsi="Times New Roman" w:cs="Times New Roman"/>
          <w:szCs w:val="24"/>
          <w:lang w:val="en-US"/>
        </w:rPr>
        <w:t>telah</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dilakukan</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dapat</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disimpulkan</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bahwa</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terdapat</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pengaruh</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atau</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adanya</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perubahan</w:t>
      </w:r>
      <w:proofErr w:type="spellEnd"/>
      <w:r w:rsidRPr="00E344DB">
        <w:rPr>
          <w:rFonts w:ascii="Times New Roman" w:hAnsi="Times New Roman" w:cs="Times New Roman"/>
          <w:szCs w:val="24"/>
          <w:lang w:val="en-US"/>
        </w:rPr>
        <w:t xml:space="preserve"> pada </w:t>
      </w:r>
      <w:proofErr w:type="spellStart"/>
      <w:r w:rsidRPr="00E344DB">
        <w:rPr>
          <w:rFonts w:ascii="Times New Roman" w:hAnsi="Times New Roman" w:cs="Times New Roman"/>
          <w:szCs w:val="24"/>
          <w:lang w:val="en-US"/>
        </w:rPr>
        <w:t>layanan</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konseling</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menggunakan</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teknik</w:t>
      </w:r>
      <w:proofErr w:type="spellEnd"/>
      <w:r w:rsidRPr="00E344DB">
        <w:rPr>
          <w:rFonts w:ascii="Times New Roman" w:hAnsi="Times New Roman" w:cs="Times New Roman"/>
          <w:szCs w:val="24"/>
          <w:lang w:val="en-US"/>
        </w:rPr>
        <w:t xml:space="preserve"> </w:t>
      </w:r>
      <w:r w:rsidRPr="00E344DB">
        <w:rPr>
          <w:rFonts w:ascii="Times New Roman" w:hAnsi="Times New Roman" w:cs="Times New Roman"/>
          <w:i/>
          <w:iCs/>
          <w:szCs w:val="24"/>
          <w:lang w:val="en-US"/>
        </w:rPr>
        <w:t xml:space="preserve">behavior </w:t>
      </w:r>
      <w:proofErr w:type="gramStart"/>
      <w:r w:rsidRPr="00E344DB">
        <w:rPr>
          <w:rFonts w:ascii="Times New Roman" w:hAnsi="Times New Roman" w:cs="Times New Roman"/>
          <w:i/>
          <w:iCs/>
          <w:szCs w:val="24"/>
          <w:lang w:val="en-US"/>
        </w:rPr>
        <w:t>contrac</w:t>
      </w:r>
      <w:r w:rsidR="00F649C9">
        <w:rPr>
          <w:rFonts w:ascii="Times New Roman" w:hAnsi="Times New Roman" w:cs="Times New Roman"/>
          <w:i/>
          <w:iCs/>
          <w:szCs w:val="24"/>
          <w:lang w:val="en-US"/>
        </w:rPr>
        <w:t>t</w:t>
      </w:r>
      <w:r w:rsidRPr="00E344DB">
        <w:rPr>
          <w:rFonts w:ascii="Times New Roman" w:hAnsi="Times New Roman" w:cs="Times New Roman"/>
          <w:i/>
          <w:iCs/>
          <w:szCs w:val="24"/>
          <w:lang w:val="en-US"/>
        </w:rPr>
        <w:t xml:space="preserve"> </w:t>
      </w:r>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dalam</w:t>
      </w:r>
      <w:proofErr w:type="spellEnd"/>
      <w:proofErr w:type="gram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mengurangi</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perilaku</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menyontek</w:t>
      </w:r>
      <w:proofErr w:type="spellEnd"/>
      <w:r w:rsidRPr="00E344DB">
        <w:rPr>
          <w:rFonts w:ascii="Times New Roman" w:hAnsi="Times New Roman" w:cs="Times New Roman"/>
          <w:szCs w:val="24"/>
          <w:lang w:val="en-US"/>
        </w:rPr>
        <w:t xml:space="preserve"> pada </w:t>
      </w:r>
      <w:proofErr w:type="spellStart"/>
      <w:r w:rsidRPr="00E344DB">
        <w:rPr>
          <w:rFonts w:ascii="Times New Roman" w:hAnsi="Times New Roman" w:cs="Times New Roman"/>
          <w:szCs w:val="24"/>
          <w:lang w:val="en-US"/>
        </w:rPr>
        <w:t>siswa</w:t>
      </w:r>
      <w:proofErr w:type="spellEnd"/>
      <w:r w:rsidRPr="00E344DB">
        <w:rPr>
          <w:rFonts w:ascii="Times New Roman" w:hAnsi="Times New Roman" w:cs="Times New Roman"/>
          <w:szCs w:val="24"/>
          <w:lang w:val="en-US"/>
        </w:rPr>
        <w:t xml:space="preserve"> SMA “X” di </w:t>
      </w:r>
      <w:proofErr w:type="spellStart"/>
      <w:r w:rsidRPr="00E344DB">
        <w:rPr>
          <w:rFonts w:ascii="Times New Roman" w:hAnsi="Times New Roman" w:cs="Times New Roman"/>
          <w:szCs w:val="24"/>
          <w:lang w:val="en-US"/>
        </w:rPr>
        <w:t>Sidoarjo</w:t>
      </w:r>
      <w:proofErr w:type="spellEnd"/>
      <w:r w:rsidRPr="00E344DB">
        <w:rPr>
          <w:rFonts w:ascii="Times New Roman" w:hAnsi="Times New Roman" w:cs="Times New Roman"/>
          <w:szCs w:val="24"/>
          <w:lang w:val="en-US"/>
        </w:rPr>
        <w:t xml:space="preserve">. Selain </w:t>
      </w:r>
      <w:proofErr w:type="spellStart"/>
      <w:r w:rsidRPr="00E344DB">
        <w:rPr>
          <w:rFonts w:ascii="Times New Roman" w:hAnsi="Times New Roman" w:cs="Times New Roman"/>
          <w:szCs w:val="24"/>
          <w:lang w:val="en-US"/>
        </w:rPr>
        <w:t>itu</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konseling</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dengan</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teknik</w:t>
      </w:r>
      <w:proofErr w:type="spellEnd"/>
      <w:r w:rsidRPr="00E344DB">
        <w:rPr>
          <w:rFonts w:ascii="Times New Roman" w:hAnsi="Times New Roman" w:cs="Times New Roman"/>
          <w:szCs w:val="24"/>
          <w:lang w:val="en-US"/>
        </w:rPr>
        <w:t xml:space="preserve"> </w:t>
      </w:r>
      <w:r w:rsidRPr="00E344DB">
        <w:rPr>
          <w:rFonts w:ascii="Times New Roman" w:hAnsi="Times New Roman" w:cs="Times New Roman"/>
          <w:i/>
          <w:iCs/>
          <w:szCs w:val="24"/>
          <w:lang w:val="en-US"/>
        </w:rPr>
        <w:t xml:space="preserve">behavior </w:t>
      </w:r>
      <w:proofErr w:type="spellStart"/>
      <w:r w:rsidRPr="00E344DB">
        <w:rPr>
          <w:rFonts w:ascii="Times New Roman" w:hAnsi="Times New Roman" w:cs="Times New Roman"/>
          <w:i/>
          <w:iCs/>
          <w:szCs w:val="24"/>
          <w:lang w:val="en-US"/>
        </w:rPr>
        <w:t>contrac</w:t>
      </w:r>
      <w:proofErr w:type="spellEnd"/>
      <w:r w:rsidRPr="00E344DB">
        <w:rPr>
          <w:rFonts w:ascii="Times New Roman" w:hAnsi="Times New Roman" w:cs="Times New Roman"/>
          <w:szCs w:val="24"/>
          <w:lang w:val="en-US"/>
        </w:rPr>
        <w:t xml:space="preserve"> juga </w:t>
      </w:r>
      <w:proofErr w:type="spellStart"/>
      <w:r w:rsidRPr="00E344DB">
        <w:rPr>
          <w:rFonts w:ascii="Times New Roman" w:hAnsi="Times New Roman" w:cs="Times New Roman"/>
          <w:szCs w:val="24"/>
          <w:lang w:val="en-US"/>
        </w:rPr>
        <w:t>jarang</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dilakukan</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untuk</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mengurangi</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perilaku</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menyontek</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jadi</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dapat</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dikembangkan</w:t>
      </w:r>
      <w:proofErr w:type="spellEnd"/>
      <w:r w:rsidRPr="00E344DB">
        <w:rPr>
          <w:rFonts w:ascii="Times New Roman" w:hAnsi="Times New Roman" w:cs="Times New Roman"/>
          <w:szCs w:val="24"/>
          <w:lang w:val="en-US"/>
        </w:rPr>
        <w:t xml:space="preserve"> dan </w:t>
      </w:r>
      <w:proofErr w:type="spellStart"/>
      <w:r w:rsidRPr="00E344DB">
        <w:rPr>
          <w:rFonts w:ascii="Times New Roman" w:hAnsi="Times New Roman" w:cs="Times New Roman"/>
          <w:szCs w:val="24"/>
          <w:lang w:val="en-US"/>
        </w:rPr>
        <w:t>digunakan</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untuk</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penelitian</w:t>
      </w:r>
      <w:proofErr w:type="spellEnd"/>
      <w:r w:rsidRPr="00E344DB">
        <w:rPr>
          <w:rFonts w:ascii="Times New Roman" w:hAnsi="Times New Roman" w:cs="Times New Roman"/>
          <w:szCs w:val="24"/>
          <w:lang w:val="en-US"/>
        </w:rPr>
        <w:t xml:space="preserve"> </w:t>
      </w:r>
      <w:proofErr w:type="spellStart"/>
      <w:r w:rsidRPr="00E344DB">
        <w:rPr>
          <w:rFonts w:ascii="Times New Roman" w:hAnsi="Times New Roman" w:cs="Times New Roman"/>
          <w:szCs w:val="24"/>
          <w:lang w:val="en-US"/>
        </w:rPr>
        <w:t>selanjutnya</w:t>
      </w:r>
      <w:proofErr w:type="spellEnd"/>
      <w:r w:rsidRPr="00E344DB">
        <w:rPr>
          <w:rFonts w:ascii="Times New Roman" w:hAnsi="Times New Roman" w:cs="Times New Roman"/>
          <w:szCs w:val="24"/>
          <w:lang w:val="en-US"/>
        </w:rPr>
        <w:t xml:space="preserve">. </w:t>
      </w:r>
    </w:p>
    <w:p w14:paraId="0FC8C4EF" w14:textId="131B9C63" w:rsidR="005D6248" w:rsidRPr="00E344DB" w:rsidRDefault="005D6248" w:rsidP="005D6248">
      <w:pPr>
        <w:jc w:val="both"/>
        <w:rPr>
          <w:lang w:val="en-US"/>
        </w:rPr>
      </w:pPr>
      <w:r w:rsidRPr="00E344DB">
        <w:rPr>
          <w:lang w:val="en-US"/>
        </w:rPr>
        <w:tab/>
        <w:t xml:space="preserve">Peneliti memiliki beberapa saran yang berkaitan dengan proses dan hasil pada penelitian ini. Bagi siswa untuk mengurangi perilaku menyontek atau perilaku maladaptive lainnya dapat diterapkan dengan teknik </w:t>
      </w:r>
      <w:r w:rsidRPr="00E344DB">
        <w:rPr>
          <w:i/>
          <w:iCs/>
          <w:lang w:val="en-US"/>
        </w:rPr>
        <w:t>behavior contrac</w:t>
      </w:r>
      <w:r w:rsidR="00F649C9">
        <w:rPr>
          <w:i/>
          <w:iCs/>
          <w:lang w:val="en-US"/>
        </w:rPr>
        <w:t>t</w:t>
      </w:r>
      <w:r w:rsidRPr="00E344DB">
        <w:rPr>
          <w:lang w:val="en-US"/>
        </w:rPr>
        <w:t xml:space="preserve"> pada dirinya sendiri karena perjanjian/kontrak dengan diri sendiri lebih sulit dari pada dengan orang lain. Dan juga bagi siswa yang memiliki permasalahaan menyontek atau permasalahan lainnya dapat melakukan konseling secara individu ataupun kelompok dengan seseorang yang sudah berpengalaman atau professional agar kedepannya perilaku yang dianggap sepele tersebut tidak berkembang menjadi perilaku yang buruk dimasa depan. </w:t>
      </w:r>
    </w:p>
    <w:p w14:paraId="2437C2CB" w14:textId="77777777" w:rsidR="005D6248" w:rsidRDefault="005D6248" w:rsidP="005D6248">
      <w:pPr>
        <w:ind w:firstLine="720"/>
        <w:jc w:val="both"/>
        <w:rPr>
          <w:lang w:val="en-US"/>
        </w:rPr>
      </w:pPr>
      <w:r w:rsidRPr="00E344DB">
        <w:rPr>
          <w:lang w:val="en-US"/>
        </w:rPr>
        <w:t xml:space="preserve">Bagi sekolah terutama BK, teknik </w:t>
      </w:r>
      <w:r w:rsidRPr="00E344DB">
        <w:rPr>
          <w:i/>
          <w:iCs/>
          <w:lang w:val="en-US"/>
        </w:rPr>
        <w:t>behavior contract</w:t>
      </w:r>
      <w:r w:rsidRPr="00E344DB">
        <w:rPr>
          <w:lang w:val="en-US"/>
        </w:rPr>
        <w:t xml:space="preserve"> dapat menjadi bahan untuk memberikan layanan pada siswa yang memiliki perilaku maladaptive lainnya, dan juga materi mengenai perilaku menyontek juga perlu diajarkan dikelas-kelas supaya meminimalisisr perilaku menyontek siswa lainnya dan mengurangi budaya menyontek. </w:t>
      </w:r>
    </w:p>
    <w:p w14:paraId="67057C31" w14:textId="77777777" w:rsidR="00E344DB" w:rsidRPr="00E344DB" w:rsidRDefault="00E344DB" w:rsidP="00E344DB">
      <w:pPr>
        <w:ind w:firstLine="720"/>
        <w:jc w:val="both"/>
        <w:rPr>
          <w:lang w:val="en-US"/>
        </w:rPr>
      </w:pPr>
    </w:p>
    <w:p w14:paraId="5522E15A" w14:textId="4E24D9D0" w:rsidR="0037095C" w:rsidRDefault="0037095C" w:rsidP="0037095C">
      <w:pPr>
        <w:jc w:val="both"/>
        <w:rPr>
          <w:b/>
        </w:rPr>
      </w:pPr>
      <w:r w:rsidRPr="004D7911">
        <w:rPr>
          <w:b/>
        </w:rPr>
        <w:t>REFERENSI</w:t>
      </w:r>
    </w:p>
    <w:p w14:paraId="76C4D24E" w14:textId="77777777" w:rsidR="001E6406" w:rsidRPr="004D7911" w:rsidRDefault="001E6406" w:rsidP="0037095C">
      <w:pPr>
        <w:jc w:val="both"/>
        <w:rPr>
          <w:b/>
        </w:rPr>
      </w:pPr>
    </w:p>
    <w:p w14:paraId="110DD335" w14:textId="74C8F45A" w:rsidR="00FC75BF" w:rsidRPr="00FC75BF" w:rsidRDefault="001E6406" w:rsidP="00FC75BF">
      <w:pPr>
        <w:widowControl w:val="0"/>
        <w:autoSpaceDE w:val="0"/>
        <w:autoSpaceDN w:val="0"/>
        <w:adjustRightInd w:val="0"/>
        <w:ind w:left="480" w:hanging="480"/>
      </w:pPr>
      <w:r w:rsidRPr="001D68B1">
        <w:fldChar w:fldCharType="begin" w:fldLock="1"/>
      </w:r>
      <w:r w:rsidRPr="001D68B1">
        <w:instrText xml:space="preserve">ADDIN Mendeley Bibliography CSL_BIBLIOGRAPHY </w:instrText>
      </w:r>
      <w:r w:rsidRPr="001D68B1">
        <w:fldChar w:fldCharType="separate"/>
      </w:r>
      <w:r w:rsidR="00FC75BF" w:rsidRPr="00FC75BF">
        <w:t xml:space="preserve">Ade, S. N. (2020). Hubungan Antara Kepercayaan Diri Dan Perilaku Menyontek Siswa Jurusan Akuntansi Smk Yatpi Godong. </w:t>
      </w:r>
      <w:r w:rsidR="00FC75BF" w:rsidRPr="00FC75BF">
        <w:rPr>
          <w:i/>
          <w:iCs/>
        </w:rPr>
        <w:t>Majalah Lontar, Universitas PGRI Semarang</w:t>
      </w:r>
      <w:r w:rsidR="00FC75BF" w:rsidRPr="00FC75BF">
        <w:t xml:space="preserve">, </w:t>
      </w:r>
      <w:r w:rsidR="00FC75BF" w:rsidRPr="00FC75BF">
        <w:rPr>
          <w:i/>
          <w:iCs/>
        </w:rPr>
        <w:t>32</w:t>
      </w:r>
      <w:r w:rsidR="00FC75BF" w:rsidRPr="00FC75BF">
        <w:t>(3), 118–129. https://journal.upgris.ac.id/index.php/LONTAR/article/view/12970/5779</w:t>
      </w:r>
    </w:p>
    <w:p w14:paraId="5A6C56AB" w14:textId="77777777" w:rsidR="00FC75BF" w:rsidRPr="00FC75BF" w:rsidRDefault="00FC75BF" w:rsidP="00FC75BF">
      <w:pPr>
        <w:widowControl w:val="0"/>
        <w:autoSpaceDE w:val="0"/>
        <w:autoSpaceDN w:val="0"/>
        <w:adjustRightInd w:val="0"/>
        <w:ind w:left="480" w:hanging="480"/>
      </w:pPr>
      <w:r w:rsidRPr="00FC75BF">
        <w:t xml:space="preserve">Amelia, S. H., Tanjung, Z., Riyant, E., Azizi A.M, R., Novita, M. N. N., &amp; Ranny. (2016). Perilaku menyontek dan upaya penanggulangannya. </w:t>
      </w:r>
      <w:r w:rsidRPr="00FC75BF">
        <w:rPr>
          <w:i/>
          <w:iCs/>
        </w:rPr>
        <w:t>JRTI (Jurnal Riset Tindakan Indonesia)</w:t>
      </w:r>
      <w:r w:rsidRPr="00FC75BF">
        <w:t xml:space="preserve">, </w:t>
      </w:r>
      <w:r w:rsidRPr="00FC75BF">
        <w:rPr>
          <w:i/>
          <w:iCs/>
        </w:rPr>
        <w:t>1</w:t>
      </w:r>
      <w:r w:rsidRPr="00FC75BF">
        <w:t>(1), 1–6. http://jurnal.iicet.org/index.php/jrti%0Attp://jurnal.iicet.org/index.php/jrti PERILAKU</w:t>
      </w:r>
    </w:p>
    <w:p w14:paraId="0945C3BA" w14:textId="77777777" w:rsidR="00FC75BF" w:rsidRPr="00FC75BF" w:rsidRDefault="00FC75BF" w:rsidP="00FC75BF">
      <w:pPr>
        <w:widowControl w:val="0"/>
        <w:autoSpaceDE w:val="0"/>
        <w:autoSpaceDN w:val="0"/>
        <w:adjustRightInd w:val="0"/>
        <w:ind w:left="480" w:hanging="480"/>
      </w:pPr>
      <w:r w:rsidRPr="00FC75BF">
        <w:t xml:space="preserve">Asykuri, M. R. (2022). </w:t>
      </w:r>
      <w:r w:rsidRPr="00FC75BF">
        <w:rPr>
          <w:i/>
          <w:iCs/>
        </w:rPr>
        <w:t>Pengaruh Konseling Belajar Dengan Teknik Behavior Contract Terhadap Perilaku Menyontek Di Kelas Vii a &amp; Vii B Di Smp Perintis 2 Bandar Lampung Tahun Ajaran 2018/2019 Skripsi</w:t>
      </w:r>
      <w:r w:rsidRPr="00FC75BF">
        <w:t xml:space="preserve">. </w:t>
      </w:r>
      <w:r w:rsidRPr="00FC75BF">
        <w:rPr>
          <w:i/>
          <w:iCs/>
        </w:rPr>
        <w:t>15</w:t>
      </w:r>
      <w:r w:rsidRPr="00FC75BF">
        <w:t>(2), 1–23.</w:t>
      </w:r>
    </w:p>
    <w:p w14:paraId="547275BC" w14:textId="77777777" w:rsidR="00FC75BF" w:rsidRPr="00FC75BF" w:rsidRDefault="00FC75BF" w:rsidP="00FC75BF">
      <w:pPr>
        <w:widowControl w:val="0"/>
        <w:autoSpaceDE w:val="0"/>
        <w:autoSpaceDN w:val="0"/>
        <w:adjustRightInd w:val="0"/>
        <w:ind w:left="480" w:hanging="480"/>
      </w:pPr>
      <w:r w:rsidRPr="00FC75BF">
        <w:t xml:space="preserve">Azkia, M. (2020). Pengaruh Kematangan Emosi dan Kedisiplinan Terhadap Perilaku Menyontek. </w:t>
      </w:r>
      <w:r w:rsidRPr="00FC75BF">
        <w:rPr>
          <w:i/>
          <w:iCs/>
        </w:rPr>
        <w:t>Psikoborneo: Jurnal Ilmiah Psikologi</w:t>
      </w:r>
      <w:r w:rsidRPr="00FC75BF">
        <w:t xml:space="preserve">, </w:t>
      </w:r>
      <w:r w:rsidRPr="00FC75BF">
        <w:rPr>
          <w:i/>
          <w:iCs/>
        </w:rPr>
        <w:t>8</w:t>
      </w:r>
      <w:r w:rsidRPr="00FC75BF">
        <w:t>(4), 634. https://doi.org/10.30872/psikoborneo.v8i4.5569</w:t>
      </w:r>
    </w:p>
    <w:p w14:paraId="461B8BDB" w14:textId="77777777" w:rsidR="00FC75BF" w:rsidRPr="00FC75BF" w:rsidRDefault="00FC75BF" w:rsidP="00FC75BF">
      <w:pPr>
        <w:widowControl w:val="0"/>
        <w:autoSpaceDE w:val="0"/>
        <w:autoSpaceDN w:val="0"/>
        <w:adjustRightInd w:val="0"/>
        <w:ind w:left="480" w:hanging="480"/>
      </w:pPr>
      <w:r w:rsidRPr="00FC75BF">
        <w:t xml:space="preserve">Damayanti. (2023). </w:t>
      </w:r>
      <w:r w:rsidRPr="00FC75BF">
        <w:rPr>
          <w:i/>
          <w:iCs/>
        </w:rPr>
        <w:t xml:space="preserve">Group Counseling as a Mediator of the Relationship Between Academic Stress Levels and School Well Being Konseling Kelompok Sebagai Mediator Hubungan </w:t>
      </w:r>
      <w:r w:rsidRPr="00FC75BF">
        <w:rPr>
          <w:i/>
          <w:iCs/>
        </w:rPr>
        <w:lastRenderedPageBreak/>
        <w:t>Antara Tingkat Stres Akademik dengan School Well Being</w:t>
      </w:r>
      <w:r w:rsidRPr="00FC75BF">
        <w:t xml:space="preserve">. </w:t>
      </w:r>
      <w:r w:rsidRPr="00FC75BF">
        <w:rPr>
          <w:i/>
          <w:iCs/>
        </w:rPr>
        <w:t>11</w:t>
      </w:r>
      <w:r w:rsidRPr="00FC75BF">
        <w:t>(1), 104–109.</w:t>
      </w:r>
    </w:p>
    <w:p w14:paraId="29D1333E" w14:textId="77777777" w:rsidR="00FC75BF" w:rsidRPr="00FC75BF" w:rsidRDefault="00FC75BF" w:rsidP="00FC75BF">
      <w:pPr>
        <w:widowControl w:val="0"/>
        <w:autoSpaceDE w:val="0"/>
        <w:autoSpaceDN w:val="0"/>
        <w:adjustRightInd w:val="0"/>
        <w:ind w:left="480" w:hanging="480"/>
      </w:pPr>
      <w:r w:rsidRPr="00FC75BF">
        <w:t xml:space="preserve">Dewi, O. P., &amp; Pratiwi, T. I. (2018). Penerapan Konseling Kelompok dengan Teknik Behavior Contract untuk Mengurangi Perilaku Membolos Pada Siswa Di SMK Kawung 2 Surabaya. </w:t>
      </w:r>
      <w:r w:rsidRPr="00FC75BF">
        <w:rPr>
          <w:i/>
          <w:iCs/>
        </w:rPr>
        <w:t>Jurnal BK UNESA</w:t>
      </w:r>
      <w:r w:rsidRPr="00FC75BF">
        <w:t xml:space="preserve">, </w:t>
      </w:r>
      <w:r w:rsidRPr="00FC75BF">
        <w:rPr>
          <w:i/>
          <w:iCs/>
        </w:rPr>
        <w:t>8</w:t>
      </w:r>
      <w:r w:rsidRPr="00FC75BF">
        <w:t>(1).</w:t>
      </w:r>
    </w:p>
    <w:p w14:paraId="59A78D77" w14:textId="77777777" w:rsidR="00FC75BF" w:rsidRPr="00FC75BF" w:rsidRDefault="00FC75BF" w:rsidP="00FC75BF">
      <w:pPr>
        <w:widowControl w:val="0"/>
        <w:autoSpaceDE w:val="0"/>
        <w:autoSpaceDN w:val="0"/>
        <w:adjustRightInd w:val="0"/>
        <w:ind w:left="480" w:hanging="480"/>
      </w:pPr>
      <w:r w:rsidRPr="00FC75BF">
        <w:t xml:space="preserve">Dimas Pradana, F. N. (2018). </w:t>
      </w:r>
      <w:r w:rsidRPr="00FC75BF">
        <w:rPr>
          <w:i/>
          <w:iCs/>
        </w:rPr>
        <w:t>Hubungan Antara Orientasi Keberagamaan dan Perilaku Mencontek pada Mahasiswa</w:t>
      </w:r>
      <w:r w:rsidRPr="00FC75BF">
        <w:t xml:space="preserve"> (Issue 0274).</w:t>
      </w:r>
    </w:p>
    <w:p w14:paraId="0BEAF410" w14:textId="77777777" w:rsidR="00FC75BF" w:rsidRPr="00FC75BF" w:rsidRDefault="00FC75BF" w:rsidP="00FC75BF">
      <w:pPr>
        <w:widowControl w:val="0"/>
        <w:autoSpaceDE w:val="0"/>
        <w:autoSpaceDN w:val="0"/>
        <w:adjustRightInd w:val="0"/>
        <w:ind w:left="480" w:hanging="480"/>
      </w:pPr>
      <w:r w:rsidRPr="00FC75BF">
        <w:t xml:space="preserve">Fadillah, A. (2019). Hubungan Antara Efikasi Diri Dengan Perilaku Menyontek Pada Mahasiswa. </w:t>
      </w:r>
      <w:r w:rsidRPr="00FC75BF">
        <w:rPr>
          <w:i/>
          <w:iCs/>
        </w:rPr>
        <w:t>Psikoborneo: Jurnal Ilmiah Psikologi</w:t>
      </w:r>
      <w:r w:rsidRPr="00FC75BF">
        <w:t xml:space="preserve">, </w:t>
      </w:r>
      <w:r w:rsidRPr="00FC75BF">
        <w:rPr>
          <w:i/>
          <w:iCs/>
        </w:rPr>
        <w:t>7</w:t>
      </w:r>
      <w:r w:rsidRPr="00FC75BF">
        <w:t>(4), 657–664. https://doi.org/10.30872/psikoborneo.v7i4.4846</w:t>
      </w:r>
    </w:p>
    <w:p w14:paraId="4FA1B785" w14:textId="77777777" w:rsidR="00FC75BF" w:rsidRPr="00FC75BF" w:rsidRDefault="00FC75BF" w:rsidP="00FC75BF">
      <w:pPr>
        <w:widowControl w:val="0"/>
        <w:autoSpaceDE w:val="0"/>
        <w:autoSpaceDN w:val="0"/>
        <w:adjustRightInd w:val="0"/>
        <w:ind w:left="480" w:hanging="480"/>
      </w:pPr>
      <w:r w:rsidRPr="00FC75BF">
        <w:t xml:space="preserve">Fathi, M. K., Yuliansyah, M., &amp; Auliah, N. (2019). Layanan Konseling Kelompok Dengan Teknik Behavioral Contract Untuk Mengurangi Perilaku Menyontek Dikelas Vii Smp Negeri 9 Banjarbaru. </w:t>
      </w:r>
      <w:r w:rsidRPr="00FC75BF">
        <w:rPr>
          <w:i/>
          <w:iCs/>
        </w:rPr>
        <w:t>Jurnal Bimbingan Dan Konseling Ar-Rahman</w:t>
      </w:r>
      <w:r w:rsidRPr="00FC75BF">
        <w:t xml:space="preserve">, </w:t>
      </w:r>
      <w:r w:rsidRPr="00FC75BF">
        <w:rPr>
          <w:i/>
          <w:iCs/>
        </w:rPr>
        <w:t>5</w:t>
      </w:r>
      <w:r w:rsidRPr="00FC75BF">
        <w:t>(2), 87. https://doi.org/10.31602/jbkr.v5i2.2127</w:t>
      </w:r>
    </w:p>
    <w:p w14:paraId="0A0A3B84" w14:textId="77777777" w:rsidR="00FC75BF" w:rsidRPr="00FC75BF" w:rsidRDefault="00FC75BF" w:rsidP="00FC75BF">
      <w:pPr>
        <w:widowControl w:val="0"/>
        <w:autoSpaceDE w:val="0"/>
        <w:autoSpaceDN w:val="0"/>
        <w:adjustRightInd w:val="0"/>
        <w:ind w:left="480" w:hanging="480"/>
      </w:pPr>
      <w:r w:rsidRPr="00FC75BF">
        <w:t xml:space="preserve">Fatimah, D. (2016). Efektifitas Konseling Behavior dengan Teknik Latihan Asertif untuk Meningkatkan Self Afiliasi Pada Siswa. </w:t>
      </w:r>
      <w:r w:rsidRPr="00FC75BF">
        <w:rPr>
          <w:i/>
          <w:iCs/>
        </w:rPr>
        <w:t>Jurnal Bimbingan Konseling</w:t>
      </w:r>
      <w:r w:rsidRPr="00FC75BF">
        <w:t xml:space="preserve">, </w:t>
      </w:r>
      <w:r w:rsidRPr="00FC75BF">
        <w:rPr>
          <w:i/>
          <w:iCs/>
        </w:rPr>
        <w:t>4</w:t>
      </w:r>
      <w:r w:rsidRPr="00FC75BF">
        <w:t>(1), 23–29. https://doi.org/10.24036/XXXXXXXXXX-X</w:t>
      </w:r>
    </w:p>
    <w:p w14:paraId="4599F465" w14:textId="77777777" w:rsidR="00FC75BF" w:rsidRPr="00FC75BF" w:rsidRDefault="00FC75BF" w:rsidP="00FC75BF">
      <w:pPr>
        <w:widowControl w:val="0"/>
        <w:autoSpaceDE w:val="0"/>
        <w:autoSpaceDN w:val="0"/>
        <w:adjustRightInd w:val="0"/>
        <w:ind w:left="480" w:hanging="480"/>
      </w:pPr>
      <w:r w:rsidRPr="00FC75BF">
        <w:t xml:space="preserve">Harahap, M., Netrawati, N., Nirwana, H., &amp; Hariko, R. (2022). Efektivitas Konseling Kelompok dengan pendekatan REBT untuk mengurangi perilaku menyontek siswa. </w:t>
      </w:r>
      <w:r w:rsidRPr="00FC75BF">
        <w:rPr>
          <w:i/>
          <w:iCs/>
        </w:rPr>
        <w:t>Jurnal EDUCATIO: Jurnal Pendidikan Indonesia</w:t>
      </w:r>
      <w:r w:rsidRPr="00FC75BF">
        <w:t xml:space="preserve">, </w:t>
      </w:r>
      <w:r w:rsidRPr="00FC75BF">
        <w:rPr>
          <w:i/>
          <w:iCs/>
        </w:rPr>
        <w:t>8</w:t>
      </w:r>
      <w:r w:rsidRPr="00FC75BF">
        <w:t>(2), 115. https://doi.org/10.29210/1202222409</w:t>
      </w:r>
    </w:p>
    <w:p w14:paraId="3E419E6F" w14:textId="77777777" w:rsidR="00FC75BF" w:rsidRPr="00FC75BF" w:rsidRDefault="00FC75BF" w:rsidP="00FC75BF">
      <w:pPr>
        <w:widowControl w:val="0"/>
        <w:autoSpaceDE w:val="0"/>
        <w:autoSpaceDN w:val="0"/>
        <w:adjustRightInd w:val="0"/>
        <w:ind w:left="480" w:hanging="480"/>
      </w:pPr>
      <w:r w:rsidRPr="00FC75BF">
        <w:t xml:space="preserve">Kurniasih, P., Limbong, E. G., &amp; Handayani, D. (2019). Infografis Alasan Menyontek dan Tipe-Tipe Penyontek: Pandangan Etika Mengenai Perilaku Menyontek. </w:t>
      </w:r>
      <w:r w:rsidRPr="00FC75BF">
        <w:rPr>
          <w:i/>
          <w:iCs/>
        </w:rPr>
        <w:t>Jurnal Desain</w:t>
      </w:r>
      <w:r w:rsidRPr="00FC75BF">
        <w:t xml:space="preserve">, </w:t>
      </w:r>
      <w:r w:rsidRPr="00FC75BF">
        <w:rPr>
          <w:i/>
          <w:iCs/>
        </w:rPr>
        <w:t>6</w:t>
      </w:r>
      <w:r w:rsidRPr="00FC75BF">
        <w:t>(02), 112. https://doi.org/10.30998/jurnaldesain.v6i2.2969</w:t>
      </w:r>
    </w:p>
    <w:p w14:paraId="7667D6B2" w14:textId="77777777" w:rsidR="00FC75BF" w:rsidRPr="00FC75BF" w:rsidRDefault="00FC75BF" w:rsidP="00FC75BF">
      <w:pPr>
        <w:widowControl w:val="0"/>
        <w:autoSpaceDE w:val="0"/>
        <w:autoSpaceDN w:val="0"/>
        <w:adjustRightInd w:val="0"/>
        <w:ind w:left="480" w:hanging="480"/>
      </w:pPr>
      <w:r w:rsidRPr="00FC75BF">
        <w:t xml:space="preserve">Lauren, Y. (2019). Perilaku Menyontek Ditinjau dari Konsep Diri Akademik Pada Siswa Siswi SMA Swasta Budaya Medan. </w:t>
      </w:r>
      <w:r w:rsidRPr="00FC75BF">
        <w:rPr>
          <w:i/>
          <w:iCs/>
        </w:rPr>
        <w:t>Jurnal Wahana Inovasi</w:t>
      </w:r>
      <w:r w:rsidRPr="00FC75BF">
        <w:t xml:space="preserve">, </w:t>
      </w:r>
      <w:r w:rsidRPr="00FC75BF">
        <w:rPr>
          <w:i/>
          <w:iCs/>
        </w:rPr>
        <w:t>8</w:t>
      </w:r>
      <w:r w:rsidRPr="00FC75BF">
        <w:t>(2).</w:t>
      </w:r>
    </w:p>
    <w:p w14:paraId="08A46AB8" w14:textId="77777777" w:rsidR="00FC75BF" w:rsidRPr="00FC75BF" w:rsidRDefault="00FC75BF" w:rsidP="00FC75BF">
      <w:pPr>
        <w:widowControl w:val="0"/>
        <w:autoSpaceDE w:val="0"/>
        <w:autoSpaceDN w:val="0"/>
        <w:adjustRightInd w:val="0"/>
        <w:ind w:left="480" w:hanging="480"/>
      </w:pPr>
      <w:r w:rsidRPr="00FC75BF">
        <w:t xml:space="preserve">Machmuroch, K, T. M. V., &amp; Yusuf, M. (2013). Hubungan antara Moral Judgment Maturitydengan Perilaku Menyontek pada Siswa Kelas X SMA Negeri 8 Surakarta. </w:t>
      </w:r>
      <w:r w:rsidRPr="00FC75BF">
        <w:rPr>
          <w:i/>
          <w:iCs/>
        </w:rPr>
        <w:t>Jurnal Ilmiah Psikologi Candrajiwa</w:t>
      </w:r>
      <w:r w:rsidRPr="00FC75BF">
        <w:t xml:space="preserve">, </w:t>
      </w:r>
      <w:r w:rsidRPr="00FC75BF">
        <w:rPr>
          <w:i/>
          <w:iCs/>
        </w:rPr>
        <w:t>2</w:t>
      </w:r>
      <w:r w:rsidRPr="00FC75BF">
        <w:t>, 131–143.</w:t>
      </w:r>
    </w:p>
    <w:p w14:paraId="269ED8A8" w14:textId="77777777" w:rsidR="00FC75BF" w:rsidRPr="00FC75BF" w:rsidRDefault="00FC75BF" w:rsidP="00FC75BF">
      <w:pPr>
        <w:widowControl w:val="0"/>
        <w:autoSpaceDE w:val="0"/>
        <w:autoSpaceDN w:val="0"/>
        <w:adjustRightInd w:val="0"/>
        <w:ind w:left="480" w:hanging="480"/>
      </w:pPr>
      <w:r w:rsidRPr="00FC75BF">
        <w:t xml:space="preserve">Miranda. (2016). Pengaruh Konformitas Teman Sebaya dan Minat Belajar Terhadap Perilaku Menyontek. </w:t>
      </w:r>
      <w:r w:rsidRPr="00FC75BF">
        <w:rPr>
          <w:i/>
          <w:iCs/>
        </w:rPr>
        <w:t>Psikoborneo: Jurnal Ilmiah Psikologi</w:t>
      </w:r>
      <w:r w:rsidRPr="00FC75BF">
        <w:t xml:space="preserve">, </w:t>
      </w:r>
      <w:r w:rsidRPr="00FC75BF">
        <w:rPr>
          <w:i/>
          <w:iCs/>
        </w:rPr>
        <w:t>4</w:t>
      </w:r>
      <w:r w:rsidRPr="00FC75BF">
        <w:t>(1), 125–134. https://doi.org/10.30872/psikoborneo.v4i1.3972</w:t>
      </w:r>
    </w:p>
    <w:p w14:paraId="36EA6745" w14:textId="77777777" w:rsidR="00FC75BF" w:rsidRPr="00FC75BF" w:rsidRDefault="00FC75BF" w:rsidP="00FC75BF">
      <w:pPr>
        <w:widowControl w:val="0"/>
        <w:autoSpaceDE w:val="0"/>
        <w:autoSpaceDN w:val="0"/>
        <w:adjustRightInd w:val="0"/>
        <w:ind w:left="480" w:hanging="480"/>
      </w:pPr>
      <w:r w:rsidRPr="00FC75BF">
        <w:t xml:space="preserve">Nabila, M., Yuliejantiningsih, Y., &amp; Ismah, I. (2020). Pengaruh Layanan Konseling Dengan Teknik Kontrak Perilaku Terhadap Perilaku Mencontek Siswa Kelas VIII SMP Negeri 15 Semarang. </w:t>
      </w:r>
      <w:r w:rsidRPr="00FC75BF">
        <w:rPr>
          <w:i/>
          <w:iCs/>
        </w:rPr>
        <w:t>Suluh: Jurnal Bimbingan Dan Konseling</w:t>
      </w:r>
      <w:r w:rsidRPr="00FC75BF">
        <w:t xml:space="preserve">, </w:t>
      </w:r>
      <w:r w:rsidRPr="00FC75BF">
        <w:rPr>
          <w:i/>
          <w:iCs/>
        </w:rPr>
        <w:t>6</w:t>
      </w:r>
      <w:r w:rsidRPr="00FC75BF">
        <w:t>(1), 48–55. https://doi.org/10.33084/suluh.v6i1.1709</w:t>
      </w:r>
    </w:p>
    <w:p w14:paraId="59888B6C" w14:textId="77777777" w:rsidR="00FC75BF" w:rsidRPr="00FC75BF" w:rsidRDefault="00FC75BF" w:rsidP="00FC75BF">
      <w:pPr>
        <w:widowControl w:val="0"/>
        <w:autoSpaceDE w:val="0"/>
        <w:autoSpaceDN w:val="0"/>
        <w:adjustRightInd w:val="0"/>
        <w:ind w:left="480" w:hanging="480"/>
      </w:pPr>
      <w:r w:rsidRPr="00FC75BF">
        <w:t xml:space="preserve">Nurul Hartini, A. D. A. (2016). </w:t>
      </w:r>
      <w:r w:rsidRPr="00FC75BF">
        <w:rPr>
          <w:i/>
          <w:iCs/>
        </w:rPr>
        <w:t>Psikologi Konseling</w:t>
      </w:r>
      <w:r w:rsidRPr="00FC75BF">
        <w:t>. Airlangga University Perss.</w:t>
      </w:r>
    </w:p>
    <w:p w14:paraId="66598167" w14:textId="77777777" w:rsidR="00FC75BF" w:rsidRPr="00FC75BF" w:rsidRDefault="00FC75BF" w:rsidP="00FC75BF">
      <w:pPr>
        <w:widowControl w:val="0"/>
        <w:autoSpaceDE w:val="0"/>
        <w:autoSpaceDN w:val="0"/>
        <w:adjustRightInd w:val="0"/>
        <w:ind w:left="480" w:hanging="480"/>
      </w:pPr>
      <w:r w:rsidRPr="00FC75BF">
        <w:t xml:space="preserve">Rohana. (2015). Hubungan Efikasi Diri dan Konformitas Teman Sebaya Terhadap Perilaku Menyontek Siswa SMP Bhakti Loa Janan. </w:t>
      </w:r>
      <w:r w:rsidRPr="00FC75BF">
        <w:rPr>
          <w:i/>
          <w:iCs/>
        </w:rPr>
        <w:t>Psikoborneo: Jurnal Ilmiah Psikologi</w:t>
      </w:r>
      <w:r w:rsidRPr="00FC75BF">
        <w:t xml:space="preserve">, </w:t>
      </w:r>
      <w:r w:rsidRPr="00FC75BF">
        <w:rPr>
          <w:i/>
          <w:iCs/>
        </w:rPr>
        <w:t>3</w:t>
      </w:r>
      <w:r w:rsidRPr="00FC75BF">
        <w:t>(1), 54–63. https://doi.org/10.30872/psikoborneo.v3i1.3754</w:t>
      </w:r>
    </w:p>
    <w:p w14:paraId="12C63E16" w14:textId="77777777" w:rsidR="00FC75BF" w:rsidRPr="00FC75BF" w:rsidRDefault="00FC75BF" w:rsidP="00FC75BF">
      <w:pPr>
        <w:widowControl w:val="0"/>
        <w:autoSpaceDE w:val="0"/>
        <w:autoSpaceDN w:val="0"/>
        <w:adjustRightInd w:val="0"/>
        <w:ind w:left="480" w:hanging="480"/>
      </w:pPr>
      <w:r w:rsidRPr="00FC75BF">
        <w:t xml:space="preserve">Septi Wahyuni. (2016). Peningkatan Kedisiplinan Siswa Melalui Teknik Kontrak Perilaku (behavior Contract). </w:t>
      </w:r>
      <w:r w:rsidRPr="00FC75BF">
        <w:rPr>
          <w:i/>
          <w:iCs/>
        </w:rPr>
        <w:t>Jurnal Pendidikan Guru Pendidik Anak Usia Dini</w:t>
      </w:r>
      <w:r w:rsidRPr="00FC75BF">
        <w:t>, 271.</w:t>
      </w:r>
    </w:p>
    <w:p w14:paraId="5A489A86" w14:textId="77777777" w:rsidR="00FC75BF" w:rsidRPr="00FC75BF" w:rsidRDefault="00FC75BF" w:rsidP="00FC75BF">
      <w:pPr>
        <w:widowControl w:val="0"/>
        <w:autoSpaceDE w:val="0"/>
        <w:autoSpaceDN w:val="0"/>
        <w:adjustRightInd w:val="0"/>
        <w:ind w:left="480" w:hanging="480"/>
      </w:pPr>
      <w:r w:rsidRPr="00FC75BF">
        <w:t xml:space="preserve">Ubayanti, C. S. (2016). </w:t>
      </w:r>
      <w:r w:rsidRPr="00FC75BF">
        <w:rPr>
          <w:i/>
          <w:iCs/>
        </w:rPr>
        <w:t>Tree honesty dan budaya menyontek ( cheating )</w:t>
      </w:r>
      <w:r w:rsidRPr="00FC75BF">
        <w:t>.</w:t>
      </w:r>
    </w:p>
    <w:p w14:paraId="2E5CD9ED" w14:textId="77777777" w:rsidR="00FC75BF" w:rsidRPr="00FC75BF" w:rsidRDefault="00FC75BF" w:rsidP="00FC75BF">
      <w:pPr>
        <w:widowControl w:val="0"/>
        <w:autoSpaceDE w:val="0"/>
        <w:autoSpaceDN w:val="0"/>
        <w:adjustRightInd w:val="0"/>
        <w:ind w:left="480" w:hanging="480"/>
      </w:pPr>
      <w:r w:rsidRPr="00FC75BF">
        <w:t xml:space="preserve">Zaitun Jannah. (2018). </w:t>
      </w:r>
      <w:r w:rsidRPr="00FC75BF">
        <w:rPr>
          <w:i/>
          <w:iCs/>
        </w:rPr>
        <w:t>Efektifitas Teknik Behavioral Contract Dalam Mengurangi Perilaku Menyontek Siswa Di MAN 4 Aceh Besar</w:t>
      </w:r>
      <w:r w:rsidRPr="00FC75BF">
        <w:t>. h. 26.</w:t>
      </w:r>
    </w:p>
    <w:p w14:paraId="454C2A2F" w14:textId="71615F0E" w:rsidR="008507BC" w:rsidRDefault="001E6406" w:rsidP="008A00C8">
      <w:pPr>
        <w:ind w:firstLine="567"/>
        <w:jc w:val="both"/>
      </w:pPr>
      <w:r w:rsidRPr="001D68B1">
        <w:fldChar w:fldCharType="end"/>
      </w:r>
    </w:p>
    <w:sectPr w:rsidR="008507BC" w:rsidSect="000B1A3D">
      <w:headerReference w:type="default" r:id="rId1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DDFA4" w14:textId="77777777" w:rsidR="0034198A" w:rsidRDefault="0034198A" w:rsidP="00D3076D">
      <w:r>
        <w:separator/>
      </w:r>
    </w:p>
  </w:endnote>
  <w:endnote w:type="continuationSeparator" w:id="0">
    <w:p w14:paraId="26503395" w14:textId="77777777" w:rsidR="0034198A" w:rsidRDefault="0034198A" w:rsidP="00D3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424456"/>
      <w:docPartObj>
        <w:docPartGallery w:val="Page Numbers (Bottom of Page)"/>
        <w:docPartUnique/>
      </w:docPartObj>
    </w:sdtPr>
    <w:sdtEndPr/>
    <w:sdtContent>
      <w:p w14:paraId="62739D89" w14:textId="77777777" w:rsidR="00D3076D" w:rsidRDefault="00D3076D" w:rsidP="00D3076D">
        <w:pPr>
          <w:pStyle w:val="Footer"/>
        </w:pPr>
      </w:p>
      <w:p w14:paraId="086F7301" w14:textId="77777777" w:rsidR="00D3076D" w:rsidRPr="00053B58" w:rsidRDefault="00D3076D" w:rsidP="00D3076D">
        <w:pPr>
          <w:pStyle w:val="Footer"/>
          <w:rPr>
            <w:i/>
            <w:iCs/>
          </w:rPr>
        </w:pPr>
        <w:r w:rsidRPr="00053B58">
          <w:rPr>
            <w:i/>
            <w:iCs/>
          </w:rPr>
          <w:t xml:space="preserve">Dipublikasikan Oleh : </w:t>
        </w:r>
      </w:p>
      <w:p w14:paraId="369BA5DC" w14:textId="77777777" w:rsidR="00D3076D" w:rsidRPr="00053B58" w:rsidRDefault="00D3076D" w:rsidP="00D3076D">
        <w:pPr>
          <w:pStyle w:val="Footer"/>
          <w:tabs>
            <w:tab w:val="clear" w:pos="9360"/>
            <w:tab w:val="right" w:pos="8505"/>
          </w:tabs>
          <w:rPr>
            <w:i/>
            <w:iCs/>
          </w:rPr>
        </w:pPr>
        <w:r w:rsidRPr="00053B58">
          <w:rPr>
            <w:i/>
            <w:iCs/>
          </w:rPr>
          <w:t xml:space="preserve">UPT Publikasi dan Pengelolaan Jurnal </w:t>
        </w:r>
      </w:p>
      <w:p w14:paraId="0C36C11E" w14:textId="678297FD" w:rsidR="00D3076D" w:rsidRPr="00D3076D" w:rsidRDefault="00D3076D" w:rsidP="00D3076D">
        <w:pPr>
          <w:pStyle w:val="Footer"/>
          <w:tabs>
            <w:tab w:val="clear" w:pos="9360"/>
            <w:tab w:val="right" w:pos="8931"/>
          </w:tabs>
        </w:pPr>
        <w:r w:rsidRPr="00053B58">
          <w:rPr>
            <w:i/>
            <w:iCs/>
          </w:rPr>
          <w:t>Universitas Islam Kalimantan Muhammad Arsyad Al-Banjari Banjarmasin</w:t>
        </w:r>
        <w:r w:rsidRPr="00053B58">
          <w:tab/>
        </w:r>
        <w:r w:rsidRPr="00053B58">
          <w:fldChar w:fldCharType="begin"/>
        </w:r>
        <w:r w:rsidRPr="00053B58">
          <w:instrText xml:space="preserve"> PAGE   \* MERGEFORMAT </w:instrText>
        </w:r>
        <w:r w:rsidRPr="00053B58">
          <w:fldChar w:fldCharType="separate"/>
        </w:r>
        <w:r w:rsidR="00770ADA">
          <w:t>1</w:t>
        </w:r>
        <w:r w:rsidRPr="00053B5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8F2DB" w14:textId="77777777" w:rsidR="0034198A" w:rsidRDefault="0034198A" w:rsidP="00D3076D">
      <w:r>
        <w:separator/>
      </w:r>
    </w:p>
  </w:footnote>
  <w:footnote w:type="continuationSeparator" w:id="0">
    <w:p w14:paraId="4AF94E85" w14:textId="77777777" w:rsidR="0034198A" w:rsidRDefault="0034198A" w:rsidP="00D30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D0F3" w14:textId="77777777" w:rsidR="00D3076D" w:rsidRPr="001D4CDA" w:rsidRDefault="00D3076D" w:rsidP="00D3076D">
    <w:pPr>
      <w:pStyle w:val="Header"/>
      <w:jc w:val="both"/>
    </w:pPr>
    <w:r w:rsidRPr="001D4CDA">
      <w:t>Jurnal Mahasiswa BK An-Nur : Berbeda, Bermakna, Mulia</w:t>
    </w:r>
  </w:p>
  <w:p w14:paraId="5D08BEAF" w14:textId="77777777" w:rsidR="00D3076D" w:rsidRPr="001D4CDA" w:rsidRDefault="00D3076D" w:rsidP="00D3076D">
    <w:pPr>
      <w:pStyle w:val="Header"/>
      <w:jc w:val="both"/>
    </w:pPr>
    <w:r w:rsidRPr="001D4CDA">
      <w:t>Volume….Nomor…..,Tahun</w:t>
    </w:r>
  </w:p>
  <w:p w14:paraId="3388398F" w14:textId="77777777" w:rsidR="00D3076D" w:rsidRPr="001D4CDA" w:rsidRDefault="00D3076D" w:rsidP="00D3076D">
    <w:pPr>
      <w:pStyle w:val="Header"/>
      <w:jc w:val="both"/>
    </w:pPr>
    <w:r w:rsidRPr="001D4CDA">
      <w:t xml:space="preserve">Tersedia Online: </w:t>
    </w:r>
    <w:hyperlink r:id="rId1" w:history="1">
      <w:r w:rsidRPr="001D4CDA">
        <w:rPr>
          <w:rStyle w:val="Hyperlink"/>
        </w:rPr>
        <w:t>https://ojs.uniska-bjm.ac.id/index.php/AN-NUR</w:t>
      </w:r>
    </w:hyperlink>
    <w:r w:rsidRPr="001D4CDA">
      <w:t xml:space="preserve"> </w:t>
    </w:r>
  </w:p>
  <w:p w14:paraId="0C14F1B4" w14:textId="77777777" w:rsidR="00D3076D" w:rsidRPr="001D4CDA" w:rsidRDefault="00D3076D" w:rsidP="00D3076D">
    <w:pPr>
      <w:pStyle w:val="Header"/>
      <w:jc w:val="both"/>
    </w:pPr>
    <w:r w:rsidRPr="001D4CDA">
      <w:t>p-ISSN. 2460-9722</w:t>
    </w:r>
    <w:r>
      <w:t xml:space="preserve"> | </w:t>
    </w:r>
    <w:r w:rsidRPr="001D4CDA">
      <w:t>e-ISSN. 2622-8297</w:t>
    </w:r>
  </w:p>
  <w:p w14:paraId="1A893633" w14:textId="77777777" w:rsidR="00D3076D" w:rsidRDefault="00D307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D5562" w14:textId="77777777" w:rsidR="004E493E" w:rsidRDefault="004E493E" w:rsidP="004E493E">
    <w:pPr>
      <w:pStyle w:val="Header"/>
      <w:jc w:val="right"/>
      <w:rPr>
        <w:lang w:val="en-US"/>
      </w:rPr>
    </w:pPr>
    <w:r>
      <w:rPr>
        <w:lang w:val="en-US"/>
      </w:rPr>
      <w:t>Nama Penulis</w:t>
    </w:r>
  </w:p>
  <w:p w14:paraId="3D917CF3" w14:textId="77777777" w:rsidR="004E493E" w:rsidRPr="001D4CDA" w:rsidRDefault="004E493E" w:rsidP="004E493E">
    <w:pPr>
      <w:pStyle w:val="Header"/>
      <w:jc w:val="right"/>
    </w:pPr>
    <w:r w:rsidRPr="001D4CDA">
      <w:t>Jurnal Mahasiswa BK An-Nur : Berbeda, Bermakna, Mulia</w:t>
    </w:r>
  </w:p>
  <w:p w14:paraId="117342EF" w14:textId="77777777" w:rsidR="004E493E" w:rsidRPr="001D4CDA" w:rsidRDefault="004E493E" w:rsidP="004E493E">
    <w:pPr>
      <w:pStyle w:val="Header"/>
      <w:jc w:val="right"/>
    </w:pPr>
    <w:r w:rsidRPr="001D4CDA">
      <w:t>Volume….Nomor…..,Tahun</w:t>
    </w:r>
  </w:p>
  <w:p w14:paraId="0DDB7756" w14:textId="77777777" w:rsidR="004E493E" w:rsidRPr="001D4CDA" w:rsidRDefault="004E493E" w:rsidP="004E493E">
    <w:pPr>
      <w:pStyle w:val="Header"/>
      <w:jc w:val="right"/>
    </w:pPr>
    <w:r w:rsidRPr="001D4CDA">
      <w:t xml:space="preserve">Tersedia Online: </w:t>
    </w:r>
    <w:hyperlink r:id="rId1" w:history="1">
      <w:r w:rsidRPr="001D4CDA">
        <w:rPr>
          <w:rStyle w:val="Hyperlink"/>
        </w:rPr>
        <w:t>https://ojs.uniska-bjm.ac.id/index.php/AN-NUR</w:t>
      </w:r>
    </w:hyperlink>
    <w:r w:rsidRPr="001D4CDA">
      <w:t xml:space="preserve"> </w:t>
    </w:r>
  </w:p>
  <w:p w14:paraId="377DCDAC" w14:textId="77777777" w:rsidR="004E493E" w:rsidRPr="001D4CDA" w:rsidRDefault="004E493E" w:rsidP="004E493E">
    <w:pPr>
      <w:pStyle w:val="Header"/>
      <w:jc w:val="right"/>
    </w:pPr>
    <w:r w:rsidRPr="001D4CDA">
      <w:t>p-ISSN. 2460-9722</w:t>
    </w:r>
    <w:r>
      <w:t xml:space="preserve"> | </w:t>
    </w:r>
    <w:r w:rsidRPr="001D4CDA">
      <w:t>e-ISSN. 2622-8297</w:t>
    </w:r>
  </w:p>
  <w:p w14:paraId="7048187F" w14:textId="77777777" w:rsidR="004E493E" w:rsidRDefault="004E49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05787"/>
    <w:multiLevelType w:val="hybridMultilevel"/>
    <w:tmpl w:val="5094A5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292736"/>
    <w:multiLevelType w:val="hybridMultilevel"/>
    <w:tmpl w:val="56382CD0"/>
    <w:lvl w:ilvl="0" w:tplc="8274164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543BDB"/>
    <w:multiLevelType w:val="hybridMultilevel"/>
    <w:tmpl w:val="05226C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A3D"/>
    <w:rsid w:val="0002195A"/>
    <w:rsid w:val="000273F0"/>
    <w:rsid w:val="0003116C"/>
    <w:rsid w:val="000373B9"/>
    <w:rsid w:val="00092904"/>
    <w:rsid w:val="000B1A3D"/>
    <w:rsid w:val="000C55B8"/>
    <w:rsid w:val="000E501D"/>
    <w:rsid w:val="001560DB"/>
    <w:rsid w:val="001619D0"/>
    <w:rsid w:val="00170B36"/>
    <w:rsid w:val="00183085"/>
    <w:rsid w:val="00191E1E"/>
    <w:rsid w:val="001B45CB"/>
    <w:rsid w:val="001D087F"/>
    <w:rsid w:val="001D68B1"/>
    <w:rsid w:val="001E6406"/>
    <w:rsid w:val="001F12BB"/>
    <w:rsid w:val="00211BC0"/>
    <w:rsid w:val="00220AE3"/>
    <w:rsid w:val="002225C2"/>
    <w:rsid w:val="002454F5"/>
    <w:rsid w:val="00294069"/>
    <w:rsid w:val="002B162C"/>
    <w:rsid w:val="00306C44"/>
    <w:rsid w:val="00330F13"/>
    <w:rsid w:val="0034198A"/>
    <w:rsid w:val="0037095C"/>
    <w:rsid w:val="00381A32"/>
    <w:rsid w:val="003833A2"/>
    <w:rsid w:val="003C799B"/>
    <w:rsid w:val="003E50CA"/>
    <w:rsid w:val="003E78A2"/>
    <w:rsid w:val="003F2691"/>
    <w:rsid w:val="004846F0"/>
    <w:rsid w:val="004A7636"/>
    <w:rsid w:val="004B19FB"/>
    <w:rsid w:val="004E1BA0"/>
    <w:rsid w:val="004E493E"/>
    <w:rsid w:val="004F3362"/>
    <w:rsid w:val="005048D8"/>
    <w:rsid w:val="00514D21"/>
    <w:rsid w:val="00525584"/>
    <w:rsid w:val="005837F5"/>
    <w:rsid w:val="005A4E14"/>
    <w:rsid w:val="005D6248"/>
    <w:rsid w:val="005F37C1"/>
    <w:rsid w:val="00653EC2"/>
    <w:rsid w:val="006627E4"/>
    <w:rsid w:val="00682624"/>
    <w:rsid w:val="006E1325"/>
    <w:rsid w:val="006F0D44"/>
    <w:rsid w:val="0070026A"/>
    <w:rsid w:val="007021E0"/>
    <w:rsid w:val="00710AB4"/>
    <w:rsid w:val="00770ADA"/>
    <w:rsid w:val="00787EEA"/>
    <w:rsid w:val="007A36B2"/>
    <w:rsid w:val="007C570F"/>
    <w:rsid w:val="007D4998"/>
    <w:rsid w:val="008047D3"/>
    <w:rsid w:val="008272AC"/>
    <w:rsid w:val="0083071D"/>
    <w:rsid w:val="008460F3"/>
    <w:rsid w:val="008507BC"/>
    <w:rsid w:val="00871E13"/>
    <w:rsid w:val="008877EA"/>
    <w:rsid w:val="008915A6"/>
    <w:rsid w:val="008A00C8"/>
    <w:rsid w:val="008D7CCA"/>
    <w:rsid w:val="008E1480"/>
    <w:rsid w:val="008F3710"/>
    <w:rsid w:val="008F70EA"/>
    <w:rsid w:val="00921334"/>
    <w:rsid w:val="0094102A"/>
    <w:rsid w:val="00951D8D"/>
    <w:rsid w:val="0095719E"/>
    <w:rsid w:val="00960CA5"/>
    <w:rsid w:val="00964A09"/>
    <w:rsid w:val="009943F2"/>
    <w:rsid w:val="009D4B0A"/>
    <w:rsid w:val="00A33D0A"/>
    <w:rsid w:val="00A7270B"/>
    <w:rsid w:val="00A73F74"/>
    <w:rsid w:val="00A90170"/>
    <w:rsid w:val="00AA136F"/>
    <w:rsid w:val="00AB71F5"/>
    <w:rsid w:val="00AC52AA"/>
    <w:rsid w:val="00AD235D"/>
    <w:rsid w:val="00B73925"/>
    <w:rsid w:val="00B85B20"/>
    <w:rsid w:val="00B9299B"/>
    <w:rsid w:val="00BA28BE"/>
    <w:rsid w:val="00BB17A5"/>
    <w:rsid w:val="00BB19DF"/>
    <w:rsid w:val="00BB49E5"/>
    <w:rsid w:val="00BB4D2E"/>
    <w:rsid w:val="00BC5813"/>
    <w:rsid w:val="00BF22C5"/>
    <w:rsid w:val="00C066F0"/>
    <w:rsid w:val="00C329C2"/>
    <w:rsid w:val="00C37032"/>
    <w:rsid w:val="00C41C68"/>
    <w:rsid w:val="00C44E38"/>
    <w:rsid w:val="00CA33D8"/>
    <w:rsid w:val="00CC45C6"/>
    <w:rsid w:val="00D3076D"/>
    <w:rsid w:val="00D522A4"/>
    <w:rsid w:val="00D5745A"/>
    <w:rsid w:val="00D82125"/>
    <w:rsid w:val="00DB3F11"/>
    <w:rsid w:val="00DD1622"/>
    <w:rsid w:val="00DE1673"/>
    <w:rsid w:val="00DE5B12"/>
    <w:rsid w:val="00DF70CA"/>
    <w:rsid w:val="00E15A3E"/>
    <w:rsid w:val="00E344DB"/>
    <w:rsid w:val="00E4720C"/>
    <w:rsid w:val="00E90B52"/>
    <w:rsid w:val="00EC3594"/>
    <w:rsid w:val="00ED3EAC"/>
    <w:rsid w:val="00EF09CF"/>
    <w:rsid w:val="00F469AE"/>
    <w:rsid w:val="00F649C9"/>
    <w:rsid w:val="00F75234"/>
    <w:rsid w:val="00FA7BAE"/>
    <w:rsid w:val="00FC7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E894C"/>
  <w15:docId w15:val="{4A49A332-3F74-4B53-92E4-DF70C5F2C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A3D"/>
    <w:pPr>
      <w:spacing w:after="0" w:line="240" w:lineRule="auto"/>
    </w:pPr>
    <w:rPr>
      <w:rFonts w:ascii="Times New Roman" w:eastAsia="SimSun" w:hAnsi="Times New Roman" w:cs="Times New Roman"/>
      <w:noProof/>
      <w:sz w:val="24"/>
      <w:szCs w:val="24"/>
      <w:lang w:val="id-ID" w:eastAsia="zh-CN"/>
    </w:rPr>
  </w:style>
  <w:style w:type="paragraph" w:styleId="Heading1">
    <w:name w:val="heading 1"/>
    <w:basedOn w:val="Normal"/>
    <w:next w:val="Normal"/>
    <w:link w:val="Heading1Char"/>
    <w:uiPriority w:val="9"/>
    <w:qFormat/>
    <w:rsid w:val="008D7CC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A73F74"/>
    <w:pPr>
      <w:keepNext/>
      <w:keepLines/>
      <w:spacing w:before="40" w:line="259" w:lineRule="auto"/>
      <w:outlineLvl w:val="2"/>
    </w:pPr>
    <w:rPr>
      <w:rFonts w:asciiTheme="majorHAnsi" w:eastAsiaTheme="majorEastAsia" w:hAnsiTheme="majorHAnsi" w:cstheme="majorBidi"/>
      <w:noProof w:val="0"/>
      <w:color w:val="243F60"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B1A3D"/>
    <w:rPr>
      <w:i/>
      <w:iCs/>
    </w:rPr>
  </w:style>
  <w:style w:type="table" w:styleId="TableGrid">
    <w:name w:val="Table Grid"/>
    <w:basedOn w:val="TableNormal"/>
    <w:uiPriority w:val="59"/>
    <w:rsid w:val="000B1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1A3D"/>
    <w:pPr>
      <w:ind w:left="720"/>
      <w:contextualSpacing/>
    </w:pPr>
  </w:style>
  <w:style w:type="character" w:styleId="Hyperlink">
    <w:name w:val="Hyperlink"/>
    <w:basedOn w:val="DefaultParagraphFont"/>
    <w:uiPriority w:val="99"/>
    <w:unhideWhenUsed/>
    <w:rsid w:val="006627E4"/>
    <w:rPr>
      <w:color w:val="0000FF" w:themeColor="hyperlink"/>
      <w:u w:val="single"/>
    </w:rPr>
  </w:style>
  <w:style w:type="paragraph" w:styleId="BalloonText">
    <w:name w:val="Balloon Text"/>
    <w:basedOn w:val="Normal"/>
    <w:link w:val="BalloonTextChar"/>
    <w:uiPriority w:val="99"/>
    <w:semiHidden/>
    <w:unhideWhenUsed/>
    <w:rsid w:val="00D3076D"/>
    <w:rPr>
      <w:rFonts w:ascii="Tahoma" w:hAnsi="Tahoma" w:cs="Tahoma"/>
      <w:sz w:val="16"/>
      <w:szCs w:val="16"/>
    </w:rPr>
  </w:style>
  <w:style w:type="character" w:customStyle="1" w:styleId="BalloonTextChar">
    <w:name w:val="Balloon Text Char"/>
    <w:basedOn w:val="DefaultParagraphFont"/>
    <w:link w:val="BalloonText"/>
    <w:uiPriority w:val="99"/>
    <w:semiHidden/>
    <w:rsid w:val="00D3076D"/>
    <w:rPr>
      <w:rFonts w:ascii="Tahoma" w:eastAsia="SimSun" w:hAnsi="Tahoma" w:cs="Tahoma"/>
      <w:noProof/>
      <w:sz w:val="16"/>
      <w:szCs w:val="16"/>
      <w:lang w:val="id-ID" w:eastAsia="zh-CN"/>
    </w:rPr>
  </w:style>
  <w:style w:type="paragraph" w:styleId="Header">
    <w:name w:val="header"/>
    <w:basedOn w:val="Normal"/>
    <w:link w:val="HeaderChar"/>
    <w:uiPriority w:val="99"/>
    <w:unhideWhenUsed/>
    <w:rsid w:val="00D3076D"/>
    <w:pPr>
      <w:tabs>
        <w:tab w:val="center" w:pos="4680"/>
        <w:tab w:val="right" w:pos="9360"/>
      </w:tabs>
    </w:pPr>
  </w:style>
  <w:style w:type="character" w:customStyle="1" w:styleId="HeaderChar">
    <w:name w:val="Header Char"/>
    <w:basedOn w:val="DefaultParagraphFont"/>
    <w:link w:val="Header"/>
    <w:uiPriority w:val="99"/>
    <w:rsid w:val="00D3076D"/>
    <w:rPr>
      <w:rFonts w:ascii="Times New Roman" w:eastAsia="SimSun" w:hAnsi="Times New Roman" w:cs="Times New Roman"/>
      <w:noProof/>
      <w:sz w:val="24"/>
      <w:szCs w:val="24"/>
      <w:lang w:val="id-ID" w:eastAsia="zh-CN"/>
    </w:rPr>
  </w:style>
  <w:style w:type="paragraph" w:styleId="Footer">
    <w:name w:val="footer"/>
    <w:basedOn w:val="Normal"/>
    <w:link w:val="FooterChar"/>
    <w:uiPriority w:val="99"/>
    <w:unhideWhenUsed/>
    <w:rsid w:val="00D3076D"/>
    <w:pPr>
      <w:tabs>
        <w:tab w:val="center" w:pos="4680"/>
        <w:tab w:val="right" w:pos="9360"/>
      </w:tabs>
    </w:pPr>
  </w:style>
  <w:style w:type="character" w:customStyle="1" w:styleId="FooterChar">
    <w:name w:val="Footer Char"/>
    <w:basedOn w:val="DefaultParagraphFont"/>
    <w:link w:val="Footer"/>
    <w:uiPriority w:val="99"/>
    <w:rsid w:val="00D3076D"/>
    <w:rPr>
      <w:rFonts w:ascii="Times New Roman" w:eastAsia="SimSun" w:hAnsi="Times New Roman" w:cs="Times New Roman"/>
      <w:noProof/>
      <w:sz w:val="24"/>
      <w:szCs w:val="24"/>
      <w:lang w:val="id-ID" w:eastAsia="zh-CN"/>
    </w:rPr>
  </w:style>
  <w:style w:type="table" w:styleId="LightShading">
    <w:name w:val="Light Shading"/>
    <w:basedOn w:val="TableNormal"/>
    <w:uiPriority w:val="60"/>
    <w:rsid w:val="0037095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uthor">
    <w:name w:val="Author"/>
    <w:basedOn w:val="NoSpacing"/>
    <w:link w:val="AuthorKAR"/>
    <w:qFormat/>
    <w:rsid w:val="00170B36"/>
    <w:pPr>
      <w:jc w:val="center"/>
    </w:pPr>
    <w:rPr>
      <w:rFonts w:ascii="Candara" w:eastAsiaTheme="minorHAnsi" w:hAnsi="Candara" w:cstheme="minorBidi"/>
      <w:b/>
      <w:noProof w:val="0"/>
      <w:szCs w:val="22"/>
      <w:lang w:eastAsia="en-US"/>
    </w:rPr>
  </w:style>
  <w:style w:type="paragraph" w:customStyle="1" w:styleId="AfiliationEmail">
    <w:name w:val="Afiliation &amp; Email"/>
    <w:basedOn w:val="Author"/>
    <w:next w:val="Author"/>
    <w:link w:val="AfiliationEmailKAR"/>
    <w:qFormat/>
    <w:rsid w:val="00170B36"/>
    <w:rPr>
      <w:b w:val="0"/>
    </w:rPr>
  </w:style>
  <w:style w:type="character" w:customStyle="1" w:styleId="AuthorKAR">
    <w:name w:val="Author KAR"/>
    <w:basedOn w:val="DefaultParagraphFont"/>
    <w:link w:val="Author"/>
    <w:rsid w:val="00170B36"/>
    <w:rPr>
      <w:rFonts w:ascii="Candara" w:hAnsi="Candara"/>
      <w:b/>
      <w:sz w:val="24"/>
      <w:lang w:val="id-ID"/>
    </w:rPr>
  </w:style>
  <w:style w:type="character" w:customStyle="1" w:styleId="AfiliationEmailKAR">
    <w:name w:val="Afiliation &amp; Email KAR"/>
    <w:basedOn w:val="AuthorKAR"/>
    <w:link w:val="AfiliationEmail"/>
    <w:rsid w:val="00170B36"/>
    <w:rPr>
      <w:rFonts w:ascii="Candara" w:hAnsi="Candara"/>
      <w:b w:val="0"/>
      <w:sz w:val="24"/>
      <w:lang w:val="id-ID"/>
    </w:rPr>
  </w:style>
  <w:style w:type="paragraph" w:styleId="NoSpacing">
    <w:name w:val="No Spacing"/>
    <w:uiPriority w:val="1"/>
    <w:qFormat/>
    <w:rsid w:val="00170B36"/>
    <w:pPr>
      <w:spacing w:after="0" w:line="240" w:lineRule="auto"/>
    </w:pPr>
    <w:rPr>
      <w:rFonts w:ascii="Times New Roman" w:eastAsia="SimSun" w:hAnsi="Times New Roman" w:cs="Times New Roman"/>
      <w:noProof/>
      <w:sz w:val="24"/>
      <w:szCs w:val="24"/>
      <w:lang w:val="id-ID" w:eastAsia="zh-CN"/>
    </w:rPr>
  </w:style>
  <w:style w:type="character" w:customStyle="1" w:styleId="Heading3Char">
    <w:name w:val="Heading 3 Char"/>
    <w:basedOn w:val="DefaultParagraphFont"/>
    <w:link w:val="Heading3"/>
    <w:uiPriority w:val="9"/>
    <w:semiHidden/>
    <w:rsid w:val="00A73F74"/>
    <w:rPr>
      <w:rFonts w:asciiTheme="majorHAnsi" w:eastAsiaTheme="majorEastAsia" w:hAnsiTheme="majorHAnsi" w:cstheme="majorBidi"/>
      <w:color w:val="243F60" w:themeColor="accent1" w:themeShade="7F"/>
      <w:sz w:val="24"/>
      <w:szCs w:val="24"/>
      <w:lang w:val="id-ID"/>
    </w:rPr>
  </w:style>
  <w:style w:type="character" w:customStyle="1" w:styleId="Heading1Char">
    <w:name w:val="Heading 1 Char"/>
    <w:basedOn w:val="DefaultParagraphFont"/>
    <w:link w:val="Heading1"/>
    <w:uiPriority w:val="9"/>
    <w:rsid w:val="008D7CCA"/>
    <w:rPr>
      <w:rFonts w:asciiTheme="majorHAnsi" w:eastAsiaTheme="majorEastAsia" w:hAnsiTheme="majorHAnsi" w:cstheme="majorBidi"/>
      <w:noProof/>
      <w:color w:val="365F91" w:themeColor="accent1" w:themeShade="BF"/>
      <w:sz w:val="32"/>
      <w:szCs w:val="32"/>
      <w:lang w:val="id-ID" w:eastAsia="zh-CN"/>
    </w:rPr>
  </w:style>
  <w:style w:type="paragraph" w:customStyle="1" w:styleId="Heading">
    <w:name w:val="Heading"/>
    <w:basedOn w:val="Heading1"/>
    <w:next w:val="Heading1"/>
    <w:link w:val="HeadingKAR"/>
    <w:qFormat/>
    <w:rsid w:val="008D7CCA"/>
    <w:pPr>
      <w:spacing w:before="0" w:after="120"/>
      <w:jc w:val="both"/>
    </w:pPr>
    <w:rPr>
      <w:rFonts w:ascii="Candara" w:hAnsi="Candara"/>
      <w:b/>
      <w:caps/>
      <w:noProof w:val="0"/>
      <w:color w:val="auto"/>
      <w:sz w:val="24"/>
      <w:szCs w:val="24"/>
      <w:lang w:eastAsia="en-US"/>
    </w:rPr>
  </w:style>
  <w:style w:type="character" w:customStyle="1" w:styleId="HeadingKAR">
    <w:name w:val="Heading KAR"/>
    <w:basedOn w:val="DefaultParagraphFont"/>
    <w:link w:val="Heading"/>
    <w:rsid w:val="008D7CCA"/>
    <w:rPr>
      <w:rFonts w:ascii="Candara" w:eastAsiaTheme="majorEastAsia" w:hAnsi="Candara" w:cstheme="majorBidi"/>
      <w:b/>
      <w:caps/>
      <w:sz w:val="24"/>
      <w:szCs w:val="24"/>
      <w:lang w:val="id-ID"/>
    </w:rPr>
  </w:style>
  <w:style w:type="paragraph" w:customStyle="1" w:styleId="Paragraph">
    <w:name w:val="Paragraph"/>
    <w:basedOn w:val="Normal"/>
    <w:next w:val="Normal"/>
    <w:link w:val="ParagraphKAR"/>
    <w:qFormat/>
    <w:rsid w:val="0003116C"/>
    <w:pPr>
      <w:ind w:firstLine="567"/>
      <w:jc w:val="both"/>
    </w:pPr>
    <w:rPr>
      <w:rFonts w:ascii="Candara" w:eastAsiaTheme="minorHAnsi" w:hAnsi="Candara" w:cstheme="minorBidi"/>
      <w:noProof w:val="0"/>
      <w:szCs w:val="22"/>
      <w:lang w:eastAsia="en-US"/>
    </w:rPr>
  </w:style>
  <w:style w:type="character" w:customStyle="1" w:styleId="ParagraphKAR">
    <w:name w:val="Paragraph KAR"/>
    <w:basedOn w:val="DefaultParagraphFont"/>
    <w:link w:val="Paragraph"/>
    <w:rsid w:val="0003116C"/>
    <w:rPr>
      <w:rFonts w:ascii="Candara" w:hAnsi="Candara"/>
      <w:sz w:val="24"/>
      <w:lang w:val="id-ID"/>
    </w:rPr>
  </w:style>
  <w:style w:type="character" w:styleId="CommentReference">
    <w:name w:val="annotation reference"/>
    <w:basedOn w:val="DefaultParagraphFont"/>
    <w:uiPriority w:val="99"/>
    <w:semiHidden/>
    <w:unhideWhenUsed/>
    <w:rsid w:val="008877EA"/>
    <w:rPr>
      <w:sz w:val="16"/>
      <w:szCs w:val="16"/>
    </w:rPr>
  </w:style>
  <w:style w:type="paragraph" w:styleId="CommentText">
    <w:name w:val="annotation text"/>
    <w:basedOn w:val="Normal"/>
    <w:link w:val="CommentTextChar"/>
    <w:uiPriority w:val="99"/>
    <w:semiHidden/>
    <w:unhideWhenUsed/>
    <w:rsid w:val="008877EA"/>
    <w:rPr>
      <w:sz w:val="20"/>
      <w:szCs w:val="20"/>
    </w:rPr>
  </w:style>
  <w:style w:type="character" w:customStyle="1" w:styleId="CommentTextChar">
    <w:name w:val="Comment Text Char"/>
    <w:basedOn w:val="DefaultParagraphFont"/>
    <w:link w:val="CommentText"/>
    <w:uiPriority w:val="99"/>
    <w:semiHidden/>
    <w:rsid w:val="008877EA"/>
    <w:rPr>
      <w:rFonts w:ascii="Times New Roman" w:eastAsia="SimSun" w:hAnsi="Times New Roman" w:cs="Times New Roman"/>
      <w:noProof/>
      <w:sz w:val="20"/>
      <w:szCs w:val="20"/>
      <w:lang w:val="id-ID" w:eastAsia="zh-CN"/>
    </w:rPr>
  </w:style>
  <w:style w:type="paragraph" w:styleId="CommentSubject">
    <w:name w:val="annotation subject"/>
    <w:basedOn w:val="CommentText"/>
    <w:next w:val="CommentText"/>
    <w:link w:val="CommentSubjectChar"/>
    <w:uiPriority w:val="99"/>
    <w:semiHidden/>
    <w:unhideWhenUsed/>
    <w:rsid w:val="008877EA"/>
    <w:rPr>
      <w:b/>
      <w:bCs/>
    </w:rPr>
  </w:style>
  <w:style w:type="character" w:customStyle="1" w:styleId="CommentSubjectChar">
    <w:name w:val="Comment Subject Char"/>
    <w:basedOn w:val="CommentTextChar"/>
    <w:link w:val="CommentSubject"/>
    <w:uiPriority w:val="99"/>
    <w:semiHidden/>
    <w:rsid w:val="008877EA"/>
    <w:rPr>
      <w:rFonts w:ascii="Times New Roman" w:eastAsia="SimSun" w:hAnsi="Times New Roman" w:cs="Times New Roman"/>
      <w:b/>
      <w:bCs/>
      <w:noProof/>
      <w:sz w:val="20"/>
      <w:szCs w:val="20"/>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06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intankusumanoviasari@gmail.com"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licenses/by/4.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yperlink" Target="https://ojs.uniska-bjm.ac.id/index.php/AN-NUR/inde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2ghozali@umsida.ac.i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Sheet1!$D$8</c:f>
              <c:strCache>
                <c:ptCount val="1"/>
                <c:pt idx="0">
                  <c:v>Post Test</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Sheet1!$B$9:$B$10</c:f>
              <c:strCache>
                <c:ptCount val="2"/>
                <c:pt idx="0">
                  <c:v>KE</c:v>
                </c:pt>
                <c:pt idx="1">
                  <c:v>KK</c:v>
                </c:pt>
              </c:strCache>
            </c:strRef>
          </c:cat>
          <c:val>
            <c:numRef>
              <c:f>Sheet1!$D$9:$D$10</c:f>
              <c:numCache>
                <c:formatCode>General</c:formatCode>
                <c:ptCount val="2"/>
                <c:pt idx="0">
                  <c:v>76.3</c:v>
                </c:pt>
                <c:pt idx="1">
                  <c:v>79.2</c:v>
                </c:pt>
              </c:numCache>
            </c:numRef>
          </c:val>
          <c:smooth val="0"/>
          <c:extLst>
            <c:ext xmlns:c16="http://schemas.microsoft.com/office/drawing/2014/chart" uri="{C3380CC4-5D6E-409C-BE32-E72D297353CC}">
              <c16:uniqueId val="{00000000-6A64-4C49-BFCE-BB4FEF3ED275}"/>
            </c:ext>
          </c:extLst>
        </c:ser>
        <c:dLbls>
          <c:dLblPos val="ctr"/>
          <c:showLegendKey val="0"/>
          <c:showVal val="1"/>
          <c:showCatName val="0"/>
          <c:showSerName val="0"/>
          <c:showPercent val="0"/>
          <c:showBubbleSize val="0"/>
        </c:dLbls>
        <c:marker val="1"/>
        <c:smooth val="0"/>
        <c:axId val="216007040"/>
        <c:axId val="216009728"/>
      </c:lineChart>
      <c:catAx>
        <c:axId val="2160070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6009728"/>
        <c:crosses val="autoZero"/>
        <c:auto val="1"/>
        <c:lblAlgn val="ctr"/>
        <c:lblOffset val="100"/>
        <c:noMultiLvlLbl val="0"/>
      </c:catAx>
      <c:valAx>
        <c:axId val="2160097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60070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b="1">
                <a:latin typeface="Candara" panose="020E0502030303020204" pitchFamily="34" charset="0"/>
              </a:rPr>
              <a:t>Kelompok Eksperimen</a:t>
            </a:r>
            <a:r>
              <a:rPr lang="en-US" sz="1100" b="1" baseline="0">
                <a:latin typeface="Candara" panose="020E0502030303020204" pitchFamily="34" charset="0"/>
              </a:rPr>
              <a:t> dan Kontrol</a:t>
            </a:r>
            <a:endParaRPr lang="en-US" sz="1100" b="1">
              <a:latin typeface="Candara" panose="020E0502030303020204" pitchFamily="34" charset="0"/>
            </a:endParaRPr>
          </a:p>
        </c:rich>
      </c:tx>
      <c:overlay val="0"/>
      <c:spPr>
        <a:noFill/>
        <a:ln>
          <a:noFill/>
        </a:ln>
        <a:effectLst/>
      </c:spPr>
    </c:title>
    <c:autoTitleDeleted val="0"/>
    <c:plotArea>
      <c:layout/>
      <c:lineChart>
        <c:grouping val="standard"/>
        <c:varyColors val="0"/>
        <c:ser>
          <c:idx val="0"/>
          <c:order val="0"/>
          <c:tx>
            <c:strRef>
              <c:f>Sheet1!$B$9</c:f>
              <c:strCache>
                <c:ptCount val="1"/>
                <c:pt idx="0">
                  <c:v>KE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Sheet1!$C$8:$D$8</c:f>
              <c:strCache>
                <c:ptCount val="2"/>
                <c:pt idx="0">
                  <c:v>Pre test</c:v>
                </c:pt>
                <c:pt idx="1">
                  <c:v>Post Test</c:v>
                </c:pt>
              </c:strCache>
            </c:strRef>
          </c:cat>
          <c:val>
            <c:numRef>
              <c:f>Sheet1!$C$9:$D$9</c:f>
              <c:numCache>
                <c:formatCode>General</c:formatCode>
                <c:ptCount val="2"/>
                <c:pt idx="0">
                  <c:v>94.4</c:v>
                </c:pt>
                <c:pt idx="1">
                  <c:v>76.3</c:v>
                </c:pt>
              </c:numCache>
            </c:numRef>
          </c:val>
          <c:smooth val="0"/>
          <c:extLst>
            <c:ext xmlns:c16="http://schemas.microsoft.com/office/drawing/2014/chart" uri="{C3380CC4-5D6E-409C-BE32-E72D297353CC}">
              <c16:uniqueId val="{00000000-C9A4-48DC-B86E-3835C63A9CAD}"/>
            </c:ext>
          </c:extLst>
        </c:ser>
        <c:ser>
          <c:idx val="1"/>
          <c:order val="1"/>
          <c:tx>
            <c:strRef>
              <c:f>Sheet1!$B$10</c:f>
              <c:strCache>
                <c:ptCount val="1"/>
                <c:pt idx="0">
                  <c:v>KK</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Sheet1!$C$8:$D$8</c:f>
              <c:strCache>
                <c:ptCount val="2"/>
                <c:pt idx="0">
                  <c:v>Pre test</c:v>
                </c:pt>
                <c:pt idx="1">
                  <c:v>Post Test</c:v>
                </c:pt>
              </c:strCache>
            </c:strRef>
          </c:cat>
          <c:val>
            <c:numRef>
              <c:f>Sheet1!$C$10:$D$10</c:f>
              <c:numCache>
                <c:formatCode>General</c:formatCode>
                <c:ptCount val="2"/>
                <c:pt idx="0">
                  <c:v>77.3</c:v>
                </c:pt>
                <c:pt idx="1">
                  <c:v>79.2</c:v>
                </c:pt>
              </c:numCache>
            </c:numRef>
          </c:val>
          <c:smooth val="0"/>
          <c:extLst>
            <c:ext xmlns:c16="http://schemas.microsoft.com/office/drawing/2014/chart" uri="{C3380CC4-5D6E-409C-BE32-E72D297353CC}">
              <c16:uniqueId val="{00000001-C9A4-48DC-B86E-3835C63A9CAD}"/>
            </c:ext>
          </c:extLst>
        </c:ser>
        <c:dLbls>
          <c:showLegendKey val="0"/>
          <c:showVal val="0"/>
          <c:showCatName val="0"/>
          <c:showSerName val="0"/>
          <c:showPercent val="0"/>
          <c:showBubbleSize val="0"/>
        </c:dLbls>
        <c:marker val="1"/>
        <c:smooth val="0"/>
        <c:axId val="216322432"/>
        <c:axId val="216324352"/>
      </c:lineChart>
      <c:catAx>
        <c:axId val="216322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6324352"/>
        <c:crosses val="autoZero"/>
        <c:auto val="1"/>
        <c:lblAlgn val="ctr"/>
        <c:lblOffset val="100"/>
        <c:noMultiLvlLbl val="0"/>
      </c:catAx>
      <c:valAx>
        <c:axId val="2163243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63224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3352A-5952-46DD-83A4-9F3CC8D15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14780</Words>
  <Characters>84249</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2</cp:revision>
  <dcterms:created xsi:type="dcterms:W3CDTF">2023-08-14T04:00:00Z</dcterms:created>
  <dcterms:modified xsi:type="dcterms:W3CDTF">2023-08-14T04:00:00Z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3106e400-8572-35c9-873c-f93a1efe41ee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11th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