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Parenting Sense of Competence Scale (Gibaud-Wallston &amp; Wandersman, 1978)</w:t>
      </w:r>
    </w:p>
    <w:tbl>
      <w:tblPr>
        <w:tblStyle w:val="Table1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3946"/>
        <w:gridCol w:w="590"/>
        <w:gridCol w:w="3918"/>
        <w:tblGridChange w:id="0">
          <w:tblGrid>
            <w:gridCol w:w="562"/>
            <w:gridCol w:w="3946"/>
            <w:gridCol w:w="590"/>
            <w:gridCol w:w="3918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Bahasa Inggris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Bahasa Indonesia</w:t>
            </w:r>
          </w:p>
        </w:tc>
      </w:tr>
      <w:tr>
        <w:trPr>
          <w:cantSplit w:val="0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0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problems of taking care of a child are easy to solve once you know how your actions affect your child, an understanding I have acquired.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Saya memahami bahwa “masalah merawat anak mudah diselesaikan begitu Anda tahu bagaimana Anda mempengaruhi anak Anda”.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Even though being a parent could be rewarding, I am frustrated now while my child is at his / her present age.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Meskipun menjadi orang tua bisa bermanfaat, saya frustrasi sekarang ketika anak saya berada di usianya saat ini.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go to bed the same way I wake up in the morning, feeling I have not accomplished a whole lot.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Saya pergi tidur dengan cara yang sama ketika saya bangun di pagi hari, merasa bahwa saya belum menyelesaikan banyak hal.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do not know why it is, but sometimes when I’m supposed to be in control, I feel more like the one being manipulated.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Saya tidak tahu mengapa, ketika saya seharusnya memegang kendali, saya lebih merasa seperti orang yang dimanipulasi.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My mother was better prepared to be a good mother than I am.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Ibu saya lebih siap untuk menjadi ibu yang baik dari pada saya.</w:t>
            </w:r>
          </w:p>
        </w:tc>
      </w:tr>
      <w:tr>
        <w:trPr>
          <w:cantSplit w:val="0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1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would make a fine model for a new mother to follow in order to learn what she would need to know in order to be a good parent.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Saya bisa menjadi contoh yang baik bagi seorang ibu baru dalam mempelajari apa saja yang dibutuhkan untuk menjadi orang tua yang baik</w:t>
            </w:r>
          </w:p>
        </w:tc>
      </w:tr>
      <w:tr>
        <w:trPr>
          <w:cantSplit w:val="0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1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Being a parent is manageable, and any problems are easily solved.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Menjadi orang tua adalah peran yang dapat dikelola, dan masalah apa pun dapat diselesaikan dengan mudah.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difficult problem in being a parent is not knowing whether you’re doing a good job or a bad one.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Masalah yang sulit menjadi orang tua adalah tidak tahu apakah saya sudah melakukan perkerjaan dengan baik atau buruk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Sometimes I feel like I’m not getting anything done.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Terkadang saya merasa seperti tidak menyelesaikan apapun.</w:t>
            </w:r>
          </w:p>
        </w:tc>
      </w:tr>
      <w:tr>
        <w:trPr>
          <w:cantSplit w:val="0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2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meet my own personal expectations for expertise in caring for my child.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Saya memiliki keyakinan bahwa saya kompeten dalam mengurus anak.</w:t>
            </w:r>
          </w:p>
        </w:tc>
      </w:tr>
      <w:tr>
        <w:trPr>
          <w:cantSplit w:val="0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2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If anyone can find the answer to what is troubling my child, I am the one.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Jika ada orang yang bisa mengetahui permasalahan anak saya, maka sayalah orangnya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My talents and interests are in other areas, not being a parent.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Bakat dan minat saya di bidang lain, bukan menjadi orang tua.</w:t>
            </w:r>
          </w:p>
        </w:tc>
      </w:tr>
      <w:tr>
        <w:trPr>
          <w:cantSplit w:val="0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3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Considering how long I’ve been a mother, I feel thoroughly familiar with this role.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Mengingat bahwa saya sudah cukup lama menjadi orang tua, maka saya sudah terbiasa dengan peran ini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If being a mother of a child were only more interesting, I would be motivated to do a better job as a parent.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Jika menjadi ibu dari seorang anak bisa lebih menarik dari ini, saya akan termotivasi untuk menjadi orang tua yang lebihg lebih baik.</w:t>
            </w:r>
          </w:p>
        </w:tc>
      </w:tr>
      <w:tr>
        <w:trPr>
          <w:cantSplit w:val="0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3E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honestly believe I have all the skills necessary to be a good mother to my child.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Sesungguhnya saya yakin bahwa saya mempunyai semua keahlian yang dibutuhkan untuk menjadi seorang ibu yang baik bagi anak saya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Being a parent makes me tense and anxious.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Menjadi orang tua membuat saya tegang dan cemas.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Being a good mother is a reward in itself.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Menjadi ibu yang baik adalah hadiah tersendiri.</w:t>
            </w:r>
          </w:p>
        </w:tc>
      </w:tr>
    </w:tbl>
    <w:p w:rsidR="00000000" w:rsidDel="00000000" w:rsidP="00000000" w:rsidRDefault="00000000" w:rsidRPr="00000000" w14:paraId="0000004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6C56C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Lpcli1/FyFqGZpPE40Yc0JyYIw==">AMUW2mWC4cSv7k8lco9kD+glUCN/dhRqcU5BRmn8DKmEmap2sy07yBey4SrMofCT4vYqo8fxwiuBA1Z875/v07m7alL6T3TCDVetUveICqfl8y+v/ThzA+Q=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2022-09-27T14:15:00Z</dcterms:created>
  <dc:creator>niyah nia</dc:creator>
</cp:coreProperties>
</file>