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2886F" w14:textId="77777777" w:rsidR="00294C68" w:rsidRPr="00EE4E64" w:rsidRDefault="00294C68" w:rsidP="00294C68">
      <w:pPr>
        <w:pStyle w:val="JSKReferenceItem"/>
        <w:rPr>
          <w:noProof/>
          <w:sz w:val="20"/>
          <w:szCs w:val="20"/>
          <w:lang w:val="en-US"/>
        </w:rPr>
      </w:pPr>
      <w:proofErr w:type="spellStart"/>
      <w:r w:rsidRPr="00EE4E64">
        <w:rPr>
          <w:sz w:val="20"/>
          <w:szCs w:val="20"/>
        </w:rPr>
        <w:t>Table</w:t>
      </w:r>
      <w:proofErr w:type="spellEnd"/>
      <w:r w:rsidRPr="00EE4E64">
        <w:rPr>
          <w:sz w:val="20"/>
          <w:szCs w:val="20"/>
        </w:rPr>
        <w:t xml:space="preserve"> </w:t>
      </w:r>
      <w:r w:rsidRPr="00EE4E64">
        <w:rPr>
          <w:sz w:val="20"/>
          <w:szCs w:val="20"/>
        </w:rPr>
        <w:fldChar w:fldCharType="begin"/>
      </w:r>
      <w:r w:rsidRPr="00EE4E64">
        <w:rPr>
          <w:sz w:val="20"/>
          <w:szCs w:val="20"/>
        </w:rPr>
        <w:instrText xml:space="preserve"> SEQ Table \* ARABIC </w:instrText>
      </w:r>
      <w:r w:rsidRPr="00EE4E64">
        <w:rPr>
          <w:sz w:val="20"/>
          <w:szCs w:val="20"/>
        </w:rPr>
        <w:fldChar w:fldCharType="separate"/>
      </w:r>
      <w:r w:rsidRPr="00EE4E64">
        <w:rPr>
          <w:noProof/>
          <w:sz w:val="20"/>
          <w:szCs w:val="20"/>
        </w:rPr>
        <w:t>1</w:t>
      </w:r>
      <w:r w:rsidRPr="00EE4E64">
        <w:rPr>
          <w:sz w:val="20"/>
          <w:szCs w:val="20"/>
        </w:rPr>
        <w:fldChar w:fldCharType="end"/>
      </w:r>
      <w:r w:rsidRPr="00EE4E64">
        <w:rPr>
          <w:sz w:val="20"/>
          <w:szCs w:val="20"/>
          <w:lang w:val="en-US"/>
        </w:rPr>
        <w:t>. Model</w:t>
      </w:r>
      <w:r w:rsidRPr="00EE4E64">
        <w:rPr>
          <w:noProof/>
          <w:sz w:val="20"/>
          <w:szCs w:val="20"/>
        </w:rPr>
        <w:t xml:space="preserve"> </w:t>
      </w:r>
      <w:r w:rsidRPr="00EE4E64">
        <w:rPr>
          <w:noProof/>
          <w:sz w:val="20"/>
          <w:szCs w:val="20"/>
          <w:lang w:val="en-US"/>
        </w:rPr>
        <w:t>Framing Robert N. Entman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9075"/>
      </w:tblGrid>
      <w:tr w:rsidR="00294C68" w:rsidRPr="00EE4E64" w14:paraId="76D65E53" w14:textId="77777777" w:rsidTr="003D5E0D">
        <w:trPr>
          <w:trHeight w:val="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8E13E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5E170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proofErr w:type="spellStart"/>
            <w:r w:rsidRPr="00EE4E64">
              <w:rPr>
                <w:sz w:val="20"/>
                <w:szCs w:val="20"/>
                <w:lang w:val="en-ID"/>
              </w:rPr>
              <w:t>Analisis</w:t>
            </w:r>
            <w:proofErr w:type="spellEnd"/>
            <w:r w:rsidRPr="00EE4E64">
              <w:rPr>
                <w:sz w:val="20"/>
                <w:szCs w:val="20"/>
                <w:lang w:val="en-ID"/>
              </w:rPr>
              <w:t xml:space="preserve"> Framing Robert N. </w:t>
            </w:r>
            <w:proofErr w:type="spellStart"/>
            <w:r w:rsidRPr="00EE4E64">
              <w:rPr>
                <w:sz w:val="20"/>
                <w:szCs w:val="20"/>
                <w:lang w:val="en-ID"/>
              </w:rPr>
              <w:t>Entman</w:t>
            </w:r>
            <w:proofErr w:type="spellEnd"/>
          </w:p>
        </w:tc>
      </w:tr>
      <w:tr w:rsidR="00294C68" w:rsidRPr="00EE4E64" w14:paraId="34A6FAF1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D91C9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E9AC4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t>Define Problem:</w:t>
            </w:r>
          </w:p>
          <w:p w14:paraId="7E844DBB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proofErr w:type="spellStart"/>
            <w:r w:rsidRPr="00EE4E64">
              <w:rPr>
                <w:sz w:val="20"/>
                <w:szCs w:val="20"/>
                <w:lang w:val="en-US"/>
              </w:rPr>
              <w:t>Bagaimana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peristiwa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isu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dilihat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sebagai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?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Atau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sebagai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masalah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>?</w:t>
            </w:r>
          </w:p>
        </w:tc>
      </w:tr>
      <w:tr w:rsidR="00294C68" w:rsidRPr="00EE4E64" w14:paraId="1B4EE2D0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5BAB5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86C59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t>Diagnose Cause:</w:t>
            </w:r>
          </w:p>
          <w:p w14:paraId="78316DD1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proofErr w:type="spellStart"/>
            <w:r w:rsidRPr="00EE4E64">
              <w:rPr>
                <w:sz w:val="20"/>
                <w:szCs w:val="20"/>
                <w:lang w:val="en-US"/>
              </w:rPr>
              <w:t>Disebabkan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?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dianggap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penyebab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suatu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masalah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?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Siapa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(actor)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dianggap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menjadi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penyebab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masalah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>.</w:t>
            </w:r>
          </w:p>
        </w:tc>
      </w:tr>
      <w:tr w:rsidR="00294C68" w:rsidRPr="00EE4E64" w14:paraId="593F29AE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01104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99CEC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t>Make Moral Judgement:</w:t>
            </w:r>
          </w:p>
          <w:p w14:paraId="7085D4BC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US"/>
              </w:rPr>
              <w:t xml:space="preserve">Nilai moral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disajikan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menjelaskan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masalah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? Nilai moral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dipakai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melegitimasi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atau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mendelegitimasi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suatu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Tindakan.</w:t>
            </w:r>
          </w:p>
        </w:tc>
      </w:tr>
      <w:tr w:rsidR="00294C68" w:rsidRPr="00EE4E64" w14:paraId="5E41D89E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EDBF0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87D54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t>Treatment Recommendation:</w:t>
            </w:r>
          </w:p>
          <w:p w14:paraId="3FACABA6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proofErr w:type="spellStart"/>
            <w:r w:rsidRPr="00EE4E64">
              <w:rPr>
                <w:sz w:val="20"/>
                <w:szCs w:val="20"/>
                <w:lang w:val="en-US"/>
              </w:rPr>
              <w:t>Penyelesaian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ditawarkan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mengatasi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masalah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isu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? Jalan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ditawarkan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harus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ditempuh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mengatasi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masalah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>?</w:t>
            </w:r>
          </w:p>
        </w:tc>
      </w:tr>
    </w:tbl>
    <w:p w14:paraId="1F201305" w14:textId="77777777" w:rsidR="00294C68" w:rsidRPr="00EE4E64" w:rsidRDefault="00294C68" w:rsidP="00294C68">
      <w:pPr>
        <w:pStyle w:val="JSKReferenceItem"/>
        <w:rPr>
          <w:sz w:val="20"/>
          <w:szCs w:val="20"/>
          <w:lang w:val="en-US"/>
        </w:rPr>
      </w:pPr>
    </w:p>
    <w:p w14:paraId="2C8676B1" w14:textId="77777777" w:rsidR="00294C68" w:rsidRPr="00EE4E64" w:rsidRDefault="00294C68" w:rsidP="00294C68">
      <w:pPr>
        <w:ind w:firstLine="720"/>
        <w:jc w:val="both"/>
        <w:rPr>
          <w:sz w:val="20"/>
          <w:szCs w:val="20"/>
          <w:lang w:val="en-US"/>
        </w:rPr>
      </w:pPr>
      <w:proofErr w:type="spellStart"/>
      <w:r w:rsidRPr="00EE4E64">
        <w:rPr>
          <w:sz w:val="20"/>
          <w:szCs w:val="20"/>
          <w:lang w:val="en-US"/>
        </w:rPr>
        <w:t>Terdapat</w:t>
      </w:r>
      <w:proofErr w:type="spellEnd"/>
      <w:r w:rsidRPr="00EE4E64">
        <w:rPr>
          <w:sz w:val="20"/>
          <w:szCs w:val="20"/>
          <w:lang w:val="en-US"/>
        </w:rPr>
        <w:t xml:space="preserve"> 10 total </w:t>
      </w:r>
      <w:proofErr w:type="spellStart"/>
      <w:r w:rsidRPr="00EE4E64">
        <w:rPr>
          <w:sz w:val="20"/>
          <w:szCs w:val="20"/>
          <w:lang w:val="en-US"/>
        </w:rPr>
        <w:t>keseluruhan</w:t>
      </w:r>
      <w:proofErr w:type="spellEnd"/>
      <w:r w:rsidRPr="00EE4E64">
        <w:rPr>
          <w:sz w:val="20"/>
          <w:szCs w:val="20"/>
          <w:lang w:val="en-US"/>
        </w:rPr>
        <w:t xml:space="preserve"> </w:t>
      </w:r>
      <w:proofErr w:type="spellStart"/>
      <w:r w:rsidRPr="00EE4E64">
        <w:rPr>
          <w:sz w:val="20"/>
          <w:szCs w:val="20"/>
          <w:lang w:val="en-US"/>
        </w:rPr>
        <w:t>berita</w:t>
      </w:r>
      <w:proofErr w:type="spellEnd"/>
      <w:r w:rsidRPr="00EE4E64">
        <w:rPr>
          <w:sz w:val="20"/>
          <w:szCs w:val="20"/>
          <w:lang w:val="en-US"/>
        </w:rPr>
        <w:t xml:space="preserve"> </w:t>
      </w:r>
      <w:proofErr w:type="spellStart"/>
      <w:r w:rsidRPr="00EE4E64">
        <w:rPr>
          <w:sz w:val="20"/>
          <w:szCs w:val="20"/>
          <w:lang w:val="en-US"/>
        </w:rPr>
        <w:t>terkait</w:t>
      </w:r>
      <w:proofErr w:type="spellEnd"/>
      <w:r w:rsidRPr="00EE4E64">
        <w:rPr>
          <w:sz w:val="20"/>
          <w:szCs w:val="20"/>
          <w:lang w:val="en-US"/>
        </w:rPr>
        <w:t xml:space="preserve"> </w:t>
      </w:r>
      <w:proofErr w:type="spellStart"/>
      <w:r w:rsidRPr="00EE4E64">
        <w:rPr>
          <w:sz w:val="20"/>
          <w:szCs w:val="20"/>
          <w:lang w:val="en-US"/>
        </w:rPr>
        <w:t>kasus</w:t>
      </w:r>
      <w:proofErr w:type="spellEnd"/>
      <w:r w:rsidRPr="00EE4E64">
        <w:rPr>
          <w:sz w:val="20"/>
          <w:szCs w:val="20"/>
          <w:lang w:val="en-US"/>
        </w:rPr>
        <w:t xml:space="preserve"> </w:t>
      </w:r>
      <w:proofErr w:type="spellStart"/>
      <w:r w:rsidRPr="00EE4E64">
        <w:rPr>
          <w:sz w:val="20"/>
          <w:szCs w:val="20"/>
          <w:lang w:val="en-US"/>
        </w:rPr>
        <w:t>pelecehan</w:t>
      </w:r>
      <w:proofErr w:type="spellEnd"/>
      <w:r w:rsidRPr="00EE4E64">
        <w:rPr>
          <w:sz w:val="20"/>
          <w:szCs w:val="20"/>
          <w:lang w:val="en-US"/>
        </w:rPr>
        <w:t xml:space="preserve"> </w:t>
      </w:r>
      <w:proofErr w:type="spellStart"/>
      <w:r w:rsidRPr="00EE4E64">
        <w:rPr>
          <w:sz w:val="20"/>
          <w:szCs w:val="20"/>
          <w:lang w:val="en-US"/>
        </w:rPr>
        <w:t>seksual</w:t>
      </w:r>
      <w:proofErr w:type="spellEnd"/>
      <w:r w:rsidRPr="00EE4E64">
        <w:rPr>
          <w:sz w:val="20"/>
          <w:szCs w:val="20"/>
          <w:lang w:val="en-US"/>
        </w:rPr>
        <w:t xml:space="preserve"> di KPI </w:t>
      </w:r>
      <w:proofErr w:type="spellStart"/>
      <w:r w:rsidRPr="00EE4E64">
        <w:rPr>
          <w:sz w:val="20"/>
          <w:szCs w:val="20"/>
          <w:lang w:val="en-US"/>
        </w:rPr>
        <w:t>dari</w:t>
      </w:r>
      <w:proofErr w:type="spellEnd"/>
      <w:r w:rsidRPr="00EE4E64">
        <w:rPr>
          <w:sz w:val="20"/>
          <w:szCs w:val="20"/>
          <w:lang w:val="en-US"/>
        </w:rPr>
        <w:t xml:space="preserve"> media </w:t>
      </w:r>
      <w:r w:rsidRPr="00EE4E64">
        <w:rPr>
          <w:i/>
          <w:iCs/>
          <w:sz w:val="20"/>
          <w:szCs w:val="20"/>
          <w:lang w:val="en-US"/>
        </w:rPr>
        <w:t>cnnindonesia.com</w:t>
      </w:r>
      <w:r w:rsidRPr="00EE4E64">
        <w:rPr>
          <w:sz w:val="20"/>
          <w:szCs w:val="20"/>
          <w:lang w:val="en-US"/>
        </w:rPr>
        <w:t xml:space="preserve"> dan </w:t>
      </w:r>
      <w:r w:rsidRPr="00EE4E64">
        <w:rPr>
          <w:i/>
          <w:iCs/>
          <w:sz w:val="20"/>
          <w:szCs w:val="20"/>
          <w:lang w:val="en-US"/>
        </w:rPr>
        <w:t>kompas.com</w:t>
      </w:r>
      <w:r w:rsidRPr="00EE4E64">
        <w:rPr>
          <w:sz w:val="20"/>
          <w:szCs w:val="20"/>
          <w:lang w:val="en-US"/>
        </w:rPr>
        <w:t xml:space="preserve"> </w:t>
      </w:r>
      <w:proofErr w:type="spellStart"/>
      <w:r w:rsidRPr="00EE4E64">
        <w:rPr>
          <w:sz w:val="20"/>
          <w:szCs w:val="20"/>
          <w:lang w:val="en-US"/>
        </w:rPr>
        <w:t>dengan</w:t>
      </w:r>
      <w:proofErr w:type="spellEnd"/>
      <w:r w:rsidRPr="00EE4E64">
        <w:rPr>
          <w:sz w:val="20"/>
          <w:szCs w:val="20"/>
          <w:lang w:val="en-US"/>
        </w:rPr>
        <w:t xml:space="preserve"> </w:t>
      </w:r>
      <w:proofErr w:type="spellStart"/>
      <w:r w:rsidRPr="00EE4E64">
        <w:rPr>
          <w:sz w:val="20"/>
          <w:szCs w:val="20"/>
          <w:lang w:val="en-US"/>
        </w:rPr>
        <w:t>rentang</w:t>
      </w:r>
      <w:proofErr w:type="spellEnd"/>
      <w:r w:rsidRPr="00EE4E64">
        <w:rPr>
          <w:sz w:val="20"/>
          <w:szCs w:val="20"/>
          <w:lang w:val="en-US"/>
        </w:rPr>
        <w:t xml:space="preserve"> </w:t>
      </w:r>
      <w:proofErr w:type="spellStart"/>
      <w:r w:rsidRPr="00EE4E64">
        <w:rPr>
          <w:sz w:val="20"/>
          <w:szCs w:val="20"/>
          <w:lang w:val="en-US"/>
        </w:rPr>
        <w:t>waktu</w:t>
      </w:r>
      <w:proofErr w:type="spellEnd"/>
      <w:r w:rsidRPr="00EE4E64">
        <w:rPr>
          <w:sz w:val="20"/>
          <w:szCs w:val="20"/>
          <w:lang w:val="en-US"/>
        </w:rPr>
        <w:t xml:space="preserve"> </w:t>
      </w:r>
      <w:proofErr w:type="spellStart"/>
      <w:r w:rsidRPr="00EE4E64">
        <w:rPr>
          <w:sz w:val="20"/>
          <w:szCs w:val="20"/>
          <w:lang w:val="en-US"/>
        </w:rPr>
        <w:t>dari</w:t>
      </w:r>
      <w:proofErr w:type="spellEnd"/>
      <w:r w:rsidRPr="00EE4E64">
        <w:rPr>
          <w:sz w:val="20"/>
          <w:szCs w:val="20"/>
          <w:lang w:val="en-US"/>
        </w:rPr>
        <w:t xml:space="preserve"> </w:t>
      </w:r>
      <w:proofErr w:type="spellStart"/>
      <w:r w:rsidRPr="00EE4E64">
        <w:rPr>
          <w:sz w:val="20"/>
          <w:szCs w:val="20"/>
          <w:lang w:val="en-US"/>
        </w:rPr>
        <w:t>tanggal</w:t>
      </w:r>
      <w:proofErr w:type="spellEnd"/>
      <w:r w:rsidRPr="00EE4E64">
        <w:rPr>
          <w:sz w:val="20"/>
          <w:szCs w:val="20"/>
          <w:lang w:val="en-US"/>
        </w:rPr>
        <w:t xml:space="preserve"> 1-13 </w:t>
      </w:r>
      <w:proofErr w:type="spellStart"/>
      <w:r w:rsidRPr="00EE4E64">
        <w:rPr>
          <w:sz w:val="20"/>
          <w:szCs w:val="20"/>
          <w:lang w:val="en-US"/>
        </w:rPr>
        <w:t>september</w:t>
      </w:r>
      <w:proofErr w:type="spellEnd"/>
      <w:r w:rsidRPr="00EE4E64">
        <w:rPr>
          <w:sz w:val="20"/>
          <w:szCs w:val="20"/>
          <w:lang w:val="en-US"/>
        </w:rPr>
        <w:t xml:space="preserve"> 2021</w:t>
      </w:r>
    </w:p>
    <w:p w14:paraId="3D842FE7" w14:textId="77777777" w:rsidR="00294C68" w:rsidRPr="00EE4E64" w:rsidRDefault="00294C68" w:rsidP="00294C68">
      <w:pPr>
        <w:pStyle w:val="Caption"/>
        <w:jc w:val="center"/>
        <w:rPr>
          <w:sz w:val="20"/>
          <w:szCs w:val="20"/>
          <w:lang w:val="en-US"/>
        </w:rPr>
      </w:pPr>
      <w:proofErr w:type="spellStart"/>
      <w:r w:rsidRPr="00EE4E64">
        <w:rPr>
          <w:sz w:val="20"/>
          <w:szCs w:val="20"/>
        </w:rPr>
        <w:t>Table</w:t>
      </w:r>
      <w:proofErr w:type="spellEnd"/>
      <w:r w:rsidRPr="00EE4E64">
        <w:rPr>
          <w:sz w:val="20"/>
          <w:szCs w:val="20"/>
        </w:rPr>
        <w:t xml:space="preserve"> </w:t>
      </w:r>
      <w:r w:rsidRPr="00EE4E64">
        <w:rPr>
          <w:sz w:val="20"/>
          <w:szCs w:val="20"/>
        </w:rPr>
        <w:fldChar w:fldCharType="begin"/>
      </w:r>
      <w:r w:rsidRPr="00EE4E64">
        <w:rPr>
          <w:sz w:val="20"/>
          <w:szCs w:val="20"/>
        </w:rPr>
        <w:instrText xml:space="preserve"> SEQ Table \* ARABIC </w:instrText>
      </w:r>
      <w:r w:rsidRPr="00EE4E64">
        <w:rPr>
          <w:sz w:val="20"/>
          <w:szCs w:val="20"/>
        </w:rPr>
        <w:fldChar w:fldCharType="separate"/>
      </w:r>
      <w:r w:rsidRPr="00EE4E64">
        <w:rPr>
          <w:noProof/>
          <w:sz w:val="20"/>
          <w:szCs w:val="20"/>
        </w:rPr>
        <w:t>2</w:t>
      </w:r>
      <w:r w:rsidRPr="00EE4E64">
        <w:rPr>
          <w:sz w:val="20"/>
          <w:szCs w:val="20"/>
        </w:rPr>
        <w:fldChar w:fldCharType="end"/>
      </w:r>
      <w:r w:rsidRPr="00EE4E64">
        <w:rPr>
          <w:sz w:val="20"/>
          <w:szCs w:val="20"/>
          <w:lang w:val="en-US"/>
        </w:rPr>
        <w:t xml:space="preserve">. </w:t>
      </w:r>
      <w:proofErr w:type="spellStart"/>
      <w:r w:rsidRPr="00EE4E64">
        <w:rPr>
          <w:sz w:val="20"/>
          <w:szCs w:val="20"/>
          <w:lang w:val="en-US"/>
        </w:rPr>
        <w:t>Artikel</w:t>
      </w:r>
      <w:proofErr w:type="spellEnd"/>
      <w:r w:rsidRPr="00EE4E64">
        <w:rPr>
          <w:sz w:val="20"/>
          <w:szCs w:val="20"/>
          <w:lang w:val="en-US"/>
        </w:rPr>
        <w:t xml:space="preserve"> cnnindonesia.com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9075"/>
      </w:tblGrid>
      <w:tr w:rsidR="00294C68" w:rsidRPr="00EE4E64" w14:paraId="4F570BC7" w14:textId="77777777" w:rsidTr="003D5E0D">
        <w:trPr>
          <w:trHeight w:val="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E9553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353E9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proofErr w:type="spellStart"/>
            <w:r w:rsidRPr="00EE4E64">
              <w:rPr>
                <w:sz w:val="20"/>
                <w:szCs w:val="20"/>
                <w:lang w:val="en-ID"/>
              </w:rPr>
              <w:t>Judul</w:t>
            </w:r>
            <w:proofErr w:type="spellEnd"/>
            <w:r w:rsidRPr="00EE4E64">
              <w:rPr>
                <w:sz w:val="20"/>
                <w:szCs w:val="20"/>
                <w:lang w:val="en-ID"/>
              </w:rPr>
              <w:t xml:space="preserve"> dan Isi </w:t>
            </w:r>
            <w:proofErr w:type="spellStart"/>
            <w:r w:rsidRPr="00EE4E64">
              <w:rPr>
                <w:sz w:val="20"/>
                <w:szCs w:val="20"/>
                <w:lang w:val="en-ID"/>
              </w:rPr>
              <w:t>Berita</w:t>
            </w:r>
            <w:proofErr w:type="spellEnd"/>
          </w:p>
        </w:tc>
      </w:tr>
      <w:tr w:rsidR="00294C68" w:rsidRPr="00EE4E64" w14:paraId="5BECAB60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BAE21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403DA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EE4E64">
              <w:rPr>
                <w:b/>
                <w:bCs/>
                <w:sz w:val="20"/>
                <w:szCs w:val="20"/>
                <w:lang w:val="en-US"/>
              </w:rPr>
              <w:t>Judul</w:t>
            </w:r>
            <w:proofErr w:type="spellEnd"/>
            <w:r w:rsidRPr="00EE4E64">
              <w:rPr>
                <w:b/>
                <w:bCs/>
                <w:sz w:val="20"/>
                <w:szCs w:val="20"/>
                <w:lang w:val="en-US"/>
              </w:rPr>
              <w:t>:</w:t>
            </w:r>
            <w:r w:rsidRPr="00EE4E64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di KPI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Digubris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>?</w:t>
            </w:r>
          </w:p>
          <w:p w14:paraId="1C149033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t>Isi:</w:t>
            </w:r>
            <w:r w:rsidRPr="00EE4E6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Ditolaknya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KPI oleh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menghimbau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agar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diadukan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dulu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kepada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atasan</w:t>
            </w:r>
            <w:proofErr w:type="spellEnd"/>
          </w:p>
        </w:tc>
      </w:tr>
      <w:tr w:rsidR="00294C68" w:rsidRPr="00EE4E64" w14:paraId="2707BA32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75A38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CCFBC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EE4E64">
              <w:rPr>
                <w:b/>
                <w:bCs/>
                <w:sz w:val="20"/>
                <w:szCs w:val="20"/>
                <w:lang w:val="en-US"/>
              </w:rPr>
              <w:t>Judul</w:t>
            </w:r>
            <w:proofErr w:type="spellEnd"/>
            <w:r w:rsidRPr="00EE4E64">
              <w:rPr>
                <w:b/>
                <w:bCs/>
                <w:sz w:val="20"/>
                <w:szCs w:val="20"/>
                <w:lang w:val="en-US"/>
              </w:rPr>
              <w:t>:</w:t>
            </w:r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Jejak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Kasus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KPI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Hingga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Ditangani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>.</w:t>
            </w:r>
          </w:p>
          <w:p w14:paraId="1E4A64BF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t>Isi:</w:t>
            </w:r>
            <w:r w:rsidRPr="00EE4E6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Kronologi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mengenai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kasus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pecelehan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dialami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pegawai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KPI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tahun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2015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hingga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muncul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Kembali pada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tahun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2021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setelah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viralnya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cuitan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 pada media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sosial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Hingga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tanggal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september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,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melaporkan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Kembali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peristiwa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dialaminya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Polres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Jakarta Pusat dan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berujung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diterimanya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</w:t>
            </w:r>
          </w:p>
        </w:tc>
      </w:tr>
      <w:tr w:rsidR="00294C68" w:rsidRPr="00EE4E64" w14:paraId="41F26132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EDC97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17130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EE4E64">
              <w:rPr>
                <w:b/>
                <w:bCs/>
                <w:sz w:val="20"/>
                <w:szCs w:val="20"/>
                <w:lang w:val="en-US"/>
              </w:rPr>
              <w:t>Judul</w:t>
            </w:r>
            <w:proofErr w:type="spellEnd"/>
            <w:r w:rsidRPr="00EE4E64">
              <w:rPr>
                <w:b/>
                <w:bCs/>
                <w:sz w:val="20"/>
                <w:szCs w:val="20"/>
                <w:lang w:val="en-US"/>
              </w:rPr>
              <w:t>:</w:t>
            </w:r>
            <w:r w:rsidRPr="00EE4E64">
              <w:rPr>
                <w:sz w:val="20"/>
                <w:szCs w:val="20"/>
                <w:lang w:val="en-US"/>
              </w:rPr>
              <w:t xml:space="preserve"> 9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Tahun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Pegawai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di KPI,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Gerak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Setelah Viral.</w:t>
            </w:r>
          </w:p>
          <w:p w14:paraId="4ABFFA4E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t>Isi:</w:t>
            </w:r>
            <w:r w:rsidRPr="00EE4E6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Ditolaknya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 oleh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tahun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2019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dalih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agar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dapat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diselesaikan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secara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internal, yang pada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akhirnya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lagi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kuat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dialaminya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sehingga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tahun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2021 korban pun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menceritakan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semua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kejadiannya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melalui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media social,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dimana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tanggal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1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september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2021,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melaporkan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Kembali dan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pun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diterima</w:t>
            </w:r>
            <w:proofErr w:type="spellEnd"/>
          </w:p>
        </w:tc>
      </w:tr>
      <w:tr w:rsidR="00294C68" w:rsidRPr="00EE4E64" w14:paraId="0A80082A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7935C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CDBE2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EE4E64">
              <w:rPr>
                <w:b/>
                <w:bCs/>
                <w:sz w:val="20"/>
                <w:szCs w:val="20"/>
                <w:lang w:val="en-US"/>
              </w:rPr>
              <w:t>Judul</w:t>
            </w:r>
            <w:proofErr w:type="spellEnd"/>
            <w:r w:rsidRPr="00EE4E64">
              <w:rPr>
                <w:b/>
                <w:bCs/>
                <w:sz w:val="20"/>
                <w:szCs w:val="20"/>
                <w:lang w:val="en-US"/>
              </w:rPr>
              <w:t>:</w:t>
            </w:r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Klaim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di KPI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Pernah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Melapor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>?</w:t>
            </w:r>
          </w:p>
          <w:p w14:paraId="69FC2E10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t>Isi:</w:t>
            </w:r>
            <w:r w:rsidRPr="00EE4E6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mengonfirmasi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bahwasannya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adanya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hingga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akhirnya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didampingi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komisioner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KPI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membuat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</w:p>
        </w:tc>
      </w:tr>
      <w:tr w:rsidR="00294C68" w:rsidRPr="00EE4E64" w14:paraId="4431D941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D965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E2FC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EE4E64">
              <w:rPr>
                <w:b/>
                <w:bCs/>
                <w:sz w:val="20"/>
                <w:szCs w:val="20"/>
                <w:lang w:val="en-US"/>
              </w:rPr>
              <w:t>Judul</w:t>
            </w:r>
            <w:proofErr w:type="spellEnd"/>
            <w:r w:rsidRPr="00EE4E64">
              <w:rPr>
                <w:b/>
                <w:bCs/>
                <w:sz w:val="20"/>
                <w:szCs w:val="20"/>
                <w:lang w:val="en-US"/>
              </w:rPr>
              <w:t>:</w:t>
            </w:r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Beri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Alasan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Tolak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Terduga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Pelaku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KPI</w:t>
            </w:r>
          </w:p>
          <w:p w14:paraId="7DDDE1F1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r w:rsidRPr="00EE4E64">
              <w:rPr>
                <w:b/>
                <w:bCs/>
                <w:sz w:val="20"/>
                <w:szCs w:val="20"/>
                <w:lang w:val="en-US"/>
              </w:rPr>
              <w:t>Isi:</w:t>
            </w:r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menerangkan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bahwasannya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alasan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utama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alami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yakni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belum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adanya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diterima</w:t>
            </w:r>
            <w:proofErr w:type="spellEnd"/>
          </w:p>
        </w:tc>
      </w:tr>
    </w:tbl>
    <w:p w14:paraId="47687272" w14:textId="77777777" w:rsidR="00294C68" w:rsidRDefault="00294C68" w:rsidP="00294C68">
      <w:pPr>
        <w:ind w:firstLine="720"/>
        <w:jc w:val="both"/>
        <w:rPr>
          <w:color w:val="000000"/>
          <w:sz w:val="20"/>
          <w:szCs w:val="20"/>
        </w:rPr>
      </w:pPr>
    </w:p>
    <w:p w14:paraId="0CFB6578" w14:textId="77777777" w:rsidR="00294C68" w:rsidRPr="00EE4E64" w:rsidRDefault="00294C68" w:rsidP="00294C68">
      <w:pPr>
        <w:pStyle w:val="Caption"/>
        <w:jc w:val="center"/>
        <w:rPr>
          <w:sz w:val="20"/>
          <w:szCs w:val="20"/>
          <w:lang w:val="en-US"/>
        </w:rPr>
      </w:pPr>
      <w:proofErr w:type="spellStart"/>
      <w:r w:rsidRPr="00EE4E64">
        <w:rPr>
          <w:sz w:val="20"/>
          <w:szCs w:val="20"/>
        </w:rPr>
        <w:t>Table</w:t>
      </w:r>
      <w:proofErr w:type="spellEnd"/>
      <w:r w:rsidRPr="00EE4E64">
        <w:rPr>
          <w:sz w:val="20"/>
          <w:szCs w:val="20"/>
        </w:rPr>
        <w:t xml:space="preserve"> </w:t>
      </w:r>
      <w:r w:rsidRPr="00EE4E64">
        <w:rPr>
          <w:sz w:val="20"/>
          <w:szCs w:val="20"/>
        </w:rPr>
        <w:fldChar w:fldCharType="begin"/>
      </w:r>
      <w:r w:rsidRPr="00EE4E64">
        <w:rPr>
          <w:sz w:val="20"/>
          <w:szCs w:val="20"/>
        </w:rPr>
        <w:instrText xml:space="preserve"> SEQ Table \* ARABIC </w:instrText>
      </w:r>
      <w:r w:rsidRPr="00EE4E64">
        <w:rPr>
          <w:sz w:val="20"/>
          <w:szCs w:val="20"/>
        </w:rPr>
        <w:fldChar w:fldCharType="separate"/>
      </w:r>
      <w:r w:rsidRPr="00EE4E64">
        <w:rPr>
          <w:noProof/>
          <w:sz w:val="20"/>
          <w:szCs w:val="20"/>
        </w:rPr>
        <w:t>3</w:t>
      </w:r>
      <w:r w:rsidRPr="00EE4E64">
        <w:rPr>
          <w:sz w:val="20"/>
          <w:szCs w:val="20"/>
        </w:rPr>
        <w:fldChar w:fldCharType="end"/>
      </w:r>
      <w:r w:rsidRPr="00EE4E64">
        <w:rPr>
          <w:sz w:val="20"/>
          <w:szCs w:val="20"/>
          <w:lang w:val="en-US"/>
        </w:rPr>
        <w:t xml:space="preserve">. </w:t>
      </w:r>
      <w:proofErr w:type="spellStart"/>
      <w:r w:rsidRPr="00EE4E64">
        <w:rPr>
          <w:sz w:val="20"/>
          <w:szCs w:val="20"/>
          <w:lang w:val="en-US"/>
        </w:rPr>
        <w:t>Artikel</w:t>
      </w:r>
      <w:proofErr w:type="spellEnd"/>
      <w:r w:rsidRPr="00EE4E64">
        <w:rPr>
          <w:sz w:val="20"/>
          <w:szCs w:val="20"/>
          <w:lang w:val="en-US"/>
        </w:rPr>
        <w:t xml:space="preserve"> kompas.com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9075"/>
      </w:tblGrid>
      <w:tr w:rsidR="00294C68" w:rsidRPr="00EE4E64" w14:paraId="2AFAD2EC" w14:textId="77777777" w:rsidTr="003D5E0D">
        <w:trPr>
          <w:trHeight w:val="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06F35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70A17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proofErr w:type="spellStart"/>
            <w:r w:rsidRPr="00EE4E64">
              <w:rPr>
                <w:sz w:val="20"/>
                <w:szCs w:val="20"/>
                <w:lang w:val="en-ID"/>
              </w:rPr>
              <w:t>Judul</w:t>
            </w:r>
            <w:proofErr w:type="spellEnd"/>
            <w:r w:rsidRPr="00EE4E64">
              <w:rPr>
                <w:sz w:val="20"/>
                <w:szCs w:val="20"/>
                <w:lang w:val="en-ID"/>
              </w:rPr>
              <w:t xml:space="preserve"> dan Isi </w:t>
            </w:r>
            <w:proofErr w:type="spellStart"/>
            <w:r w:rsidRPr="00EE4E64">
              <w:rPr>
                <w:sz w:val="20"/>
                <w:szCs w:val="20"/>
                <w:lang w:val="en-ID"/>
              </w:rPr>
              <w:t>Berita</w:t>
            </w:r>
            <w:proofErr w:type="spellEnd"/>
          </w:p>
        </w:tc>
      </w:tr>
      <w:tr w:rsidR="00294C68" w:rsidRPr="00EE4E64" w14:paraId="4F978913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A74E8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3EBEE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EE4E64">
              <w:rPr>
                <w:b/>
                <w:bCs/>
                <w:sz w:val="20"/>
                <w:szCs w:val="20"/>
                <w:lang w:val="en-US"/>
              </w:rPr>
              <w:t>Judul</w:t>
            </w:r>
            <w:proofErr w:type="spellEnd"/>
            <w:r w:rsidRPr="00EE4E64">
              <w:rPr>
                <w:b/>
                <w:bCs/>
                <w:sz w:val="20"/>
                <w:szCs w:val="20"/>
                <w:lang w:val="en-US"/>
              </w:rPr>
              <w:t>:</w:t>
            </w:r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Saat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Terhadap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Pegawai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Pria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di KPI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Ditanggapi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Serius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</w:p>
          <w:p w14:paraId="31DEE8D9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t>Isi:</w:t>
            </w:r>
            <w:r w:rsidRPr="00EE4E6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Ditolaknya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KPI oleh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membuat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akhirnya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mengungkapkan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seluruh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peristiwa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dialaminya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melalui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media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sosial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meminta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pertolongan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mulai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presiden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hingga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menkopolhukan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beserta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Menteri-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menteri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lainnya</w:t>
            </w:r>
            <w:proofErr w:type="spellEnd"/>
          </w:p>
        </w:tc>
      </w:tr>
      <w:tr w:rsidR="00294C68" w:rsidRPr="00EE4E64" w14:paraId="3086465E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2793E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2031C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EE4E64">
              <w:rPr>
                <w:b/>
                <w:bCs/>
                <w:sz w:val="20"/>
                <w:szCs w:val="20"/>
                <w:lang w:val="en-US"/>
              </w:rPr>
              <w:t>Judul</w:t>
            </w:r>
            <w:proofErr w:type="spellEnd"/>
            <w:r w:rsidRPr="00EE4E64">
              <w:rPr>
                <w:b/>
                <w:bCs/>
                <w:sz w:val="20"/>
                <w:szCs w:val="20"/>
                <w:lang w:val="en-US"/>
              </w:rPr>
              <w:t>:</w:t>
            </w:r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Sebut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Dugaan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Dialami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Pegawai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KPI di Ruang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Kerja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>.</w:t>
            </w:r>
          </w:p>
          <w:p w14:paraId="375E1CDE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t>Isi:</w:t>
            </w:r>
            <w:r w:rsidRPr="00EE4E64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mengkonfirmasi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bahwa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tersebut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benar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adana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terjadi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ruang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kerja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,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menceritakan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bahwasanya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saat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sedang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bekerja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ruang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kerja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, dating para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pelaku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sebanyak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lima orang dan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melakukan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perbuatan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senonoh</w:t>
            </w:r>
            <w:proofErr w:type="spellEnd"/>
          </w:p>
        </w:tc>
      </w:tr>
      <w:tr w:rsidR="00294C68" w:rsidRPr="00EE4E64" w14:paraId="1F812475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65632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59208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EE4E64">
              <w:rPr>
                <w:b/>
                <w:bCs/>
                <w:sz w:val="20"/>
                <w:szCs w:val="20"/>
                <w:lang w:val="en-US"/>
              </w:rPr>
              <w:t>Judul</w:t>
            </w:r>
            <w:proofErr w:type="spellEnd"/>
            <w:r w:rsidRPr="00EE4E64">
              <w:rPr>
                <w:b/>
                <w:bCs/>
                <w:sz w:val="20"/>
                <w:szCs w:val="20"/>
                <w:lang w:val="en-US"/>
              </w:rPr>
              <w:t>:</w:t>
            </w:r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Kasus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di Kantor KPI, Ketika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Baru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Bergerak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Setelah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Berita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Viral.</w:t>
            </w:r>
          </w:p>
          <w:p w14:paraId="3EA01CE4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lastRenderedPageBreak/>
              <w:t>Isi:</w:t>
            </w:r>
            <w:r w:rsidRPr="00EE4E64">
              <w:rPr>
                <w:sz w:val="20"/>
                <w:szCs w:val="20"/>
                <w:lang w:val="en-ID"/>
              </w:rPr>
              <w:t xml:space="preserve"> </w:t>
            </w:r>
            <w:r w:rsidRPr="00EE4E64">
              <w:rPr>
                <w:sz w:val="20"/>
                <w:szCs w:val="20"/>
                <w:lang w:val="en-US"/>
              </w:rPr>
              <w:t xml:space="preserve">Setelah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beberapa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kali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ditolak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,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akhirnya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menceritakan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kronologinya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melalui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media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sosial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sampai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akhirnya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mendapat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banyak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perhatian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masyarakat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membuat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menerima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 dan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mengusut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telah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dilaporkan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oleh korban</w:t>
            </w:r>
          </w:p>
        </w:tc>
      </w:tr>
      <w:tr w:rsidR="00294C68" w:rsidRPr="00EE4E64" w14:paraId="0DD8B629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056E0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195F5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EE4E64">
              <w:rPr>
                <w:b/>
                <w:bCs/>
                <w:sz w:val="20"/>
                <w:szCs w:val="20"/>
                <w:lang w:val="en-US"/>
              </w:rPr>
              <w:t>Judul</w:t>
            </w:r>
            <w:proofErr w:type="spellEnd"/>
            <w:r w:rsidRPr="00EE4E64">
              <w:rPr>
                <w:b/>
                <w:bCs/>
                <w:sz w:val="20"/>
                <w:szCs w:val="20"/>
                <w:lang w:val="en-US"/>
              </w:rPr>
              <w:t>:</w:t>
            </w:r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Terduga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Pelaku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Pegawai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KPI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Balik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Korban,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tapi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Ditolak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</w:p>
          <w:p w14:paraId="6912B5E3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EE4E64">
              <w:rPr>
                <w:b/>
                <w:bCs/>
                <w:sz w:val="20"/>
                <w:szCs w:val="20"/>
                <w:lang w:val="en-ID"/>
              </w:rPr>
              <w:t>Isi:</w:t>
            </w:r>
            <w:r w:rsidRPr="00EE4E64">
              <w:rPr>
                <w:sz w:val="20"/>
                <w:szCs w:val="20"/>
                <w:lang w:val="en-ID"/>
              </w:rPr>
              <w:t xml:space="preserve"> </w:t>
            </w:r>
            <w:r w:rsidRPr="00EE4E64">
              <w:rPr>
                <w:sz w:val="20"/>
                <w:szCs w:val="20"/>
                <w:lang w:val="en-US"/>
              </w:rPr>
              <w:t xml:space="preserve">Setelah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dilaporkannya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kelima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pelaku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oleh korban, para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pelaku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tersebut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melaporkan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Kembali korban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kepada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terkait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pencemaran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nama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baik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dan UU ITE,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namun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tersebut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ditolak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kepolisian</w:t>
            </w:r>
            <w:proofErr w:type="spellEnd"/>
          </w:p>
        </w:tc>
      </w:tr>
      <w:tr w:rsidR="00294C68" w:rsidRPr="00EE4E64" w14:paraId="5CA756EB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0FD90" w14:textId="77777777" w:rsidR="00294C68" w:rsidRPr="00EE4E64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EE4E64">
              <w:rPr>
                <w:sz w:val="20"/>
                <w:szCs w:val="20"/>
                <w:lang w:val="en-ID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5FC4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proofErr w:type="spellStart"/>
            <w:r w:rsidRPr="00EE4E64">
              <w:rPr>
                <w:b/>
                <w:bCs/>
                <w:sz w:val="20"/>
                <w:szCs w:val="20"/>
                <w:lang w:val="en-US"/>
              </w:rPr>
              <w:t>Judul</w:t>
            </w:r>
            <w:proofErr w:type="spellEnd"/>
            <w:r w:rsidRPr="00EE4E64">
              <w:rPr>
                <w:b/>
                <w:bCs/>
                <w:sz w:val="20"/>
                <w:szCs w:val="20"/>
                <w:lang w:val="en-US"/>
              </w:rPr>
              <w:t>:</w:t>
            </w:r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Saat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Polisi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Tolak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Terduga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Pelaku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di KPI dan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Kasus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Berlanjut</w:t>
            </w:r>
            <w:proofErr w:type="spellEnd"/>
          </w:p>
          <w:p w14:paraId="3B12D5F8" w14:textId="77777777" w:rsidR="00294C68" w:rsidRPr="00EE4E64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US"/>
              </w:rPr>
            </w:pPr>
            <w:r w:rsidRPr="00EE4E64">
              <w:rPr>
                <w:b/>
                <w:bCs/>
                <w:sz w:val="20"/>
                <w:szCs w:val="20"/>
                <w:lang w:val="en-US"/>
              </w:rPr>
              <w:t>Isi:</w:t>
            </w:r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Alasan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ditolaknya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pelaku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yakni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pelaku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masih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berproses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secara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hukum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, yang mana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saat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ini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terlebih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dahulu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menyelesaikan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kasus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yang sedan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gada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saat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ini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yaitu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dugaan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EE4E6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4E64">
              <w:rPr>
                <w:sz w:val="20"/>
                <w:szCs w:val="20"/>
                <w:lang w:val="en-US"/>
              </w:rPr>
              <w:t>seksual</w:t>
            </w:r>
            <w:proofErr w:type="spellEnd"/>
          </w:p>
        </w:tc>
      </w:tr>
    </w:tbl>
    <w:p w14:paraId="1ABE6EAF" w14:textId="77777777" w:rsidR="00294C68" w:rsidRPr="00EE4E64" w:rsidRDefault="00294C68" w:rsidP="00294C68">
      <w:pPr>
        <w:ind w:firstLine="720"/>
        <w:jc w:val="both"/>
        <w:rPr>
          <w:sz w:val="20"/>
          <w:szCs w:val="20"/>
          <w:lang w:val="en-US"/>
        </w:rPr>
      </w:pPr>
    </w:p>
    <w:p w14:paraId="0674BA5A" w14:textId="77777777" w:rsidR="00294C68" w:rsidRPr="00FE4327" w:rsidRDefault="00294C68" w:rsidP="00294C68">
      <w:pPr>
        <w:jc w:val="both"/>
        <w:rPr>
          <w:b/>
          <w:i/>
          <w:iCs/>
          <w:sz w:val="20"/>
          <w:szCs w:val="20"/>
          <w:lang w:val="en-US"/>
        </w:rPr>
      </w:pPr>
      <w:r w:rsidRPr="00FE4327">
        <w:rPr>
          <w:b/>
          <w:sz w:val="20"/>
          <w:szCs w:val="20"/>
          <w:lang w:val="en-US"/>
        </w:rPr>
        <w:t xml:space="preserve">Hasil Framing </w:t>
      </w:r>
      <w:r w:rsidRPr="00FE4327">
        <w:rPr>
          <w:b/>
          <w:i/>
          <w:iCs/>
          <w:sz w:val="20"/>
          <w:szCs w:val="20"/>
          <w:lang w:val="en-US"/>
        </w:rPr>
        <w:t>cnnindonesia.com</w:t>
      </w:r>
    </w:p>
    <w:p w14:paraId="471DD02F" w14:textId="77777777" w:rsidR="00294C68" w:rsidRPr="00FE4327" w:rsidRDefault="00294C68" w:rsidP="00294C68">
      <w:pPr>
        <w:ind w:firstLine="720"/>
        <w:jc w:val="both"/>
        <w:rPr>
          <w:bCs/>
          <w:sz w:val="20"/>
          <w:szCs w:val="20"/>
          <w:lang w:val="en-US"/>
        </w:rPr>
      </w:pPr>
      <w:r w:rsidRPr="00FE4327">
        <w:rPr>
          <w:bCs/>
          <w:sz w:val="20"/>
          <w:szCs w:val="20"/>
          <w:lang w:val="en-US"/>
        </w:rPr>
        <w:t xml:space="preserve">Setelah </w:t>
      </w:r>
      <w:proofErr w:type="spellStart"/>
      <w:r w:rsidRPr="00FE4327">
        <w:rPr>
          <w:bCs/>
          <w:sz w:val="20"/>
          <w:szCs w:val="20"/>
          <w:lang w:val="en-US"/>
        </w:rPr>
        <w:t>mengamati</w:t>
      </w:r>
      <w:proofErr w:type="spellEnd"/>
      <w:r w:rsidRPr="00FE4327">
        <w:rPr>
          <w:bCs/>
          <w:sz w:val="20"/>
          <w:szCs w:val="20"/>
          <w:lang w:val="en-US"/>
        </w:rPr>
        <w:t xml:space="preserve"> 5 </w:t>
      </w:r>
      <w:proofErr w:type="spellStart"/>
      <w:r w:rsidRPr="00FE4327">
        <w:rPr>
          <w:bCs/>
          <w:sz w:val="20"/>
          <w:szCs w:val="20"/>
          <w:lang w:val="en-US"/>
        </w:rPr>
        <w:t>berita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terkait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kasus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pelcehan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seksual</w:t>
      </w:r>
      <w:proofErr w:type="spellEnd"/>
      <w:r w:rsidRPr="00FE4327">
        <w:rPr>
          <w:bCs/>
          <w:sz w:val="20"/>
          <w:szCs w:val="20"/>
          <w:lang w:val="en-US"/>
        </w:rPr>
        <w:t xml:space="preserve"> di KPI, </w:t>
      </w:r>
      <w:proofErr w:type="spellStart"/>
      <w:r w:rsidRPr="00FE4327">
        <w:rPr>
          <w:bCs/>
          <w:sz w:val="20"/>
          <w:szCs w:val="20"/>
          <w:lang w:val="en-US"/>
        </w:rPr>
        <w:t>dalam</w:t>
      </w:r>
      <w:proofErr w:type="spellEnd"/>
      <w:r w:rsidRPr="00FE4327">
        <w:rPr>
          <w:bCs/>
          <w:sz w:val="20"/>
          <w:szCs w:val="20"/>
          <w:lang w:val="en-US"/>
        </w:rPr>
        <w:t xml:space="preserve"> sub </w:t>
      </w:r>
      <w:proofErr w:type="spellStart"/>
      <w:r w:rsidRPr="00FE4327">
        <w:rPr>
          <w:bCs/>
          <w:sz w:val="20"/>
          <w:szCs w:val="20"/>
          <w:lang w:val="en-US"/>
        </w:rPr>
        <w:t>bab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ini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akan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dipaparkan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hasil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analisis</w:t>
      </w:r>
      <w:proofErr w:type="spellEnd"/>
      <w:r w:rsidRPr="00FE4327">
        <w:rPr>
          <w:bCs/>
          <w:sz w:val="20"/>
          <w:szCs w:val="20"/>
          <w:lang w:val="en-US"/>
        </w:rPr>
        <w:t xml:space="preserve"> framing </w:t>
      </w:r>
      <w:proofErr w:type="spellStart"/>
      <w:r w:rsidRPr="00FE4327">
        <w:rPr>
          <w:bCs/>
          <w:sz w:val="20"/>
          <w:szCs w:val="20"/>
          <w:lang w:val="en-US"/>
        </w:rPr>
        <w:t>dari</w:t>
      </w:r>
      <w:proofErr w:type="spellEnd"/>
      <w:r w:rsidRPr="00FE4327">
        <w:rPr>
          <w:bCs/>
          <w:sz w:val="20"/>
          <w:szCs w:val="20"/>
          <w:lang w:val="en-US"/>
        </w:rPr>
        <w:t xml:space="preserve"> media </w:t>
      </w:r>
      <w:r w:rsidRPr="00FE4327">
        <w:rPr>
          <w:bCs/>
          <w:i/>
          <w:iCs/>
          <w:sz w:val="20"/>
          <w:szCs w:val="20"/>
          <w:lang w:val="en-US"/>
        </w:rPr>
        <w:t>cnnindonesia.com</w:t>
      </w:r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dalam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membingkai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sebuah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berita</w:t>
      </w:r>
      <w:proofErr w:type="spellEnd"/>
      <w:r w:rsidRPr="00FE4327">
        <w:rPr>
          <w:bCs/>
          <w:sz w:val="20"/>
          <w:szCs w:val="20"/>
          <w:lang w:val="en-US"/>
        </w:rPr>
        <w:t>.</w:t>
      </w:r>
    </w:p>
    <w:p w14:paraId="5DC86B79" w14:textId="77777777" w:rsidR="00294C68" w:rsidRPr="00FE4327" w:rsidRDefault="00294C68" w:rsidP="00294C68">
      <w:pPr>
        <w:pStyle w:val="Caption"/>
        <w:jc w:val="center"/>
        <w:rPr>
          <w:sz w:val="20"/>
          <w:szCs w:val="20"/>
          <w:lang w:val="en-US"/>
        </w:rPr>
      </w:pPr>
      <w:proofErr w:type="spellStart"/>
      <w:r w:rsidRPr="00FE4327">
        <w:rPr>
          <w:sz w:val="20"/>
          <w:szCs w:val="20"/>
        </w:rPr>
        <w:t>Table</w:t>
      </w:r>
      <w:proofErr w:type="spellEnd"/>
      <w:r w:rsidRPr="00FE4327">
        <w:rPr>
          <w:sz w:val="20"/>
          <w:szCs w:val="20"/>
        </w:rPr>
        <w:t xml:space="preserve"> </w:t>
      </w:r>
      <w:r w:rsidRPr="00FE4327">
        <w:rPr>
          <w:sz w:val="20"/>
          <w:szCs w:val="20"/>
        </w:rPr>
        <w:fldChar w:fldCharType="begin"/>
      </w:r>
      <w:r w:rsidRPr="00FE4327">
        <w:rPr>
          <w:sz w:val="20"/>
          <w:szCs w:val="20"/>
        </w:rPr>
        <w:instrText xml:space="preserve"> SEQ Table \* ARABIC </w:instrText>
      </w:r>
      <w:r w:rsidRPr="00FE4327">
        <w:rPr>
          <w:sz w:val="20"/>
          <w:szCs w:val="20"/>
        </w:rPr>
        <w:fldChar w:fldCharType="separate"/>
      </w:r>
      <w:r w:rsidRPr="00FE4327">
        <w:rPr>
          <w:noProof/>
          <w:sz w:val="20"/>
          <w:szCs w:val="20"/>
        </w:rPr>
        <w:t>4</w:t>
      </w:r>
      <w:r w:rsidRPr="00FE4327">
        <w:rPr>
          <w:sz w:val="20"/>
          <w:szCs w:val="20"/>
        </w:rPr>
        <w:fldChar w:fldCharType="end"/>
      </w:r>
      <w:r w:rsidRPr="00FE4327">
        <w:rPr>
          <w:sz w:val="20"/>
          <w:szCs w:val="20"/>
          <w:lang w:val="en-US"/>
        </w:rPr>
        <w:t xml:space="preserve">. Hasil </w:t>
      </w:r>
      <w:proofErr w:type="spellStart"/>
      <w:r w:rsidRPr="00FE4327">
        <w:rPr>
          <w:sz w:val="20"/>
          <w:szCs w:val="20"/>
          <w:lang w:val="en-US"/>
        </w:rPr>
        <w:t>Analisis</w:t>
      </w:r>
      <w:proofErr w:type="spellEnd"/>
      <w:r w:rsidRPr="00FE4327">
        <w:rPr>
          <w:sz w:val="20"/>
          <w:szCs w:val="20"/>
          <w:lang w:val="en-US"/>
        </w:rPr>
        <w:t xml:space="preserve"> cnnindonesia.com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9075"/>
      </w:tblGrid>
      <w:tr w:rsidR="00294C68" w:rsidRPr="00FE4327" w14:paraId="7BBCDAB2" w14:textId="77777777" w:rsidTr="003D5E0D">
        <w:trPr>
          <w:trHeight w:val="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FD6F9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ID"/>
              </w:rPr>
              <w:t>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76FC60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proofErr w:type="spellStart"/>
            <w:r w:rsidRPr="00FE4327">
              <w:rPr>
                <w:sz w:val="20"/>
                <w:szCs w:val="20"/>
                <w:lang w:val="en-ID"/>
              </w:rPr>
              <w:t>Pembingkaian</w:t>
            </w:r>
            <w:proofErr w:type="spellEnd"/>
            <w:r w:rsidRPr="00FE4327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ID"/>
              </w:rPr>
              <w:t>Berita</w:t>
            </w:r>
            <w:proofErr w:type="spellEnd"/>
            <w:r w:rsidRPr="00FE4327">
              <w:rPr>
                <w:sz w:val="20"/>
                <w:szCs w:val="20"/>
                <w:lang w:val="en-ID"/>
              </w:rPr>
              <w:t xml:space="preserve"> cnnindonesia.com</w:t>
            </w:r>
          </w:p>
        </w:tc>
      </w:tr>
      <w:tr w:rsidR="00294C68" w:rsidRPr="00FE4327" w14:paraId="5CF26FC0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EC731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C6544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FE4327">
              <w:rPr>
                <w:b/>
                <w:bCs/>
                <w:sz w:val="20"/>
                <w:szCs w:val="20"/>
                <w:lang w:val="en-ID"/>
              </w:rPr>
              <w:t>Define Problem:</w:t>
            </w:r>
          </w:p>
          <w:p w14:paraId="46559999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FE4327">
              <w:rPr>
                <w:i/>
                <w:iCs/>
                <w:sz w:val="20"/>
                <w:szCs w:val="20"/>
                <w:lang w:val="en-US"/>
              </w:rPr>
              <w:t>Cnnindonesia.com</w:t>
            </w:r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melihat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adanya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Upaya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alasan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bahwa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pernah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melapor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kepada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kepolisian</w:t>
            </w:r>
            <w:proofErr w:type="spellEnd"/>
          </w:p>
        </w:tc>
      </w:tr>
      <w:tr w:rsidR="00294C68" w:rsidRPr="00FE4327" w14:paraId="16FA4439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60B8A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59176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FE4327">
              <w:rPr>
                <w:b/>
                <w:bCs/>
                <w:sz w:val="20"/>
                <w:szCs w:val="20"/>
                <w:lang w:val="en-ID"/>
              </w:rPr>
              <w:t>Diagnose Cause:</w:t>
            </w:r>
          </w:p>
          <w:p w14:paraId="0F0A3E07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proofErr w:type="spellStart"/>
            <w:r w:rsidRPr="00FE4327">
              <w:rPr>
                <w:sz w:val="20"/>
                <w:szCs w:val="20"/>
                <w:lang w:val="en-US"/>
              </w:rPr>
              <w:t>Masalah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berawal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diterimanya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pada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tahun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2019.</w:t>
            </w:r>
          </w:p>
        </w:tc>
      </w:tr>
      <w:tr w:rsidR="00294C68" w:rsidRPr="00FE4327" w14:paraId="30DF4AED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80298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84A6D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FE4327">
              <w:rPr>
                <w:b/>
                <w:bCs/>
                <w:sz w:val="20"/>
                <w:szCs w:val="20"/>
                <w:lang w:val="en-ID"/>
              </w:rPr>
              <w:t>Make Moral Judgement:</w:t>
            </w:r>
          </w:p>
          <w:p w14:paraId="72BBFCD4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US"/>
              </w:rPr>
              <w:t xml:space="preserve">Nilai moral yang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disampaikan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oleh </w:t>
            </w:r>
            <w:r w:rsidRPr="00FE4327">
              <w:rPr>
                <w:i/>
                <w:iCs/>
                <w:sz w:val="20"/>
                <w:szCs w:val="20"/>
                <w:lang w:val="en-US"/>
              </w:rPr>
              <w:t xml:space="preserve">cnnindonesia.com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adalah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menjelaskan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alasan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kenapa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diusut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>.</w:t>
            </w:r>
          </w:p>
        </w:tc>
      </w:tr>
      <w:tr w:rsidR="00294C68" w:rsidRPr="00FE4327" w14:paraId="39D8D620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A2DF5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ID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1CAE7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FE4327">
              <w:rPr>
                <w:b/>
                <w:bCs/>
                <w:sz w:val="20"/>
                <w:szCs w:val="20"/>
                <w:lang w:val="en-ID"/>
              </w:rPr>
              <w:t>Treatment Recommendation:</w:t>
            </w:r>
          </w:p>
          <w:p w14:paraId="2C61AA8E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FE4327">
              <w:rPr>
                <w:i/>
                <w:iCs/>
                <w:sz w:val="20"/>
                <w:szCs w:val="20"/>
                <w:lang w:val="en-US"/>
              </w:rPr>
              <w:t>Cnnindonesia.com</w:t>
            </w:r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memberikan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rekomendasi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penyelesaian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masalah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berupa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permintaan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kepada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mengusut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tuntas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apa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motif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ini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serta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diberikan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hukuman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setimpal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supaya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akan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terulang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kejadian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seperti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ini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lagi</w:t>
            </w:r>
            <w:proofErr w:type="spellEnd"/>
          </w:p>
        </w:tc>
      </w:tr>
    </w:tbl>
    <w:p w14:paraId="4E9B6539" w14:textId="77777777" w:rsidR="00294C68" w:rsidRPr="00FE4327" w:rsidRDefault="00294C68" w:rsidP="00294C68">
      <w:pPr>
        <w:ind w:firstLine="720"/>
        <w:jc w:val="both"/>
        <w:rPr>
          <w:sz w:val="20"/>
          <w:szCs w:val="20"/>
          <w:lang w:val="en-US"/>
        </w:rPr>
      </w:pPr>
    </w:p>
    <w:p w14:paraId="3A872AE7" w14:textId="77777777" w:rsidR="00294C68" w:rsidRPr="00FE4327" w:rsidRDefault="00294C68" w:rsidP="00294C68">
      <w:pPr>
        <w:jc w:val="both"/>
        <w:rPr>
          <w:b/>
          <w:i/>
          <w:iCs/>
          <w:sz w:val="20"/>
          <w:szCs w:val="20"/>
          <w:lang w:val="en-US"/>
        </w:rPr>
      </w:pPr>
      <w:r w:rsidRPr="00FE4327">
        <w:rPr>
          <w:b/>
          <w:sz w:val="20"/>
          <w:szCs w:val="20"/>
          <w:lang w:val="en-US"/>
        </w:rPr>
        <w:t xml:space="preserve">Hasil Framing </w:t>
      </w:r>
      <w:r w:rsidRPr="00FE4327">
        <w:rPr>
          <w:b/>
          <w:i/>
          <w:iCs/>
          <w:sz w:val="20"/>
          <w:szCs w:val="20"/>
          <w:lang w:val="en-US"/>
        </w:rPr>
        <w:t>kompas.com</w:t>
      </w:r>
    </w:p>
    <w:p w14:paraId="6E85A8AC" w14:textId="77777777" w:rsidR="00294C68" w:rsidRPr="00FE4327" w:rsidRDefault="00294C68" w:rsidP="00294C68">
      <w:pPr>
        <w:ind w:firstLine="720"/>
        <w:jc w:val="both"/>
        <w:rPr>
          <w:bCs/>
          <w:sz w:val="20"/>
          <w:szCs w:val="20"/>
          <w:lang w:val="en-US"/>
        </w:rPr>
      </w:pPr>
      <w:r w:rsidRPr="00FE4327">
        <w:rPr>
          <w:bCs/>
          <w:sz w:val="20"/>
          <w:szCs w:val="20"/>
          <w:lang w:val="en-US"/>
        </w:rPr>
        <w:t xml:space="preserve">Setelah </w:t>
      </w:r>
      <w:proofErr w:type="spellStart"/>
      <w:r w:rsidRPr="00FE4327">
        <w:rPr>
          <w:bCs/>
          <w:sz w:val="20"/>
          <w:szCs w:val="20"/>
          <w:lang w:val="en-US"/>
        </w:rPr>
        <w:t>mengamati</w:t>
      </w:r>
      <w:proofErr w:type="spellEnd"/>
      <w:r w:rsidRPr="00FE4327">
        <w:rPr>
          <w:bCs/>
          <w:sz w:val="20"/>
          <w:szCs w:val="20"/>
          <w:lang w:val="en-US"/>
        </w:rPr>
        <w:t xml:space="preserve"> 5 </w:t>
      </w:r>
      <w:proofErr w:type="spellStart"/>
      <w:r w:rsidRPr="00FE4327">
        <w:rPr>
          <w:bCs/>
          <w:sz w:val="20"/>
          <w:szCs w:val="20"/>
          <w:lang w:val="en-US"/>
        </w:rPr>
        <w:t>berita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terkait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kasus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pelcehan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seksual</w:t>
      </w:r>
      <w:proofErr w:type="spellEnd"/>
      <w:r w:rsidRPr="00FE4327">
        <w:rPr>
          <w:bCs/>
          <w:sz w:val="20"/>
          <w:szCs w:val="20"/>
          <w:lang w:val="en-US"/>
        </w:rPr>
        <w:t xml:space="preserve"> di KPI, </w:t>
      </w:r>
      <w:proofErr w:type="spellStart"/>
      <w:r w:rsidRPr="00FE4327">
        <w:rPr>
          <w:bCs/>
          <w:sz w:val="20"/>
          <w:szCs w:val="20"/>
          <w:lang w:val="en-US"/>
        </w:rPr>
        <w:t>dalam</w:t>
      </w:r>
      <w:proofErr w:type="spellEnd"/>
      <w:r w:rsidRPr="00FE4327">
        <w:rPr>
          <w:bCs/>
          <w:sz w:val="20"/>
          <w:szCs w:val="20"/>
          <w:lang w:val="en-US"/>
        </w:rPr>
        <w:t xml:space="preserve"> sub </w:t>
      </w:r>
      <w:proofErr w:type="spellStart"/>
      <w:r w:rsidRPr="00FE4327">
        <w:rPr>
          <w:bCs/>
          <w:sz w:val="20"/>
          <w:szCs w:val="20"/>
          <w:lang w:val="en-US"/>
        </w:rPr>
        <w:t>bab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ini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akan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dipaparkan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hasil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analisis</w:t>
      </w:r>
      <w:proofErr w:type="spellEnd"/>
      <w:r w:rsidRPr="00FE4327">
        <w:rPr>
          <w:bCs/>
          <w:sz w:val="20"/>
          <w:szCs w:val="20"/>
          <w:lang w:val="en-US"/>
        </w:rPr>
        <w:t xml:space="preserve"> framing </w:t>
      </w:r>
      <w:proofErr w:type="spellStart"/>
      <w:r w:rsidRPr="00FE4327">
        <w:rPr>
          <w:bCs/>
          <w:sz w:val="20"/>
          <w:szCs w:val="20"/>
          <w:lang w:val="en-US"/>
        </w:rPr>
        <w:t>dari</w:t>
      </w:r>
      <w:proofErr w:type="spellEnd"/>
      <w:r w:rsidRPr="00FE4327">
        <w:rPr>
          <w:bCs/>
          <w:sz w:val="20"/>
          <w:szCs w:val="20"/>
          <w:lang w:val="en-US"/>
        </w:rPr>
        <w:t xml:space="preserve"> media </w:t>
      </w:r>
      <w:r w:rsidRPr="00FE4327">
        <w:rPr>
          <w:bCs/>
          <w:i/>
          <w:iCs/>
          <w:sz w:val="20"/>
          <w:szCs w:val="20"/>
          <w:lang w:val="en-US"/>
        </w:rPr>
        <w:t>kompas.com</w:t>
      </w:r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dalam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membingkai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sebuah</w:t>
      </w:r>
      <w:proofErr w:type="spellEnd"/>
      <w:r w:rsidRPr="00FE4327">
        <w:rPr>
          <w:bCs/>
          <w:sz w:val="20"/>
          <w:szCs w:val="20"/>
          <w:lang w:val="en-US"/>
        </w:rPr>
        <w:t xml:space="preserve"> </w:t>
      </w:r>
      <w:proofErr w:type="spellStart"/>
      <w:r w:rsidRPr="00FE4327">
        <w:rPr>
          <w:bCs/>
          <w:sz w:val="20"/>
          <w:szCs w:val="20"/>
          <w:lang w:val="en-US"/>
        </w:rPr>
        <w:t>berita</w:t>
      </w:r>
      <w:proofErr w:type="spellEnd"/>
      <w:r w:rsidRPr="00FE4327">
        <w:rPr>
          <w:bCs/>
          <w:sz w:val="20"/>
          <w:szCs w:val="20"/>
          <w:lang w:val="en-US"/>
        </w:rPr>
        <w:t>.</w:t>
      </w:r>
    </w:p>
    <w:p w14:paraId="18A4B6A3" w14:textId="77777777" w:rsidR="00294C68" w:rsidRPr="00FE4327" w:rsidRDefault="00294C68" w:rsidP="00294C68">
      <w:pPr>
        <w:pStyle w:val="Caption"/>
        <w:jc w:val="center"/>
        <w:rPr>
          <w:sz w:val="20"/>
          <w:szCs w:val="20"/>
          <w:lang w:val="en-US"/>
        </w:rPr>
      </w:pPr>
      <w:proofErr w:type="spellStart"/>
      <w:r w:rsidRPr="00FE4327">
        <w:rPr>
          <w:sz w:val="20"/>
          <w:szCs w:val="20"/>
        </w:rPr>
        <w:t>Table</w:t>
      </w:r>
      <w:proofErr w:type="spellEnd"/>
      <w:r w:rsidRPr="00FE4327">
        <w:rPr>
          <w:sz w:val="20"/>
          <w:szCs w:val="20"/>
        </w:rPr>
        <w:t xml:space="preserve"> </w:t>
      </w:r>
      <w:r w:rsidRPr="00FE4327">
        <w:rPr>
          <w:sz w:val="20"/>
          <w:szCs w:val="20"/>
        </w:rPr>
        <w:fldChar w:fldCharType="begin"/>
      </w:r>
      <w:r w:rsidRPr="00FE4327">
        <w:rPr>
          <w:sz w:val="20"/>
          <w:szCs w:val="20"/>
        </w:rPr>
        <w:instrText xml:space="preserve"> SEQ Table \* ARABIC </w:instrText>
      </w:r>
      <w:r w:rsidRPr="00FE4327">
        <w:rPr>
          <w:sz w:val="20"/>
          <w:szCs w:val="20"/>
        </w:rPr>
        <w:fldChar w:fldCharType="separate"/>
      </w:r>
      <w:r w:rsidRPr="00FE4327">
        <w:rPr>
          <w:noProof/>
          <w:sz w:val="20"/>
          <w:szCs w:val="20"/>
        </w:rPr>
        <w:t>5</w:t>
      </w:r>
      <w:r w:rsidRPr="00FE4327">
        <w:rPr>
          <w:sz w:val="20"/>
          <w:szCs w:val="20"/>
        </w:rPr>
        <w:fldChar w:fldCharType="end"/>
      </w:r>
      <w:r w:rsidRPr="00FE4327">
        <w:rPr>
          <w:sz w:val="20"/>
          <w:szCs w:val="20"/>
          <w:lang w:val="en-US"/>
        </w:rPr>
        <w:t xml:space="preserve">. Hasil </w:t>
      </w:r>
      <w:proofErr w:type="spellStart"/>
      <w:r w:rsidRPr="00FE4327">
        <w:rPr>
          <w:sz w:val="20"/>
          <w:szCs w:val="20"/>
          <w:lang w:val="en-US"/>
        </w:rPr>
        <w:t>Analisis</w:t>
      </w:r>
      <w:proofErr w:type="spellEnd"/>
      <w:r w:rsidRPr="00FE4327">
        <w:rPr>
          <w:sz w:val="20"/>
          <w:szCs w:val="20"/>
          <w:lang w:val="en-US"/>
        </w:rPr>
        <w:t xml:space="preserve"> kompas.com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9075"/>
      </w:tblGrid>
      <w:tr w:rsidR="00294C68" w:rsidRPr="00FE4327" w14:paraId="67CB07BB" w14:textId="77777777" w:rsidTr="003D5E0D">
        <w:trPr>
          <w:trHeight w:val="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F5147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ID"/>
              </w:rPr>
              <w:t>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DBDE7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proofErr w:type="spellStart"/>
            <w:r w:rsidRPr="00FE4327">
              <w:rPr>
                <w:sz w:val="20"/>
                <w:szCs w:val="20"/>
                <w:lang w:val="en-ID"/>
              </w:rPr>
              <w:t>Pembingkaian</w:t>
            </w:r>
            <w:proofErr w:type="spellEnd"/>
            <w:r w:rsidRPr="00FE4327">
              <w:rPr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ID"/>
              </w:rPr>
              <w:t>Berita</w:t>
            </w:r>
            <w:proofErr w:type="spellEnd"/>
            <w:r w:rsidRPr="00FE4327">
              <w:rPr>
                <w:sz w:val="20"/>
                <w:szCs w:val="20"/>
                <w:lang w:val="en-ID"/>
              </w:rPr>
              <w:t xml:space="preserve"> kompas.com</w:t>
            </w:r>
          </w:p>
        </w:tc>
      </w:tr>
      <w:tr w:rsidR="00294C68" w:rsidRPr="00FE4327" w14:paraId="0F490BD4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48658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ID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2D003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FE4327">
              <w:rPr>
                <w:b/>
                <w:bCs/>
                <w:sz w:val="20"/>
                <w:szCs w:val="20"/>
                <w:lang w:val="en-ID"/>
              </w:rPr>
              <w:t>Define Problem:</w:t>
            </w:r>
          </w:p>
          <w:p w14:paraId="1782C840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FE4327">
              <w:rPr>
                <w:i/>
                <w:iCs/>
                <w:sz w:val="20"/>
                <w:szCs w:val="20"/>
                <w:lang w:val="en-US"/>
              </w:rPr>
              <w:t>Kompas.com</w:t>
            </w:r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melihat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bahwa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adanya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kejanggalan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beralasan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bahwa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pernah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membuat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akan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tetapi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sampai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berani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berbicara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terkait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kronologinya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di media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sosial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meminta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mohon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kepada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pemerintahan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untuk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membantu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permasalahannya</w:t>
            </w:r>
            <w:proofErr w:type="spellEnd"/>
          </w:p>
        </w:tc>
      </w:tr>
      <w:tr w:rsidR="00294C68" w:rsidRPr="00FE4327" w14:paraId="4545318D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78FEC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ID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90449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FE4327">
              <w:rPr>
                <w:b/>
                <w:bCs/>
                <w:sz w:val="20"/>
                <w:szCs w:val="20"/>
                <w:lang w:val="en-ID"/>
              </w:rPr>
              <w:t>Diagnose Cause:</w:t>
            </w:r>
          </w:p>
          <w:p w14:paraId="38663D29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proofErr w:type="spellStart"/>
            <w:r w:rsidRPr="00FE4327">
              <w:rPr>
                <w:sz w:val="20"/>
                <w:szCs w:val="20"/>
                <w:lang w:val="en-US"/>
              </w:rPr>
              <w:t>Masalah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disebabkan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tidak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diusutnya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pelecehan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seksual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sampai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pihak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baru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bergerak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seusai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korban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menceritakan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kronologinya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di media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sosial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>.</w:t>
            </w:r>
          </w:p>
        </w:tc>
      </w:tr>
      <w:tr w:rsidR="00294C68" w:rsidRPr="00FE4327" w14:paraId="5A949885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AB808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ID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2BB2A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FE4327">
              <w:rPr>
                <w:b/>
                <w:bCs/>
                <w:sz w:val="20"/>
                <w:szCs w:val="20"/>
                <w:lang w:val="en-ID"/>
              </w:rPr>
              <w:t>Make Moral Judgement:</w:t>
            </w:r>
          </w:p>
          <w:p w14:paraId="7792ECD5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US"/>
              </w:rPr>
              <w:t xml:space="preserve">Nilai moral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r w:rsidRPr="00FE4327">
              <w:rPr>
                <w:i/>
                <w:iCs/>
                <w:sz w:val="20"/>
                <w:szCs w:val="20"/>
                <w:lang w:val="en-US"/>
              </w:rPr>
              <w:t xml:space="preserve">kompas.com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adalah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cara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kepolisian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menangani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kasus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sudah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sesuai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prosedur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ketegasan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polisi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dalam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menolak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laporan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dari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para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pelaku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dengan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alasan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bahwa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para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pelaku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masih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diproses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secara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hukum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>.</w:t>
            </w:r>
          </w:p>
        </w:tc>
      </w:tr>
      <w:tr w:rsidR="00294C68" w:rsidRPr="00FE4327" w14:paraId="6A8D9994" w14:textId="77777777" w:rsidTr="003D5E0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C0AF3" w14:textId="77777777" w:rsidR="00294C68" w:rsidRPr="00FE4327" w:rsidRDefault="00294C68" w:rsidP="003D5E0D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val="en-ID"/>
              </w:rPr>
            </w:pPr>
            <w:r w:rsidRPr="00FE4327">
              <w:rPr>
                <w:sz w:val="20"/>
                <w:szCs w:val="20"/>
                <w:lang w:val="en-ID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CBD95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b/>
                <w:bCs/>
                <w:sz w:val="20"/>
                <w:szCs w:val="20"/>
                <w:lang w:val="en-ID"/>
              </w:rPr>
            </w:pPr>
            <w:r w:rsidRPr="00FE4327">
              <w:rPr>
                <w:b/>
                <w:bCs/>
                <w:sz w:val="20"/>
                <w:szCs w:val="20"/>
                <w:lang w:val="en-ID"/>
              </w:rPr>
              <w:t>Treatment Recommendation:</w:t>
            </w:r>
          </w:p>
          <w:p w14:paraId="1F71C48A" w14:textId="77777777" w:rsidR="00294C68" w:rsidRPr="00FE4327" w:rsidRDefault="00294C68" w:rsidP="003D5E0D">
            <w:pPr>
              <w:spacing w:before="100" w:beforeAutospacing="1" w:after="100" w:afterAutospacing="1"/>
              <w:contextualSpacing/>
              <w:rPr>
                <w:sz w:val="20"/>
                <w:szCs w:val="20"/>
                <w:lang w:val="en-ID"/>
              </w:rPr>
            </w:pPr>
            <w:proofErr w:type="gramStart"/>
            <w:r w:rsidRPr="00FE4327">
              <w:rPr>
                <w:i/>
                <w:iCs/>
                <w:sz w:val="20"/>
                <w:szCs w:val="20"/>
                <w:lang w:val="en-US"/>
              </w:rPr>
              <w:t xml:space="preserve">Kompas.com </w:t>
            </w:r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memuat</w:t>
            </w:r>
            <w:proofErr w:type="spellEnd"/>
            <w:proofErr w:type="gramEnd"/>
            <w:r w:rsidRPr="00FE4327">
              <w:rPr>
                <w:sz w:val="20"/>
                <w:szCs w:val="20"/>
                <w:lang w:val="en-US"/>
              </w:rPr>
              <w:t xml:space="preserve"> saran agar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kasus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dialami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korban agar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dapat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diusut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tuntas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pelaku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diberi</w:t>
            </w:r>
            <w:proofErr w:type="spellEnd"/>
            <w:r w:rsidRPr="00FE4327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E4327">
              <w:rPr>
                <w:sz w:val="20"/>
                <w:szCs w:val="20"/>
                <w:lang w:val="en-US"/>
              </w:rPr>
              <w:t>hukuman</w:t>
            </w:r>
            <w:proofErr w:type="spellEnd"/>
          </w:p>
        </w:tc>
      </w:tr>
    </w:tbl>
    <w:p w14:paraId="5549AC7D" w14:textId="77777777" w:rsidR="00294C68" w:rsidRPr="00FE4327" w:rsidRDefault="00294C68" w:rsidP="00294C68">
      <w:pPr>
        <w:ind w:firstLine="720"/>
        <w:jc w:val="both"/>
        <w:rPr>
          <w:sz w:val="20"/>
          <w:szCs w:val="20"/>
          <w:lang w:val="en-US"/>
        </w:rPr>
      </w:pPr>
    </w:p>
    <w:p w14:paraId="0280C10F" w14:textId="007930D2" w:rsidR="00DC3287" w:rsidRPr="00294C68" w:rsidRDefault="00DC3287">
      <w:pPr>
        <w:rPr>
          <w:lang w:val="en-US"/>
        </w:rPr>
      </w:pPr>
    </w:p>
    <w:sectPr w:rsidR="00DC3287" w:rsidRPr="00294C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eeSans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E405A3"/>
    <w:multiLevelType w:val="multilevel"/>
    <w:tmpl w:val="DB06008C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C68"/>
    <w:rsid w:val="00294C68"/>
    <w:rsid w:val="003245D0"/>
    <w:rsid w:val="00D71379"/>
    <w:rsid w:val="00DC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492EB"/>
  <w15:chartTrackingRefBased/>
  <w15:docId w15:val="{F99C927B-87F8-4544-9AE5-A197BE13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C68"/>
    <w:pPr>
      <w:suppressAutoHyphens/>
    </w:pPr>
    <w:rPr>
      <w:rFonts w:ascii="Times New Roman" w:eastAsia="Times New Roman" w:hAnsi="Times New Roman" w:cs="Times New Roman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294C68"/>
    <w:pPr>
      <w:suppressLineNumbers/>
      <w:spacing w:before="120" w:after="120"/>
    </w:pPr>
    <w:rPr>
      <w:rFonts w:cs="FreeSans"/>
      <w:i/>
      <w:iCs/>
    </w:rPr>
  </w:style>
  <w:style w:type="paragraph" w:customStyle="1" w:styleId="JSKReferenceItem">
    <w:name w:val="JSK Reference Item"/>
    <w:basedOn w:val="Normal"/>
    <w:rsid w:val="00294C68"/>
    <w:pPr>
      <w:numPr>
        <w:numId w:val="1"/>
      </w:numPr>
      <w:snapToGrid w:val="0"/>
      <w:jc w:val="both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964</Words>
  <Characters>5497</Characters>
  <Application>Microsoft Office Word</Application>
  <DocSecurity>0</DocSecurity>
  <Lines>45</Lines>
  <Paragraphs>12</Paragraphs>
  <ScaleCrop>false</ScaleCrop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2023-07-10T06:24:00Z</dcterms:created>
  <dcterms:modified xsi:type="dcterms:W3CDTF">2023-07-10T06:25:00Z</dcterms:modified>
</cp:coreProperties>
</file>