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3218EA" w:rsidRDefault="003218EA">
      <w:pPr>
        <w:widowControl w:val="0"/>
        <w:pBdr>
          <w:top w:val="nil"/>
          <w:left w:val="nil"/>
          <w:bottom w:val="nil"/>
          <w:right w:val="nil"/>
          <w:between w:val="nil"/>
        </w:pBdr>
        <w:spacing w:line="276" w:lineRule="auto"/>
      </w:pPr>
    </w:p>
    <w:p w:rsidR="003218EA" w:rsidRDefault="003218EA">
      <w:pPr>
        <w:widowControl w:val="0"/>
        <w:pBdr>
          <w:top w:val="nil"/>
          <w:left w:val="nil"/>
          <w:bottom w:val="nil"/>
          <w:right w:val="nil"/>
          <w:between w:val="nil"/>
        </w:pBdr>
        <w:spacing w:line="276" w:lineRule="auto"/>
      </w:pPr>
    </w:p>
    <w:p w:rsidR="002E0B5A" w:rsidRDefault="002E0B5A" w:rsidP="00B721C8">
      <w:pPr>
        <w:pBdr>
          <w:top w:val="nil"/>
          <w:left w:val="nil"/>
          <w:bottom w:val="nil"/>
          <w:right w:val="nil"/>
          <w:between w:val="nil"/>
        </w:pBdr>
        <w:ind w:left="851"/>
        <w:jc w:val="both"/>
        <w:rPr>
          <w:b/>
          <w:color w:val="000000"/>
          <w:sz w:val="28"/>
          <w:szCs w:val="28"/>
          <w:lang w:val="en-US"/>
        </w:rPr>
      </w:pPr>
      <w:r w:rsidRPr="002E0B5A">
        <w:rPr>
          <w:b/>
          <w:color w:val="000000"/>
          <w:sz w:val="28"/>
          <w:szCs w:val="28"/>
          <w:lang w:val="en-US"/>
        </w:rPr>
        <w:t xml:space="preserve">Patterns of Communications for the Homeless in </w:t>
      </w:r>
      <w:proofErr w:type="spellStart"/>
      <w:r w:rsidRPr="002E0B5A">
        <w:rPr>
          <w:b/>
          <w:color w:val="000000"/>
          <w:sz w:val="28"/>
          <w:szCs w:val="28"/>
          <w:lang w:val="en-US"/>
        </w:rPr>
        <w:t>Sidoarjo</w:t>
      </w:r>
      <w:proofErr w:type="spellEnd"/>
    </w:p>
    <w:p w:rsidR="003218EA" w:rsidRDefault="00B721C8" w:rsidP="002E0B5A">
      <w:pPr>
        <w:pBdr>
          <w:top w:val="nil"/>
          <w:left w:val="nil"/>
          <w:bottom w:val="nil"/>
          <w:right w:val="nil"/>
          <w:between w:val="nil"/>
        </w:pBdr>
        <w:ind w:left="851"/>
        <w:jc w:val="both"/>
        <w:rPr>
          <w:b/>
          <w:color w:val="000000"/>
          <w:sz w:val="28"/>
          <w:szCs w:val="28"/>
        </w:rPr>
      </w:pPr>
      <w:r>
        <w:rPr>
          <w:b/>
          <w:color w:val="000000"/>
          <w:sz w:val="28"/>
          <w:szCs w:val="28"/>
          <w:lang w:val="en-US"/>
        </w:rPr>
        <w:t>[</w:t>
      </w:r>
      <w:r w:rsidR="002E0B5A" w:rsidRPr="002E0B5A">
        <w:rPr>
          <w:b/>
          <w:color w:val="000000"/>
          <w:sz w:val="28"/>
          <w:szCs w:val="28"/>
          <w:lang w:val="en-US"/>
        </w:rPr>
        <w:t xml:space="preserve">Pola </w:t>
      </w:r>
      <w:proofErr w:type="spellStart"/>
      <w:r w:rsidR="002E0B5A" w:rsidRPr="002E0B5A">
        <w:rPr>
          <w:b/>
          <w:color w:val="000000"/>
          <w:sz w:val="28"/>
          <w:szCs w:val="28"/>
          <w:lang w:val="en-US"/>
        </w:rPr>
        <w:t>Komunikasi</w:t>
      </w:r>
      <w:proofErr w:type="spellEnd"/>
      <w:r w:rsidR="002E0B5A" w:rsidRPr="002E0B5A">
        <w:rPr>
          <w:b/>
          <w:color w:val="000000"/>
          <w:sz w:val="28"/>
          <w:szCs w:val="28"/>
          <w:lang w:val="en-US"/>
        </w:rPr>
        <w:t xml:space="preserve"> Tuna </w:t>
      </w:r>
      <w:proofErr w:type="spellStart"/>
      <w:r w:rsidR="002E0B5A" w:rsidRPr="002E0B5A">
        <w:rPr>
          <w:b/>
          <w:color w:val="000000"/>
          <w:sz w:val="28"/>
          <w:szCs w:val="28"/>
          <w:lang w:val="en-US"/>
        </w:rPr>
        <w:t>wisma</w:t>
      </w:r>
      <w:proofErr w:type="spellEnd"/>
      <w:r w:rsidR="002E0B5A" w:rsidRPr="002E0B5A">
        <w:rPr>
          <w:b/>
          <w:color w:val="000000"/>
          <w:sz w:val="28"/>
          <w:szCs w:val="28"/>
          <w:lang w:val="en-US"/>
        </w:rPr>
        <w:t xml:space="preserve"> di </w:t>
      </w:r>
      <w:proofErr w:type="spellStart"/>
      <w:r w:rsidR="002E0B5A" w:rsidRPr="002E0B5A">
        <w:rPr>
          <w:b/>
          <w:color w:val="000000"/>
          <w:sz w:val="28"/>
          <w:szCs w:val="28"/>
          <w:lang w:val="en-US"/>
        </w:rPr>
        <w:t>Sidoarjo</w:t>
      </w:r>
      <w:proofErr w:type="spellEnd"/>
      <w:r>
        <w:rPr>
          <w:b/>
          <w:color w:val="000000"/>
          <w:sz w:val="28"/>
          <w:szCs w:val="28"/>
          <w:lang w:val="en-US"/>
        </w:rPr>
        <w:t>]</w:t>
      </w:r>
    </w:p>
    <w:p w:rsidR="003218EA" w:rsidRDefault="003218EA">
      <w:pPr>
        <w:rPr>
          <w:sz w:val="20"/>
          <w:szCs w:val="20"/>
        </w:rPr>
      </w:pPr>
    </w:p>
    <w:p w:rsidR="003218EA" w:rsidRDefault="002E0B5A">
      <w:pPr>
        <w:pBdr>
          <w:top w:val="nil"/>
          <w:left w:val="nil"/>
          <w:bottom w:val="nil"/>
          <w:right w:val="nil"/>
          <w:between w:val="nil"/>
        </w:pBdr>
        <w:spacing w:after="115"/>
        <w:ind w:left="851"/>
        <w:rPr>
          <w:b/>
          <w:color w:val="000000"/>
        </w:rPr>
      </w:pPr>
      <w:proofErr w:type="spellStart"/>
      <w:r>
        <w:rPr>
          <w:color w:val="000000"/>
          <w:sz w:val="20"/>
          <w:szCs w:val="20"/>
          <w:lang w:val="en-US"/>
        </w:rPr>
        <w:t>Dwi</w:t>
      </w:r>
      <w:proofErr w:type="spellEnd"/>
      <w:r>
        <w:rPr>
          <w:color w:val="000000"/>
          <w:sz w:val="20"/>
          <w:szCs w:val="20"/>
          <w:lang w:val="en-US"/>
        </w:rPr>
        <w:t xml:space="preserve"> </w:t>
      </w:r>
      <w:proofErr w:type="spellStart"/>
      <w:r>
        <w:rPr>
          <w:color w:val="000000"/>
          <w:sz w:val="20"/>
          <w:szCs w:val="20"/>
          <w:lang w:val="en-US"/>
        </w:rPr>
        <w:t>Alhadi</w:t>
      </w:r>
      <w:proofErr w:type="spellEnd"/>
      <w:r>
        <w:rPr>
          <w:color w:val="000000"/>
          <w:sz w:val="20"/>
          <w:szCs w:val="20"/>
          <w:lang w:val="en-US"/>
        </w:rPr>
        <w:t xml:space="preserve"> Muhammad</w:t>
      </w:r>
      <w:r w:rsidR="00000000">
        <w:rPr>
          <w:color w:val="000000"/>
          <w:sz w:val="20"/>
          <w:szCs w:val="20"/>
          <w:vertAlign w:val="superscript"/>
        </w:rPr>
        <w:t>1)</w:t>
      </w:r>
      <w:r w:rsidR="00000000">
        <w:rPr>
          <w:color w:val="000000"/>
          <w:sz w:val="20"/>
          <w:szCs w:val="20"/>
        </w:rPr>
        <w:t xml:space="preserve">, </w:t>
      </w:r>
      <w:proofErr w:type="spellStart"/>
      <w:r>
        <w:rPr>
          <w:color w:val="000000"/>
          <w:sz w:val="20"/>
          <w:szCs w:val="20"/>
          <w:lang w:val="en-US"/>
        </w:rPr>
        <w:t>Didik</w:t>
      </w:r>
      <w:proofErr w:type="spellEnd"/>
      <w:r>
        <w:rPr>
          <w:color w:val="000000"/>
          <w:sz w:val="20"/>
          <w:szCs w:val="20"/>
          <w:lang w:val="en-US"/>
        </w:rPr>
        <w:t xml:space="preserve"> </w:t>
      </w:r>
      <w:proofErr w:type="spellStart"/>
      <w:r>
        <w:rPr>
          <w:color w:val="000000"/>
          <w:sz w:val="20"/>
          <w:szCs w:val="20"/>
          <w:lang w:val="en-US"/>
        </w:rPr>
        <w:t>Hariyanto</w:t>
      </w:r>
      <w:proofErr w:type="spellEnd"/>
      <w:r w:rsidR="00000000">
        <w:rPr>
          <w:color w:val="000000"/>
          <w:sz w:val="20"/>
          <w:szCs w:val="20"/>
          <w:vertAlign w:val="superscript"/>
        </w:rPr>
        <w:t>*,2)</w:t>
      </w:r>
    </w:p>
    <w:p w:rsidR="00B721C8" w:rsidRPr="00B721C8" w:rsidRDefault="00000000" w:rsidP="00B721C8">
      <w:pPr>
        <w:ind w:left="851"/>
        <w:rPr>
          <w:sz w:val="20"/>
          <w:szCs w:val="20"/>
        </w:rPr>
      </w:pPr>
      <w:bookmarkStart w:id="0" w:name="_heading=h.gjdgxs" w:colFirst="0" w:colLast="0"/>
      <w:bookmarkEnd w:id="0"/>
      <w:r>
        <w:rPr>
          <w:sz w:val="20"/>
          <w:szCs w:val="20"/>
          <w:vertAlign w:val="superscript"/>
        </w:rPr>
        <w:t>1)</w:t>
      </w:r>
      <w:r>
        <w:rPr>
          <w:sz w:val="20"/>
          <w:szCs w:val="20"/>
        </w:rPr>
        <w:t xml:space="preserve">Program Studi Ilmu </w:t>
      </w:r>
      <w:proofErr w:type="spellStart"/>
      <w:r w:rsidR="00C165EF">
        <w:rPr>
          <w:sz w:val="20"/>
          <w:szCs w:val="20"/>
          <w:lang w:val="en-US"/>
        </w:rPr>
        <w:t>Komunikasi</w:t>
      </w:r>
      <w:proofErr w:type="spellEnd"/>
      <w:r>
        <w:rPr>
          <w:sz w:val="20"/>
          <w:szCs w:val="20"/>
        </w:rPr>
        <w:t xml:space="preserve">, Universitas Muhammadiyah Sidoarjo, </w:t>
      </w:r>
      <w:r w:rsidR="00B721C8">
        <w:rPr>
          <w:sz w:val="20"/>
          <w:szCs w:val="20"/>
        </w:rPr>
        <w:t>Indonesia</w:t>
      </w:r>
    </w:p>
    <w:p w:rsidR="002E0B5A" w:rsidRPr="00C165EF" w:rsidRDefault="00000000" w:rsidP="00C165EF">
      <w:pPr>
        <w:ind w:left="851"/>
        <w:rPr>
          <w:sz w:val="20"/>
          <w:szCs w:val="20"/>
        </w:rPr>
      </w:pPr>
      <w:r>
        <w:rPr>
          <w:sz w:val="20"/>
          <w:szCs w:val="20"/>
        </w:rPr>
        <w:t xml:space="preserve">*Email Penulis Korespondensi: </w:t>
      </w:r>
      <w:proofErr w:type="spellStart"/>
      <w:r w:rsidR="00C165EF">
        <w:rPr>
          <w:sz w:val="20"/>
          <w:szCs w:val="20"/>
          <w:lang w:val="en-US"/>
        </w:rPr>
        <w:t>didikhariyanto</w:t>
      </w:r>
      <w:proofErr w:type="spellEnd"/>
      <w:r>
        <w:rPr>
          <w:sz w:val="20"/>
          <w:szCs w:val="20"/>
        </w:rPr>
        <w:t>@</w:t>
      </w:r>
      <w:r w:rsidR="00C165EF">
        <w:rPr>
          <w:sz w:val="20"/>
          <w:szCs w:val="20"/>
          <w:lang w:val="en-US"/>
        </w:rPr>
        <w:t>umsida.ac.id</w:t>
      </w:r>
    </w:p>
    <w:p w:rsidR="00C165EF" w:rsidRDefault="00C165EF">
      <w:pPr>
        <w:rPr>
          <w:i/>
          <w:sz w:val="20"/>
          <w:szCs w:val="20"/>
        </w:rPr>
      </w:pPr>
    </w:p>
    <w:p w:rsidR="00C165EF" w:rsidRDefault="00C165EF">
      <w:pPr>
        <w:rPr>
          <w:i/>
          <w:sz w:val="20"/>
          <w:szCs w:val="20"/>
        </w:rPr>
        <w:sectPr w:rsidR="00C165EF">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pgNumType w:start="1"/>
          <w:cols w:space="720"/>
          <w:titlePg/>
        </w:sectPr>
      </w:pPr>
    </w:p>
    <w:p w:rsidR="00C14A81" w:rsidRDefault="00000000" w:rsidP="00C14A81">
      <w:pPr>
        <w:keepNext/>
        <w:pBdr>
          <w:top w:val="nil"/>
          <w:left w:val="nil"/>
          <w:bottom w:val="nil"/>
          <w:right w:val="nil"/>
          <w:between w:val="nil"/>
        </w:pBdr>
        <w:ind w:right="4" w:hanging="567"/>
        <w:jc w:val="both"/>
        <w:rPr>
          <w:i/>
          <w:color w:val="000000"/>
          <w:sz w:val="20"/>
          <w:szCs w:val="20"/>
          <w:lang w:val="en-US"/>
        </w:rPr>
      </w:pPr>
      <w:bookmarkStart w:id="1" w:name="_heading=h.30j0zll" w:colFirst="0" w:colLast="0"/>
      <w:bookmarkEnd w:id="1"/>
      <w:proofErr w:type="spellStart"/>
      <w:r>
        <w:rPr>
          <w:b/>
          <w:i/>
          <w:color w:val="000000"/>
          <w:sz w:val="20"/>
          <w:szCs w:val="20"/>
        </w:rPr>
        <w:t>Abstract</w:t>
      </w:r>
      <w:proofErr w:type="spellEnd"/>
      <w:r>
        <w:rPr>
          <w:i/>
          <w:color w:val="000000"/>
          <w:sz w:val="20"/>
          <w:szCs w:val="20"/>
        </w:rPr>
        <w:t xml:space="preserve">. </w:t>
      </w:r>
      <w:r w:rsidR="002E0B5A" w:rsidRPr="002E0B5A">
        <w:rPr>
          <w:i/>
          <w:color w:val="000000"/>
          <w:sz w:val="20"/>
          <w:szCs w:val="20"/>
        </w:rPr>
        <w:t xml:space="preserve">The </w:t>
      </w:r>
      <w:proofErr w:type="spellStart"/>
      <w:r w:rsidR="002E0B5A" w:rsidRPr="002E0B5A">
        <w:rPr>
          <w:i/>
          <w:color w:val="000000"/>
          <w:sz w:val="20"/>
          <w:szCs w:val="20"/>
        </w:rPr>
        <w:t>lives</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homeless</w:t>
      </w:r>
      <w:proofErr w:type="spellEnd"/>
      <w:r w:rsidR="002E0B5A" w:rsidRPr="002E0B5A">
        <w:rPr>
          <w:i/>
          <w:color w:val="000000"/>
          <w:sz w:val="20"/>
          <w:szCs w:val="20"/>
        </w:rPr>
        <w:t xml:space="preserve"> are </w:t>
      </w:r>
      <w:proofErr w:type="spellStart"/>
      <w:r w:rsidR="002E0B5A" w:rsidRPr="002E0B5A">
        <w:rPr>
          <w:i/>
          <w:color w:val="000000"/>
          <w:sz w:val="20"/>
          <w:szCs w:val="20"/>
        </w:rPr>
        <w:t>quite</w:t>
      </w:r>
      <w:proofErr w:type="spellEnd"/>
      <w:r w:rsidR="002E0B5A" w:rsidRPr="002E0B5A">
        <w:rPr>
          <w:i/>
          <w:color w:val="000000"/>
          <w:sz w:val="20"/>
          <w:szCs w:val="20"/>
        </w:rPr>
        <w:t xml:space="preserve"> </w:t>
      </w:r>
      <w:proofErr w:type="spellStart"/>
      <w:r w:rsidR="002E0B5A" w:rsidRPr="002E0B5A">
        <w:rPr>
          <w:i/>
          <w:color w:val="000000"/>
          <w:sz w:val="20"/>
          <w:szCs w:val="20"/>
        </w:rPr>
        <w:t>interesting</w:t>
      </w:r>
      <w:proofErr w:type="spellEnd"/>
      <w:r w:rsidR="002E0B5A" w:rsidRPr="002E0B5A">
        <w:rPr>
          <w:i/>
          <w:color w:val="000000"/>
          <w:sz w:val="20"/>
          <w:szCs w:val="20"/>
        </w:rPr>
        <w:t xml:space="preserve"> </w:t>
      </w:r>
      <w:proofErr w:type="spellStart"/>
      <w:r w:rsidR="002E0B5A" w:rsidRPr="002E0B5A">
        <w:rPr>
          <w:i/>
          <w:color w:val="000000"/>
          <w:sz w:val="20"/>
          <w:szCs w:val="20"/>
        </w:rPr>
        <w:t>to</w:t>
      </w:r>
      <w:proofErr w:type="spellEnd"/>
      <w:r w:rsidR="002E0B5A" w:rsidRPr="002E0B5A">
        <w:rPr>
          <w:i/>
          <w:color w:val="000000"/>
          <w:sz w:val="20"/>
          <w:szCs w:val="20"/>
        </w:rPr>
        <w:t xml:space="preserve"> study. </w:t>
      </w:r>
      <w:proofErr w:type="spellStart"/>
      <w:r w:rsidR="002E0B5A" w:rsidRPr="002E0B5A">
        <w:rPr>
          <w:i/>
          <w:color w:val="000000"/>
          <w:sz w:val="20"/>
          <w:szCs w:val="20"/>
        </w:rPr>
        <w:t>Especially</w:t>
      </w:r>
      <w:proofErr w:type="spellEnd"/>
      <w:r w:rsidR="002E0B5A" w:rsidRPr="002E0B5A">
        <w:rPr>
          <w:i/>
          <w:color w:val="000000"/>
          <w:sz w:val="20"/>
          <w:szCs w:val="20"/>
        </w:rPr>
        <w:t xml:space="preserve"> </w:t>
      </w:r>
      <w:proofErr w:type="spellStart"/>
      <w:r w:rsidR="002E0B5A" w:rsidRPr="002E0B5A">
        <w:rPr>
          <w:i/>
          <w:color w:val="000000"/>
          <w:sz w:val="20"/>
          <w:szCs w:val="20"/>
        </w:rPr>
        <w:t>on</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pattern</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made</w:t>
      </w:r>
      <w:proofErr w:type="spellEnd"/>
      <w:r w:rsidR="002E0B5A" w:rsidRPr="002E0B5A">
        <w:rPr>
          <w:i/>
          <w:color w:val="000000"/>
          <w:sz w:val="20"/>
          <w:szCs w:val="20"/>
        </w:rPr>
        <w:t xml:space="preserve"> </w:t>
      </w:r>
      <w:proofErr w:type="spellStart"/>
      <w:r w:rsidR="002E0B5A" w:rsidRPr="002E0B5A">
        <w:rPr>
          <w:i/>
          <w:color w:val="000000"/>
          <w:sz w:val="20"/>
          <w:szCs w:val="20"/>
        </w:rPr>
        <w:t>by</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homeless</w:t>
      </w:r>
      <w:proofErr w:type="spellEnd"/>
      <w:r w:rsidR="002E0B5A" w:rsidRPr="002E0B5A">
        <w:rPr>
          <w:i/>
          <w:color w:val="000000"/>
          <w:sz w:val="20"/>
          <w:szCs w:val="20"/>
        </w:rPr>
        <w:t xml:space="preserve"> </w:t>
      </w:r>
      <w:proofErr w:type="spellStart"/>
      <w:r w:rsidR="002E0B5A" w:rsidRPr="002E0B5A">
        <w:rPr>
          <w:i/>
          <w:color w:val="000000"/>
          <w:sz w:val="20"/>
          <w:szCs w:val="20"/>
        </w:rPr>
        <w:t>towards</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social</w:t>
      </w:r>
      <w:proofErr w:type="spellEnd"/>
      <w:r w:rsidR="002E0B5A" w:rsidRPr="002E0B5A">
        <w:rPr>
          <w:i/>
          <w:color w:val="000000"/>
          <w:sz w:val="20"/>
          <w:szCs w:val="20"/>
        </w:rPr>
        <w:t xml:space="preserve"> </w:t>
      </w:r>
      <w:proofErr w:type="spellStart"/>
      <w:r w:rsidR="002E0B5A" w:rsidRPr="002E0B5A">
        <w:rPr>
          <w:i/>
          <w:color w:val="000000"/>
          <w:sz w:val="20"/>
          <w:szCs w:val="20"/>
        </w:rPr>
        <w:t>environment</w:t>
      </w:r>
      <w:proofErr w:type="spellEnd"/>
      <w:r w:rsidR="002E0B5A" w:rsidRPr="002E0B5A">
        <w:rPr>
          <w:i/>
          <w:color w:val="000000"/>
          <w:sz w:val="20"/>
          <w:szCs w:val="20"/>
        </w:rPr>
        <w:t xml:space="preserve">. </w:t>
      </w:r>
      <w:proofErr w:type="spellStart"/>
      <w:r w:rsidR="002E0B5A" w:rsidRPr="002E0B5A">
        <w:rPr>
          <w:i/>
          <w:color w:val="000000"/>
          <w:sz w:val="20"/>
          <w:szCs w:val="20"/>
        </w:rPr>
        <w:t>This</w:t>
      </w:r>
      <w:proofErr w:type="spellEnd"/>
      <w:r w:rsidR="002E0B5A" w:rsidRPr="002E0B5A">
        <w:rPr>
          <w:i/>
          <w:color w:val="000000"/>
          <w:sz w:val="20"/>
          <w:szCs w:val="20"/>
        </w:rPr>
        <w:t xml:space="preserve"> study </w:t>
      </w:r>
      <w:proofErr w:type="spellStart"/>
      <w:r w:rsidR="002E0B5A" w:rsidRPr="002E0B5A">
        <w:rPr>
          <w:i/>
          <w:color w:val="000000"/>
          <w:sz w:val="20"/>
          <w:szCs w:val="20"/>
        </w:rPr>
        <w:t>aims</w:t>
      </w:r>
      <w:proofErr w:type="spellEnd"/>
      <w:r w:rsidR="002E0B5A" w:rsidRPr="002E0B5A">
        <w:rPr>
          <w:i/>
          <w:color w:val="000000"/>
          <w:sz w:val="20"/>
          <w:szCs w:val="20"/>
        </w:rPr>
        <w:t xml:space="preserve"> </w:t>
      </w:r>
      <w:proofErr w:type="spellStart"/>
      <w:r w:rsidR="002E0B5A" w:rsidRPr="002E0B5A">
        <w:rPr>
          <w:i/>
          <w:color w:val="000000"/>
          <w:sz w:val="20"/>
          <w:szCs w:val="20"/>
        </w:rPr>
        <w:t>to</w:t>
      </w:r>
      <w:proofErr w:type="spellEnd"/>
      <w:r w:rsidR="002E0B5A" w:rsidRPr="002E0B5A">
        <w:rPr>
          <w:i/>
          <w:color w:val="000000"/>
          <w:sz w:val="20"/>
          <w:szCs w:val="20"/>
        </w:rPr>
        <w:t xml:space="preserve"> </w:t>
      </w:r>
      <w:proofErr w:type="spellStart"/>
      <w:r w:rsidR="002E0B5A" w:rsidRPr="002E0B5A">
        <w:rPr>
          <w:i/>
          <w:color w:val="000000"/>
          <w:sz w:val="20"/>
          <w:szCs w:val="20"/>
        </w:rPr>
        <w:t>determine</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patterns</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homeless</w:t>
      </w:r>
      <w:proofErr w:type="spellEnd"/>
      <w:r w:rsidR="002E0B5A" w:rsidRPr="002E0B5A">
        <w:rPr>
          <w:i/>
          <w:color w:val="000000"/>
          <w:sz w:val="20"/>
          <w:szCs w:val="20"/>
        </w:rPr>
        <w:t xml:space="preserve"> in Sidoarjo City </w:t>
      </w:r>
      <w:proofErr w:type="spellStart"/>
      <w:r w:rsidR="002E0B5A" w:rsidRPr="002E0B5A">
        <w:rPr>
          <w:i/>
          <w:color w:val="000000"/>
          <w:sz w:val="20"/>
          <w:szCs w:val="20"/>
        </w:rPr>
        <w:t>by</w:t>
      </w:r>
      <w:proofErr w:type="spellEnd"/>
      <w:r w:rsidR="002E0B5A" w:rsidRPr="002E0B5A">
        <w:rPr>
          <w:i/>
          <w:color w:val="000000"/>
          <w:sz w:val="20"/>
          <w:szCs w:val="20"/>
        </w:rPr>
        <w:t xml:space="preserve"> </w:t>
      </w:r>
      <w:proofErr w:type="spellStart"/>
      <w:r w:rsidR="002E0B5A" w:rsidRPr="002E0B5A">
        <w:rPr>
          <w:i/>
          <w:color w:val="000000"/>
          <w:sz w:val="20"/>
          <w:szCs w:val="20"/>
        </w:rPr>
        <w:t>using</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theory</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patterns</w:t>
      </w:r>
      <w:proofErr w:type="spellEnd"/>
      <w:r w:rsidR="002E0B5A" w:rsidRPr="002E0B5A">
        <w:rPr>
          <w:i/>
          <w:color w:val="000000"/>
          <w:sz w:val="20"/>
          <w:szCs w:val="20"/>
        </w:rPr>
        <w:t xml:space="preserve"> (</w:t>
      </w:r>
      <w:proofErr w:type="spellStart"/>
      <w:r w:rsidR="002E0B5A" w:rsidRPr="002E0B5A">
        <w:rPr>
          <w:i/>
          <w:color w:val="000000"/>
          <w:sz w:val="20"/>
          <w:szCs w:val="20"/>
        </w:rPr>
        <w:t>effendy</w:t>
      </w:r>
      <w:proofErr w:type="spellEnd"/>
      <w:r w:rsidR="002E0B5A" w:rsidRPr="002E0B5A">
        <w:rPr>
          <w:i/>
          <w:color w:val="000000"/>
          <w:sz w:val="20"/>
          <w:szCs w:val="20"/>
        </w:rPr>
        <w:t xml:space="preserve">), </w:t>
      </w:r>
      <w:proofErr w:type="spellStart"/>
      <w:r w:rsidR="002E0B5A" w:rsidRPr="002E0B5A">
        <w:rPr>
          <w:i/>
          <w:color w:val="000000"/>
          <w:sz w:val="20"/>
          <w:szCs w:val="20"/>
        </w:rPr>
        <w:t>which</w:t>
      </w:r>
      <w:proofErr w:type="spellEnd"/>
      <w:r w:rsidR="002E0B5A" w:rsidRPr="002E0B5A">
        <w:rPr>
          <w:i/>
          <w:color w:val="000000"/>
          <w:sz w:val="20"/>
          <w:szCs w:val="20"/>
        </w:rPr>
        <w:t xml:space="preserve"> </w:t>
      </w:r>
      <w:proofErr w:type="spellStart"/>
      <w:r w:rsidR="002E0B5A" w:rsidRPr="002E0B5A">
        <w:rPr>
          <w:i/>
          <w:color w:val="000000"/>
          <w:sz w:val="20"/>
          <w:szCs w:val="20"/>
        </w:rPr>
        <w:t>uses</w:t>
      </w:r>
      <w:proofErr w:type="spellEnd"/>
      <w:r w:rsidR="002E0B5A" w:rsidRPr="002E0B5A">
        <w:rPr>
          <w:i/>
          <w:color w:val="000000"/>
          <w:sz w:val="20"/>
          <w:szCs w:val="20"/>
        </w:rPr>
        <w:t xml:space="preserve"> </w:t>
      </w:r>
      <w:proofErr w:type="spellStart"/>
      <w:r w:rsidR="002E0B5A" w:rsidRPr="002E0B5A">
        <w:rPr>
          <w:i/>
          <w:color w:val="000000"/>
          <w:sz w:val="20"/>
          <w:szCs w:val="20"/>
        </w:rPr>
        <w:t>one-way</w:t>
      </w:r>
      <w:proofErr w:type="spellEnd"/>
      <w:r w:rsidR="002E0B5A" w:rsidRPr="002E0B5A">
        <w:rPr>
          <w:i/>
          <w:color w:val="000000"/>
          <w:sz w:val="20"/>
          <w:szCs w:val="20"/>
        </w:rPr>
        <w:t xml:space="preserve">, </w:t>
      </w:r>
      <w:proofErr w:type="spellStart"/>
      <w:r w:rsidR="002E0B5A" w:rsidRPr="002E0B5A">
        <w:rPr>
          <w:i/>
          <w:color w:val="000000"/>
          <w:sz w:val="20"/>
          <w:szCs w:val="20"/>
        </w:rPr>
        <w:t>two-way</w:t>
      </w:r>
      <w:proofErr w:type="spellEnd"/>
      <w:r w:rsidR="002E0B5A" w:rsidRPr="002E0B5A">
        <w:rPr>
          <w:i/>
          <w:color w:val="000000"/>
          <w:sz w:val="20"/>
          <w:szCs w:val="20"/>
        </w:rPr>
        <w:t xml:space="preserve">, </w:t>
      </w:r>
      <w:proofErr w:type="spellStart"/>
      <w:r w:rsidR="002E0B5A" w:rsidRPr="002E0B5A">
        <w:rPr>
          <w:i/>
          <w:color w:val="000000"/>
          <w:sz w:val="20"/>
          <w:szCs w:val="20"/>
        </w:rPr>
        <w:t>and</w:t>
      </w:r>
      <w:proofErr w:type="spellEnd"/>
      <w:r w:rsidR="002E0B5A" w:rsidRPr="002E0B5A">
        <w:rPr>
          <w:i/>
          <w:color w:val="000000"/>
          <w:sz w:val="20"/>
          <w:szCs w:val="20"/>
        </w:rPr>
        <w:t xml:space="preserve"> </w:t>
      </w:r>
      <w:proofErr w:type="spellStart"/>
      <w:r w:rsidR="002E0B5A" w:rsidRPr="002E0B5A">
        <w:rPr>
          <w:i/>
          <w:color w:val="000000"/>
          <w:sz w:val="20"/>
          <w:szCs w:val="20"/>
        </w:rPr>
        <w:t>multi-way</w:t>
      </w:r>
      <w:proofErr w:type="spellEnd"/>
      <w:r w:rsidR="002E0B5A" w:rsidRPr="002E0B5A">
        <w:rPr>
          <w:i/>
          <w:color w:val="000000"/>
          <w:sz w:val="20"/>
          <w:szCs w:val="20"/>
        </w:rPr>
        <w:t xml:space="preserve"> </w:t>
      </w:r>
      <w:proofErr w:type="spellStart"/>
      <w:r w:rsidR="002E0B5A" w:rsidRPr="002E0B5A">
        <w:rPr>
          <w:i/>
          <w:color w:val="000000"/>
          <w:sz w:val="20"/>
          <w:szCs w:val="20"/>
        </w:rPr>
        <w:t>patterns</w:t>
      </w:r>
      <w:proofErr w:type="spellEnd"/>
      <w:r w:rsidR="002E0B5A" w:rsidRPr="002E0B5A">
        <w:rPr>
          <w:i/>
          <w:color w:val="000000"/>
          <w:sz w:val="20"/>
          <w:szCs w:val="20"/>
        </w:rPr>
        <w:t xml:space="preserve">. </w:t>
      </w:r>
      <w:proofErr w:type="spellStart"/>
      <w:r w:rsidR="002E0B5A" w:rsidRPr="002E0B5A">
        <w:rPr>
          <w:i/>
          <w:color w:val="000000"/>
          <w:sz w:val="20"/>
          <w:szCs w:val="20"/>
        </w:rPr>
        <w:t>Research</w:t>
      </w:r>
      <w:proofErr w:type="spellEnd"/>
      <w:r w:rsidR="002E0B5A" w:rsidRPr="002E0B5A">
        <w:rPr>
          <w:i/>
          <w:color w:val="000000"/>
          <w:sz w:val="20"/>
          <w:szCs w:val="20"/>
        </w:rPr>
        <w:t xml:space="preserve"> </w:t>
      </w:r>
      <w:proofErr w:type="spellStart"/>
      <w:r w:rsidR="002E0B5A" w:rsidRPr="002E0B5A">
        <w:rPr>
          <w:i/>
          <w:color w:val="000000"/>
          <w:sz w:val="20"/>
          <w:szCs w:val="20"/>
        </w:rPr>
        <w:t>Using</w:t>
      </w:r>
      <w:proofErr w:type="spellEnd"/>
      <w:r w:rsidR="002E0B5A" w:rsidRPr="002E0B5A">
        <w:rPr>
          <w:i/>
          <w:color w:val="000000"/>
          <w:sz w:val="20"/>
          <w:szCs w:val="20"/>
        </w:rPr>
        <w:t xml:space="preserve"> </w:t>
      </w:r>
      <w:proofErr w:type="spellStart"/>
      <w:r w:rsidR="002E0B5A" w:rsidRPr="002E0B5A">
        <w:rPr>
          <w:i/>
          <w:color w:val="000000"/>
          <w:sz w:val="20"/>
          <w:szCs w:val="20"/>
        </w:rPr>
        <w:t>Qualitative</w:t>
      </w:r>
      <w:proofErr w:type="spellEnd"/>
      <w:r w:rsidR="002E0B5A" w:rsidRPr="002E0B5A">
        <w:rPr>
          <w:i/>
          <w:color w:val="000000"/>
          <w:sz w:val="20"/>
          <w:szCs w:val="20"/>
        </w:rPr>
        <w:t xml:space="preserve"> </w:t>
      </w:r>
      <w:proofErr w:type="spellStart"/>
      <w:r w:rsidR="002E0B5A" w:rsidRPr="002E0B5A">
        <w:rPr>
          <w:i/>
          <w:color w:val="000000"/>
          <w:sz w:val="20"/>
          <w:szCs w:val="20"/>
        </w:rPr>
        <w:t>Methods</w:t>
      </w:r>
      <w:proofErr w:type="spellEnd"/>
      <w:r w:rsidR="002E0B5A" w:rsidRPr="002E0B5A">
        <w:rPr>
          <w:i/>
          <w:color w:val="000000"/>
          <w:sz w:val="20"/>
          <w:szCs w:val="20"/>
        </w:rPr>
        <w:t xml:space="preserve"> </w:t>
      </w:r>
      <w:proofErr w:type="spellStart"/>
      <w:r w:rsidR="002E0B5A" w:rsidRPr="002E0B5A">
        <w:rPr>
          <w:i/>
          <w:color w:val="000000"/>
          <w:sz w:val="20"/>
          <w:szCs w:val="20"/>
        </w:rPr>
        <w:t>This</w:t>
      </w:r>
      <w:proofErr w:type="spellEnd"/>
      <w:r w:rsidR="002E0B5A" w:rsidRPr="002E0B5A">
        <w:rPr>
          <w:i/>
          <w:color w:val="000000"/>
          <w:sz w:val="20"/>
          <w:szCs w:val="20"/>
        </w:rPr>
        <w:t xml:space="preserve"> </w:t>
      </w:r>
      <w:proofErr w:type="spellStart"/>
      <w:r w:rsidR="002E0B5A" w:rsidRPr="002E0B5A">
        <w:rPr>
          <w:i/>
          <w:color w:val="000000"/>
          <w:sz w:val="20"/>
          <w:szCs w:val="20"/>
        </w:rPr>
        <w:t>research</w:t>
      </w:r>
      <w:proofErr w:type="spellEnd"/>
      <w:r w:rsidR="002E0B5A" w:rsidRPr="002E0B5A">
        <w:rPr>
          <w:i/>
          <w:color w:val="000000"/>
          <w:sz w:val="20"/>
          <w:szCs w:val="20"/>
        </w:rPr>
        <w:t xml:space="preserve"> </w:t>
      </w:r>
      <w:proofErr w:type="spellStart"/>
      <w:r w:rsidR="002E0B5A" w:rsidRPr="002E0B5A">
        <w:rPr>
          <w:i/>
          <w:color w:val="000000"/>
          <w:sz w:val="20"/>
          <w:szCs w:val="20"/>
        </w:rPr>
        <w:t>uses</w:t>
      </w:r>
      <w:proofErr w:type="spellEnd"/>
      <w:r w:rsidR="002E0B5A" w:rsidRPr="002E0B5A">
        <w:rPr>
          <w:i/>
          <w:color w:val="000000"/>
          <w:sz w:val="20"/>
          <w:szCs w:val="20"/>
        </w:rPr>
        <w:t xml:space="preserve"> </w:t>
      </w:r>
      <w:proofErr w:type="spellStart"/>
      <w:r w:rsidR="002E0B5A" w:rsidRPr="002E0B5A">
        <w:rPr>
          <w:i/>
          <w:color w:val="000000"/>
          <w:sz w:val="20"/>
          <w:szCs w:val="20"/>
        </w:rPr>
        <w:t>purposeful</w:t>
      </w:r>
      <w:proofErr w:type="spellEnd"/>
      <w:r w:rsidR="002E0B5A" w:rsidRPr="002E0B5A">
        <w:rPr>
          <w:i/>
          <w:color w:val="000000"/>
          <w:sz w:val="20"/>
          <w:szCs w:val="20"/>
        </w:rPr>
        <w:t xml:space="preserve"> sampling </w:t>
      </w:r>
      <w:proofErr w:type="spellStart"/>
      <w:r w:rsidR="002E0B5A" w:rsidRPr="002E0B5A">
        <w:rPr>
          <w:i/>
          <w:color w:val="000000"/>
          <w:sz w:val="20"/>
          <w:szCs w:val="20"/>
        </w:rPr>
        <w:t>techniques</w:t>
      </w:r>
      <w:proofErr w:type="spellEnd"/>
      <w:r w:rsidR="002E0B5A" w:rsidRPr="002E0B5A">
        <w:rPr>
          <w:i/>
          <w:color w:val="000000"/>
          <w:sz w:val="20"/>
          <w:szCs w:val="20"/>
        </w:rPr>
        <w:t xml:space="preserve">. </w:t>
      </w:r>
      <w:proofErr w:type="spellStart"/>
      <w:r w:rsidR="002E0B5A" w:rsidRPr="002E0B5A">
        <w:rPr>
          <w:i/>
          <w:color w:val="000000"/>
          <w:sz w:val="20"/>
          <w:szCs w:val="20"/>
        </w:rPr>
        <w:t>There</w:t>
      </w:r>
      <w:proofErr w:type="spellEnd"/>
      <w:r w:rsidR="002E0B5A" w:rsidRPr="002E0B5A">
        <w:rPr>
          <w:i/>
          <w:color w:val="000000"/>
          <w:sz w:val="20"/>
          <w:szCs w:val="20"/>
        </w:rPr>
        <w:t xml:space="preserve"> were 3 </w:t>
      </w:r>
      <w:proofErr w:type="spellStart"/>
      <w:r w:rsidR="002E0B5A" w:rsidRPr="002E0B5A">
        <w:rPr>
          <w:i/>
          <w:color w:val="000000"/>
          <w:sz w:val="20"/>
          <w:szCs w:val="20"/>
        </w:rPr>
        <w:t>informants</w:t>
      </w:r>
      <w:proofErr w:type="spellEnd"/>
      <w:r w:rsidR="002E0B5A" w:rsidRPr="002E0B5A">
        <w:rPr>
          <w:i/>
          <w:color w:val="000000"/>
          <w:sz w:val="20"/>
          <w:szCs w:val="20"/>
        </w:rPr>
        <w:t xml:space="preserve"> </w:t>
      </w:r>
      <w:proofErr w:type="spellStart"/>
      <w:r w:rsidR="002E0B5A" w:rsidRPr="002E0B5A">
        <w:rPr>
          <w:i/>
          <w:color w:val="000000"/>
          <w:sz w:val="20"/>
          <w:szCs w:val="20"/>
        </w:rPr>
        <w:t>because</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main </w:t>
      </w:r>
      <w:proofErr w:type="spellStart"/>
      <w:r w:rsidR="002E0B5A" w:rsidRPr="002E0B5A">
        <w:rPr>
          <w:i/>
          <w:color w:val="000000"/>
          <w:sz w:val="20"/>
          <w:szCs w:val="20"/>
        </w:rPr>
        <w:t>informant</w:t>
      </w:r>
      <w:proofErr w:type="spellEnd"/>
      <w:r w:rsidR="002E0B5A" w:rsidRPr="002E0B5A">
        <w:rPr>
          <w:i/>
          <w:color w:val="000000"/>
          <w:sz w:val="20"/>
          <w:szCs w:val="20"/>
        </w:rPr>
        <w:t xml:space="preserve"> </w:t>
      </w:r>
      <w:proofErr w:type="spellStart"/>
      <w:r w:rsidR="002E0B5A" w:rsidRPr="002E0B5A">
        <w:rPr>
          <w:i/>
          <w:color w:val="000000"/>
          <w:sz w:val="20"/>
          <w:szCs w:val="20"/>
        </w:rPr>
        <w:t>was</w:t>
      </w:r>
      <w:proofErr w:type="spellEnd"/>
      <w:r w:rsidR="002E0B5A" w:rsidRPr="002E0B5A">
        <w:rPr>
          <w:i/>
          <w:color w:val="000000"/>
          <w:sz w:val="20"/>
          <w:szCs w:val="20"/>
        </w:rPr>
        <w:t xml:space="preserve"> a </w:t>
      </w:r>
      <w:proofErr w:type="spellStart"/>
      <w:r w:rsidR="002E0B5A" w:rsidRPr="002E0B5A">
        <w:rPr>
          <w:i/>
          <w:color w:val="000000"/>
          <w:sz w:val="20"/>
          <w:szCs w:val="20"/>
        </w:rPr>
        <w:t>homeless</w:t>
      </w:r>
      <w:proofErr w:type="spellEnd"/>
      <w:r w:rsidR="002E0B5A" w:rsidRPr="002E0B5A">
        <w:rPr>
          <w:i/>
          <w:color w:val="000000"/>
          <w:sz w:val="20"/>
          <w:szCs w:val="20"/>
        </w:rPr>
        <w:t xml:space="preserve"> person </w:t>
      </w:r>
      <w:proofErr w:type="spellStart"/>
      <w:r w:rsidR="002E0B5A" w:rsidRPr="002E0B5A">
        <w:rPr>
          <w:i/>
          <w:color w:val="000000"/>
          <w:sz w:val="20"/>
          <w:szCs w:val="20"/>
        </w:rPr>
        <w:t>who</w:t>
      </w:r>
      <w:proofErr w:type="spellEnd"/>
      <w:r w:rsidR="002E0B5A" w:rsidRPr="002E0B5A">
        <w:rPr>
          <w:i/>
          <w:color w:val="000000"/>
          <w:sz w:val="20"/>
          <w:szCs w:val="20"/>
        </w:rPr>
        <w:t xml:space="preserve"> </w:t>
      </w:r>
      <w:proofErr w:type="spellStart"/>
      <w:r w:rsidR="002E0B5A" w:rsidRPr="002E0B5A">
        <w:rPr>
          <w:i/>
          <w:color w:val="000000"/>
          <w:sz w:val="20"/>
          <w:szCs w:val="20"/>
        </w:rPr>
        <w:t>could</w:t>
      </w:r>
      <w:proofErr w:type="spellEnd"/>
      <w:r w:rsidR="002E0B5A" w:rsidRPr="002E0B5A">
        <w:rPr>
          <w:i/>
          <w:color w:val="000000"/>
          <w:sz w:val="20"/>
          <w:szCs w:val="20"/>
        </w:rPr>
        <w:t xml:space="preserve"> not </w:t>
      </w:r>
      <w:proofErr w:type="spellStart"/>
      <w:r w:rsidR="002E0B5A" w:rsidRPr="002E0B5A">
        <w:rPr>
          <w:i/>
          <w:color w:val="000000"/>
          <w:sz w:val="20"/>
          <w:szCs w:val="20"/>
        </w:rPr>
        <w:t>be</w:t>
      </w:r>
      <w:proofErr w:type="spellEnd"/>
      <w:r w:rsidR="002E0B5A" w:rsidRPr="002E0B5A">
        <w:rPr>
          <w:i/>
          <w:color w:val="000000"/>
          <w:sz w:val="20"/>
          <w:szCs w:val="20"/>
        </w:rPr>
        <w:t xml:space="preserve"> </w:t>
      </w:r>
      <w:proofErr w:type="spellStart"/>
      <w:r w:rsidR="002E0B5A" w:rsidRPr="002E0B5A">
        <w:rPr>
          <w:i/>
          <w:color w:val="000000"/>
          <w:sz w:val="20"/>
          <w:szCs w:val="20"/>
        </w:rPr>
        <w:t>determined</w:t>
      </w:r>
      <w:proofErr w:type="spellEnd"/>
      <w:r w:rsidR="002E0B5A" w:rsidRPr="002E0B5A">
        <w:rPr>
          <w:i/>
          <w:color w:val="000000"/>
          <w:sz w:val="20"/>
          <w:szCs w:val="20"/>
        </w:rPr>
        <w:t xml:space="preserve"> </w:t>
      </w:r>
      <w:proofErr w:type="spellStart"/>
      <w:r w:rsidR="002E0B5A" w:rsidRPr="002E0B5A">
        <w:rPr>
          <w:i/>
          <w:color w:val="000000"/>
          <w:sz w:val="20"/>
          <w:szCs w:val="20"/>
        </w:rPr>
        <w:t>and</w:t>
      </w:r>
      <w:proofErr w:type="spellEnd"/>
      <w:r w:rsidR="002E0B5A" w:rsidRPr="002E0B5A">
        <w:rPr>
          <w:i/>
          <w:color w:val="000000"/>
          <w:sz w:val="20"/>
          <w:szCs w:val="20"/>
        </w:rPr>
        <w:t xml:space="preserve"> </w:t>
      </w:r>
      <w:proofErr w:type="spellStart"/>
      <w:r w:rsidR="002E0B5A" w:rsidRPr="002E0B5A">
        <w:rPr>
          <w:i/>
          <w:color w:val="000000"/>
          <w:sz w:val="20"/>
          <w:szCs w:val="20"/>
        </w:rPr>
        <w:t>was</w:t>
      </w:r>
      <w:proofErr w:type="spellEnd"/>
      <w:r w:rsidR="002E0B5A" w:rsidRPr="002E0B5A">
        <w:rPr>
          <w:i/>
          <w:color w:val="000000"/>
          <w:sz w:val="20"/>
          <w:szCs w:val="20"/>
        </w:rPr>
        <w:t xml:space="preserve"> </w:t>
      </w:r>
      <w:proofErr w:type="spellStart"/>
      <w:r w:rsidR="002E0B5A" w:rsidRPr="002E0B5A">
        <w:rPr>
          <w:i/>
          <w:color w:val="000000"/>
          <w:sz w:val="20"/>
          <w:szCs w:val="20"/>
        </w:rPr>
        <w:t>selected</w:t>
      </w:r>
      <w:proofErr w:type="spellEnd"/>
      <w:r w:rsidR="002E0B5A" w:rsidRPr="002E0B5A">
        <w:rPr>
          <w:i/>
          <w:color w:val="000000"/>
          <w:sz w:val="20"/>
          <w:szCs w:val="20"/>
        </w:rPr>
        <w:t xml:space="preserve"> </w:t>
      </w:r>
      <w:proofErr w:type="spellStart"/>
      <w:r w:rsidR="002E0B5A" w:rsidRPr="002E0B5A">
        <w:rPr>
          <w:i/>
          <w:color w:val="000000"/>
          <w:sz w:val="20"/>
          <w:szCs w:val="20"/>
        </w:rPr>
        <w:t>based</w:t>
      </w:r>
      <w:proofErr w:type="spellEnd"/>
      <w:r w:rsidR="002E0B5A" w:rsidRPr="002E0B5A">
        <w:rPr>
          <w:i/>
          <w:color w:val="000000"/>
          <w:sz w:val="20"/>
          <w:szCs w:val="20"/>
        </w:rPr>
        <w:t xml:space="preserve"> </w:t>
      </w:r>
      <w:proofErr w:type="spellStart"/>
      <w:r w:rsidR="002E0B5A" w:rsidRPr="002E0B5A">
        <w:rPr>
          <w:i/>
          <w:color w:val="000000"/>
          <w:sz w:val="20"/>
          <w:szCs w:val="20"/>
        </w:rPr>
        <w:t>on</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characteristics</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w:t>
      </w:r>
      <w:proofErr w:type="spellStart"/>
      <w:r w:rsidR="002E0B5A" w:rsidRPr="002E0B5A">
        <w:rPr>
          <w:i/>
          <w:color w:val="000000"/>
          <w:sz w:val="20"/>
          <w:szCs w:val="20"/>
        </w:rPr>
        <w:t>education</w:t>
      </w:r>
      <w:proofErr w:type="spellEnd"/>
      <w:r w:rsidR="002E0B5A" w:rsidRPr="002E0B5A">
        <w:rPr>
          <w:i/>
          <w:color w:val="000000"/>
          <w:sz w:val="20"/>
          <w:szCs w:val="20"/>
        </w:rPr>
        <w:t xml:space="preserve">, </w:t>
      </w:r>
      <w:proofErr w:type="spellStart"/>
      <w:r w:rsidR="002E0B5A" w:rsidRPr="002E0B5A">
        <w:rPr>
          <w:i/>
          <w:color w:val="000000"/>
          <w:sz w:val="20"/>
          <w:szCs w:val="20"/>
        </w:rPr>
        <w:t>employment</w:t>
      </w:r>
      <w:proofErr w:type="spellEnd"/>
      <w:r w:rsidR="002E0B5A" w:rsidRPr="002E0B5A">
        <w:rPr>
          <w:i/>
          <w:color w:val="000000"/>
          <w:sz w:val="20"/>
          <w:szCs w:val="20"/>
        </w:rPr>
        <w:t xml:space="preserve">, </w:t>
      </w:r>
      <w:proofErr w:type="spellStart"/>
      <w:r w:rsidR="002E0B5A" w:rsidRPr="002E0B5A">
        <w:rPr>
          <w:i/>
          <w:color w:val="000000"/>
          <w:sz w:val="20"/>
          <w:szCs w:val="20"/>
        </w:rPr>
        <w:t>age</w:t>
      </w:r>
      <w:proofErr w:type="spellEnd"/>
      <w:r w:rsidR="002E0B5A" w:rsidRPr="002E0B5A">
        <w:rPr>
          <w:i/>
          <w:color w:val="000000"/>
          <w:sz w:val="20"/>
          <w:szCs w:val="20"/>
        </w:rPr>
        <w:t xml:space="preserve">, </w:t>
      </w:r>
      <w:proofErr w:type="spellStart"/>
      <w:r w:rsidR="002E0B5A" w:rsidRPr="002E0B5A">
        <w:rPr>
          <w:i/>
          <w:color w:val="000000"/>
          <w:sz w:val="20"/>
          <w:szCs w:val="20"/>
        </w:rPr>
        <w:t>and</w:t>
      </w:r>
      <w:proofErr w:type="spellEnd"/>
      <w:r w:rsidR="002E0B5A" w:rsidRPr="002E0B5A">
        <w:rPr>
          <w:i/>
          <w:color w:val="000000"/>
          <w:sz w:val="20"/>
          <w:szCs w:val="20"/>
        </w:rPr>
        <w:t xml:space="preserve"> </w:t>
      </w:r>
      <w:proofErr w:type="spellStart"/>
      <w:r w:rsidR="002E0B5A" w:rsidRPr="002E0B5A">
        <w:rPr>
          <w:i/>
          <w:color w:val="000000"/>
          <w:sz w:val="20"/>
          <w:szCs w:val="20"/>
        </w:rPr>
        <w:t>physical</w:t>
      </w:r>
      <w:proofErr w:type="spellEnd"/>
      <w:r w:rsidR="002E0B5A" w:rsidRPr="002E0B5A">
        <w:rPr>
          <w:i/>
          <w:color w:val="000000"/>
          <w:sz w:val="20"/>
          <w:szCs w:val="20"/>
        </w:rPr>
        <w:t xml:space="preserve"> </w:t>
      </w:r>
      <w:proofErr w:type="spellStart"/>
      <w:r w:rsidR="002E0B5A" w:rsidRPr="002E0B5A">
        <w:rPr>
          <w:i/>
          <w:color w:val="000000"/>
          <w:sz w:val="20"/>
          <w:szCs w:val="20"/>
        </w:rPr>
        <w:t>condition</w:t>
      </w:r>
      <w:proofErr w:type="spellEnd"/>
      <w:r w:rsidR="002E0B5A" w:rsidRPr="002E0B5A">
        <w:rPr>
          <w:i/>
          <w:color w:val="000000"/>
          <w:sz w:val="20"/>
          <w:szCs w:val="20"/>
        </w:rPr>
        <w:t xml:space="preserve">. The </w:t>
      </w:r>
      <w:proofErr w:type="spellStart"/>
      <w:r w:rsidR="002E0B5A" w:rsidRPr="002E0B5A">
        <w:rPr>
          <w:i/>
          <w:color w:val="000000"/>
          <w:sz w:val="20"/>
          <w:szCs w:val="20"/>
        </w:rPr>
        <w:t>type</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data </w:t>
      </w:r>
      <w:proofErr w:type="spellStart"/>
      <w:r w:rsidR="002E0B5A" w:rsidRPr="002E0B5A">
        <w:rPr>
          <w:i/>
          <w:color w:val="000000"/>
          <w:sz w:val="20"/>
          <w:szCs w:val="20"/>
        </w:rPr>
        <w:t>comes</w:t>
      </w:r>
      <w:proofErr w:type="spellEnd"/>
      <w:r w:rsidR="002E0B5A" w:rsidRPr="002E0B5A">
        <w:rPr>
          <w:i/>
          <w:color w:val="000000"/>
          <w:sz w:val="20"/>
          <w:szCs w:val="20"/>
        </w:rPr>
        <w:t xml:space="preserve"> </w:t>
      </w:r>
      <w:proofErr w:type="spellStart"/>
      <w:r w:rsidR="002E0B5A" w:rsidRPr="002E0B5A">
        <w:rPr>
          <w:i/>
          <w:color w:val="000000"/>
          <w:sz w:val="20"/>
          <w:szCs w:val="20"/>
        </w:rPr>
        <w:t>from</w:t>
      </w:r>
      <w:proofErr w:type="spellEnd"/>
      <w:r w:rsidR="002E0B5A" w:rsidRPr="002E0B5A">
        <w:rPr>
          <w:i/>
          <w:color w:val="000000"/>
          <w:sz w:val="20"/>
          <w:szCs w:val="20"/>
        </w:rPr>
        <w:t xml:space="preserve"> </w:t>
      </w:r>
      <w:proofErr w:type="spellStart"/>
      <w:r w:rsidR="002E0B5A" w:rsidRPr="002E0B5A">
        <w:rPr>
          <w:i/>
          <w:color w:val="000000"/>
          <w:sz w:val="20"/>
          <w:szCs w:val="20"/>
        </w:rPr>
        <w:t>primary</w:t>
      </w:r>
      <w:proofErr w:type="spellEnd"/>
      <w:r w:rsidR="002E0B5A" w:rsidRPr="002E0B5A">
        <w:rPr>
          <w:i/>
          <w:color w:val="000000"/>
          <w:sz w:val="20"/>
          <w:szCs w:val="20"/>
        </w:rPr>
        <w:t xml:space="preserve"> </w:t>
      </w:r>
      <w:proofErr w:type="spellStart"/>
      <w:r w:rsidR="002E0B5A" w:rsidRPr="002E0B5A">
        <w:rPr>
          <w:i/>
          <w:color w:val="000000"/>
          <w:sz w:val="20"/>
          <w:szCs w:val="20"/>
        </w:rPr>
        <w:t>and</w:t>
      </w:r>
      <w:proofErr w:type="spellEnd"/>
      <w:r w:rsidR="002E0B5A" w:rsidRPr="002E0B5A">
        <w:rPr>
          <w:i/>
          <w:color w:val="000000"/>
          <w:sz w:val="20"/>
          <w:szCs w:val="20"/>
        </w:rPr>
        <w:t xml:space="preserve"> </w:t>
      </w:r>
      <w:proofErr w:type="spellStart"/>
      <w:r w:rsidR="002E0B5A" w:rsidRPr="002E0B5A">
        <w:rPr>
          <w:i/>
          <w:color w:val="000000"/>
          <w:sz w:val="20"/>
          <w:szCs w:val="20"/>
        </w:rPr>
        <w:t>secondary</w:t>
      </w:r>
      <w:proofErr w:type="spellEnd"/>
      <w:r w:rsidR="002E0B5A" w:rsidRPr="002E0B5A">
        <w:rPr>
          <w:i/>
          <w:color w:val="000000"/>
          <w:sz w:val="20"/>
          <w:szCs w:val="20"/>
        </w:rPr>
        <w:t xml:space="preserve"> </w:t>
      </w:r>
      <w:proofErr w:type="spellStart"/>
      <w:r w:rsidR="002E0B5A" w:rsidRPr="002E0B5A">
        <w:rPr>
          <w:i/>
          <w:color w:val="000000"/>
          <w:sz w:val="20"/>
          <w:szCs w:val="20"/>
        </w:rPr>
        <w:t>sources</w:t>
      </w:r>
      <w:proofErr w:type="spellEnd"/>
      <w:r w:rsidR="002E0B5A" w:rsidRPr="002E0B5A">
        <w:rPr>
          <w:i/>
          <w:color w:val="000000"/>
          <w:sz w:val="20"/>
          <w:szCs w:val="20"/>
        </w:rPr>
        <w:t xml:space="preserve"> </w:t>
      </w:r>
      <w:proofErr w:type="spellStart"/>
      <w:r w:rsidR="002E0B5A" w:rsidRPr="002E0B5A">
        <w:rPr>
          <w:i/>
          <w:color w:val="000000"/>
          <w:sz w:val="20"/>
          <w:szCs w:val="20"/>
        </w:rPr>
        <w:t>and</w:t>
      </w:r>
      <w:proofErr w:type="spellEnd"/>
      <w:r w:rsidR="002E0B5A" w:rsidRPr="002E0B5A">
        <w:rPr>
          <w:i/>
          <w:color w:val="000000"/>
          <w:sz w:val="20"/>
          <w:szCs w:val="20"/>
        </w:rPr>
        <w:t xml:space="preserve"> </w:t>
      </w:r>
      <w:proofErr w:type="spellStart"/>
      <w:r w:rsidR="002E0B5A" w:rsidRPr="002E0B5A">
        <w:rPr>
          <w:i/>
          <w:color w:val="000000"/>
          <w:sz w:val="20"/>
          <w:szCs w:val="20"/>
        </w:rPr>
        <w:t>uses</w:t>
      </w:r>
      <w:proofErr w:type="spellEnd"/>
      <w:r w:rsidR="002E0B5A" w:rsidRPr="002E0B5A">
        <w:rPr>
          <w:i/>
          <w:color w:val="000000"/>
          <w:sz w:val="20"/>
          <w:szCs w:val="20"/>
        </w:rPr>
        <w:t xml:space="preserve"> </w:t>
      </w:r>
      <w:proofErr w:type="spellStart"/>
      <w:r w:rsidR="002E0B5A" w:rsidRPr="002E0B5A">
        <w:rPr>
          <w:i/>
          <w:color w:val="000000"/>
          <w:sz w:val="20"/>
          <w:szCs w:val="20"/>
        </w:rPr>
        <w:t>observation</w:t>
      </w:r>
      <w:proofErr w:type="spellEnd"/>
      <w:r w:rsidR="002E0B5A" w:rsidRPr="002E0B5A">
        <w:rPr>
          <w:i/>
          <w:color w:val="000000"/>
          <w:sz w:val="20"/>
          <w:szCs w:val="20"/>
        </w:rPr>
        <w:t>, in-</w:t>
      </w:r>
      <w:proofErr w:type="spellStart"/>
      <w:r w:rsidR="002E0B5A" w:rsidRPr="002E0B5A">
        <w:rPr>
          <w:i/>
          <w:color w:val="000000"/>
          <w:sz w:val="20"/>
          <w:szCs w:val="20"/>
        </w:rPr>
        <w:t>depth</w:t>
      </w:r>
      <w:proofErr w:type="spellEnd"/>
      <w:r w:rsidR="002E0B5A" w:rsidRPr="002E0B5A">
        <w:rPr>
          <w:i/>
          <w:color w:val="000000"/>
          <w:sz w:val="20"/>
          <w:szCs w:val="20"/>
        </w:rPr>
        <w:t xml:space="preserve"> </w:t>
      </w:r>
      <w:proofErr w:type="spellStart"/>
      <w:r w:rsidR="002E0B5A" w:rsidRPr="002E0B5A">
        <w:rPr>
          <w:i/>
          <w:color w:val="000000"/>
          <w:sz w:val="20"/>
          <w:szCs w:val="20"/>
        </w:rPr>
        <w:t>interviews</w:t>
      </w:r>
      <w:proofErr w:type="spellEnd"/>
      <w:r w:rsidR="002E0B5A" w:rsidRPr="002E0B5A">
        <w:rPr>
          <w:i/>
          <w:color w:val="000000"/>
          <w:sz w:val="20"/>
          <w:szCs w:val="20"/>
        </w:rPr>
        <w:t xml:space="preserve">, </w:t>
      </w:r>
      <w:proofErr w:type="spellStart"/>
      <w:r w:rsidR="002E0B5A" w:rsidRPr="002E0B5A">
        <w:rPr>
          <w:i/>
          <w:color w:val="000000"/>
          <w:sz w:val="20"/>
          <w:szCs w:val="20"/>
        </w:rPr>
        <w:t>and</w:t>
      </w:r>
      <w:proofErr w:type="spellEnd"/>
      <w:r w:rsidR="002E0B5A" w:rsidRPr="002E0B5A">
        <w:rPr>
          <w:i/>
          <w:color w:val="000000"/>
          <w:sz w:val="20"/>
          <w:szCs w:val="20"/>
        </w:rPr>
        <w:t xml:space="preserve"> </w:t>
      </w:r>
      <w:proofErr w:type="spellStart"/>
      <w:r w:rsidR="002E0B5A" w:rsidRPr="002E0B5A">
        <w:rPr>
          <w:i/>
          <w:color w:val="000000"/>
          <w:sz w:val="20"/>
          <w:szCs w:val="20"/>
        </w:rPr>
        <w:t>documentation</w:t>
      </w:r>
      <w:proofErr w:type="spellEnd"/>
      <w:r w:rsidR="002E0B5A" w:rsidRPr="002E0B5A">
        <w:rPr>
          <w:i/>
          <w:color w:val="000000"/>
          <w:sz w:val="20"/>
          <w:szCs w:val="20"/>
        </w:rPr>
        <w:t xml:space="preserve"> as data </w:t>
      </w:r>
      <w:proofErr w:type="spellStart"/>
      <w:r w:rsidR="002E0B5A" w:rsidRPr="002E0B5A">
        <w:rPr>
          <w:i/>
          <w:color w:val="000000"/>
          <w:sz w:val="20"/>
          <w:szCs w:val="20"/>
        </w:rPr>
        <w:t>collection</w:t>
      </w:r>
      <w:proofErr w:type="spellEnd"/>
      <w:r w:rsidR="002E0B5A" w:rsidRPr="002E0B5A">
        <w:rPr>
          <w:i/>
          <w:color w:val="000000"/>
          <w:sz w:val="20"/>
          <w:szCs w:val="20"/>
        </w:rPr>
        <w:t xml:space="preserve"> </w:t>
      </w:r>
      <w:proofErr w:type="spellStart"/>
      <w:r w:rsidR="002E0B5A" w:rsidRPr="002E0B5A">
        <w:rPr>
          <w:i/>
          <w:color w:val="000000"/>
          <w:sz w:val="20"/>
          <w:szCs w:val="20"/>
        </w:rPr>
        <w:t>techniques</w:t>
      </w:r>
      <w:proofErr w:type="spellEnd"/>
      <w:r w:rsidR="002E0B5A" w:rsidRPr="002E0B5A">
        <w:rPr>
          <w:i/>
          <w:color w:val="000000"/>
          <w:sz w:val="20"/>
          <w:szCs w:val="20"/>
        </w:rPr>
        <w:t xml:space="preserve">. </w:t>
      </w:r>
      <w:proofErr w:type="spellStart"/>
      <w:r w:rsidR="002E0B5A" w:rsidRPr="002E0B5A">
        <w:rPr>
          <w:i/>
          <w:color w:val="000000"/>
          <w:sz w:val="20"/>
          <w:szCs w:val="20"/>
        </w:rPr>
        <w:t>Research</w:t>
      </w:r>
      <w:proofErr w:type="spellEnd"/>
      <w:r w:rsidR="002E0B5A" w:rsidRPr="002E0B5A">
        <w:rPr>
          <w:i/>
          <w:color w:val="000000"/>
          <w:sz w:val="20"/>
          <w:szCs w:val="20"/>
        </w:rPr>
        <w:t xml:space="preserve"> </w:t>
      </w:r>
      <w:proofErr w:type="spellStart"/>
      <w:r w:rsidR="002E0B5A" w:rsidRPr="002E0B5A">
        <w:rPr>
          <w:i/>
          <w:color w:val="000000"/>
          <w:sz w:val="20"/>
          <w:szCs w:val="20"/>
        </w:rPr>
        <w:t>shows</w:t>
      </w:r>
      <w:proofErr w:type="spellEnd"/>
      <w:r w:rsidR="002E0B5A" w:rsidRPr="002E0B5A">
        <w:rPr>
          <w:i/>
          <w:color w:val="000000"/>
          <w:sz w:val="20"/>
          <w:szCs w:val="20"/>
        </w:rPr>
        <w:t xml:space="preserve"> </w:t>
      </w:r>
      <w:proofErr w:type="spellStart"/>
      <w:r w:rsidR="002E0B5A" w:rsidRPr="002E0B5A">
        <w:rPr>
          <w:i/>
          <w:color w:val="000000"/>
          <w:sz w:val="20"/>
          <w:szCs w:val="20"/>
        </w:rPr>
        <w:t>that</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pattern</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that</w:t>
      </w:r>
      <w:proofErr w:type="spellEnd"/>
      <w:r w:rsidR="002E0B5A" w:rsidRPr="002E0B5A">
        <w:rPr>
          <w:i/>
          <w:color w:val="000000"/>
          <w:sz w:val="20"/>
          <w:szCs w:val="20"/>
        </w:rPr>
        <w:t xml:space="preserve"> </w:t>
      </w:r>
      <w:proofErr w:type="spellStart"/>
      <w:r w:rsidR="002E0B5A" w:rsidRPr="002E0B5A">
        <w:rPr>
          <w:i/>
          <w:color w:val="000000"/>
          <w:sz w:val="20"/>
          <w:szCs w:val="20"/>
        </w:rPr>
        <w:t>occurs</w:t>
      </w:r>
      <w:proofErr w:type="spellEnd"/>
      <w:r w:rsidR="002E0B5A" w:rsidRPr="002E0B5A">
        <w:rPr>
          <w:i/>
          <w:color w:val="000000"/>
          <w:sz w:val="20"/>
          <w:szCs w:val="20"/>
        </w:rPr>
        <w:t xml:space="preserve"> </w:t>
      </w:r>
      <w:proofErr w:type="spellStart"/>
      <w:r w:rsidR="002E0B5A" w:rsidRPr="002E0B5A">
        <w:rPr>
          <w:i/>
          <w:color w:val="000000"/>
          <w:sz w:val="20"/>
          <w:szCs w:val="20"/>
        </w:rPr>
        <w:t>varies</w:t>
      </w:r>
      <w:proofErr w:type="spellEnd"/>
      <w:r w:rsidR="002E0B5A" w:rsidRPr="002E0B5A">
        <w:rPr>
          <w:i/>
          <w:color w:val="000000"/>
          <w:sz w:val="20"/>
          <w:szCs w:val="20"/>
        </w:rPr>
        <w:t xml:space="preserve"> </w:t>
      </w:r>
      <w:proofErr w:type="spellStart"/>
      <w:r w:rsidR="002E0B5A" w:rsidRPr="002E0B5A">
        <w:rPr>
          <w:i/>
          <w:color w:val="000000"/>
          <w:sz w:val="20"/>
          <w:szCs w:val="20"/>
        </w:rPr>
        <w:t>depending</w:t>
      </w:r>
      <w:proofErr w:type="spellEnd"/>
      <w:r w:rsidR="002E0B5A" w:rsidRPr="002E0B5A">
        <w:rPr>
          <w:i/>
          <w:color w:val="000000"/>
          <w:sz w:val="20"/>
          <w:szCs w:val="20"/>
        </w:rPr>
        <w:t xml:space="preserve"> </w:t>
      </w:r>
      <w:proofErr w:type="spellStart"/>
      <w:r w:rsidR="002E0B5A" w:rsidRPr="002E0B5A">
        <w:rPr>
          <w:i/>
          <w:color w:val="000000"/>
          <w:sz w:val="20"/>
          <w:szCs w:val="20"/>
        </w:rPr>
        <w:t>on</w:t>
      </w:r>
      <w:proofErr w:type="spellEnd"/>
      <w:r w:rsidR="002E0B5A" w:rsidRPr="002E0B5A">
        <w:rPr>
          <w:i/>
          <w:color w:val="000000"/>
          <w:sz w:val="20"/>
          <w:szCs w:val="20"/>
        </w:rPr>
        <w:t xml:space="preserve"> </w:t>
      </w:r>
      <w:proofErr w:type="spellStart"/>
      <w:r w:rsidR="002E0B5A" w:rsidRPr="002E0B5A">
        <w:rPr>
          <w:i/>
          <w:color w:val="000000"/>
          <w:sz w:val="20"/>
          <w:szCs w:val="20"/>
        </w:rPr>
        <w:t>who</w:t>
      </w:r>
      <w:proofErr w:type="spellEnd"/>
      <w:r w:rsidR="002E0B5A" w:rsidRPr="002E0B5A">
        <w:rPr>
          <w:i/>
          <w:color w:val="000000"/>
          <w:sz w:val="20"/>
          <w:szCs w:val="20"/>
        </w:rPr>
        <w:t xml:space="preserve"> </w:t>
      </w:r>
      <w:proofErr w:type="spellStart"/>
      <w:r w:rsidR="002E0B5A" w:rsidRPr="002E0B5A">
        <w:rPr>
          <w:i/>
          <w:color w:val="000000"/>
          <w:sz w:val="20"/>
          <w:szCs w:val="20"/>
        </w:rPr>
        <w:t>is</w:t>
      </w:r>
      <w:proofErr w:type="spellEnd"/>
      <w:r w:rsidR="002E0B5A" w:rsidRPr="002E0B5A">
        <w:rPr>
          <w:i/>
          <w:color w:val="000000"/>
          <w:sz w:val="20"/>
          <w:szCs w:val="20"/>
        </w:rPr>
        <w:t xml:space="preserve"> </w:t>
      </w:r>
      <w:proofErr w:type="spellStart"/>
      <w:r w:rsidR="002E0B5A" w:rsidRPr="002E0B5A">
        <w:rPr>
          <w:i/>
          <w:color w:val="000000"/>
          <w:sz w:val="20"/>
          <w:szCs w:val="20"/>
        </w:rPr>
        <w:t>invited</w:t>
      </w:r>
      <w:proofErr w:type="spellEnd"/>
      <w:r w:rsidR="002E0B5A" w:rsidRPr="002E0B5A">
        <w:rPr>
          <w:i/>
          <w:color w:val="000000"/>
          <w:sz w:val="20"/>
          <w:szCs w:val="20"/>
        </w:rPr>
        <w:t xml:space="preserve"> </w:t>
      </w:r>
      <w:proofErr w:type="spellStart"/>
      <w:r w:rsidR="002E0B5A" w:rsidRPr="002E0B5A">
        <w:rPr>
          <w:i/>
          <w:color w:val="000000"/>
          <w:sz w:val="20"/>
          <w:szCs w:val="20"/>
        </w:rPr>
        <w:t>to</w:t>
      </w:r>
      <w:proofErr w:type="spellEnd"/>
      <w:r w:rsidR="002E0B5A" w:rsidRPr="002E0B5A">
        <w:rPr>
          <w:i/>
          <w:color w:val="000000"/>
          <w:sz w:val="20"/>
          <w:szCs w:val="20"/>
        </w:rPr>
        <w:t xml:space="preserve"> </w:t>
      </w:r>
      <w:proofErr w:type="spellStart"/>
      <w:r w:rsidR="002E0B5A" w:rsidRPr="002E0B5A">
        <w:rPr>
          <w:i/>
          <w:color w:val="000000"/>
          <w:sz w:val="20"/>
          <w:szCs w:val="20"/>
        </w:rPr>
        <w:t>communicate</w:t>
      </w:r>
      <w:proofErr w:type="spellEnd"/>
      <w:r w:rsidR="002E0B5A" w:rsidRPr="002E0B5A">
        <w:rPr>
          <w:i/>
          <w:color w:val="000000"/>
          <w:sz w:val="20"/>
          <w:szCs w:val="20"/>
        </w:rPr>
        <w:t xml:space="preserve">. </w:t>
      </w:r>
      <w:proofErr w:type="spellStart"/>
      <w:r w:rsidR="002E0B5A" w:rsidRPr="002E0B5A">
        <w:rPr>
          <w:i/>
          <w:color w:val="000000"/>
          <w:sz w:val="20"/>
          <w:szCs w:val="20"/>
        </w:rPr>
        <w:t>Homeless</w:t>
      </w:r>
      <w:proofErr w:type="spellEnd"/>
      <w:r w:rsidR="002E0B5A" w:rsidRPr="002E0B5A">
        <w:rPr>
          <w:i/>
          <w:color w:val="000000"/>
          <w:sz w:val="20"/>
          <w:szCs w:val="20"/>
        </w:rPr>
        <w:t xml:space="preserve"> </w:t>
      </w:r>
      <w:proofErr w:type="spellStart"/>
      <w:r w:rsidR="002E0B5A" w:rsidRPr="002E0B5A">
        <w:rPr>
          <w:i/>
          <w:color w:val="000000"/>
          <w:sz w:val="20"/>
          <w:szCs w:val="20"/>
        </w:rPr>
        <w:t>people</w:t>
      </w:r>
      <w:proofErr w:type="spellEnd"/>
      <w:r w:rsidR="002E0B5A" w:rsidRPr="002E0B5A">
        <w:rPr>
          <w:i/>
          <w:color w:val="000000"/>
          <w:sz w:val="20"/>
          <w:szCs w:val="20"/>
        </w:rPr>
        <w:t xml:space="preserve"> </w:t>
      </w:r>
      <w:proofErr w:type="spellStart"/>
      <w:r w:rsidR="002E0B5A" w:rsidRPr="002E0B5A">
        <w:rPr>
          <w:i/>
          <w:color w:val="000000"/>
          <w:sz w:val="20"/>
          <w:szCs w:val="20"/>
        </w:rPr>
        <w:t>show</w:t>
      </w:r>
      <w:proofErr w:type="spellEnd"/>
      <w:r w:rsidR="002E0B5A" w:rsidRPr="002E0B5A">
        <w:rPr>
          <w:i/>
          <w:color w:val="000000"/>
          <w:sz w:val="20"/>
          <w:szCs w:val="20"/>
        </w:rPr>
        <w:t xml:space="preserve"> </w:t>
      </w:r>
      <w:proofErr w:type="spellStart"/>
      <w:r w:rsidR="002E0B5A" w:rsidRPr="002E0B5A">
        <w:rPr>
          <w:i/>
          <w:color w:val="000000"/>
          <w:sz w:val="20"/>
          <w:szCs w:val="20"/>
        </w:rPr>
        <w:t>that</w:t>
      </w:r>
      <w:proofErr w:type="spellEnd"/>
      <w:r w:rsidR="002E0B5A" w:rsidRPr="002E0B5A">
        <w:rPr>
          <w:i/>
          <w:color w:val="000000"/>
          <w:sz w:val="20"/>
          <w:szCs w:val="20"/>
        </w:rPr>
        <w:t xml:space="preserve"> </w:t>
      </w:r>
      <w:proofErr w:type="spellStart"/>
      <w:r w:rsidR="002E0B5A" w:rsidRPr="002E0B5A">
        <w:rPr>
          <w:i/>
          <w:color w:val="000000"/>
          <w:sz w:val="20"/>
          <w:szCs w:val="20"/>
        </w:rPr>
        <w:t>there</w:t>
      </w:r>
      <w:proofErr w:type="spellEnd"/>
      <w:r w:rsidR="002E0B5A" w:rsidRPr="002E0B5A">
        <w:rPr>
          <w:i/>
          <w:color w:val="000000"/>
          <w:sz w:val="20"/>
          <w:szCs w:val="20"/>
        </w:rPr>
        <w:t xml:space="preserve"> </w:t>
      </w:r>
      <w:proofErr w:type="spellStart"/>
      <w:r w:rsidR="002E0B5A" w:rsidRPr="002E0B5A">
        <w:rPr>
          <w:i/>
          <w:color w:val="000000"/>
          <w:sz w:val="20"/>
          <w:szCs w:val="20"/>
        </w:rPr>
        <w:t>is</w:t>
      </w:r>
      <w:proofErr w:type="spellEnd"/>
      <w:r w:rsidR="002E0B5A" w:rsidRPr="002E0B5A">
        <w:rPr>
          <w:i/>
          <w:color w:val="000000"/>
          <w:sz w:val="20"/>
          <w:szCs w:val="20"/>
        </w:rPr>
        <w:t xml:space="preserve"> a </w:t>
      </w:r>
      <w:proofErr w:type="spellStart"/>
      <w:r w:rsidR="002E0B5A" w:rsidRPr="002E0B5A">
        <w:rPr>
          <w:i/>
          <w:color w:val="000000"/>
          <w:sz w:val="20"/>
          <w:szCs w:val="20"/>
        </w:rPr>
        <w:t>deliberate</w:t>
      </w:r>
      <w:proofErr w:type="spellEnd"/>
      <w:r w:rsidR="002E0B5A" w:rsidRPr="002E0B5A">
        <w:rPr>
          <w:i/>
          <w:color w:val="000000"/>
          <w:sz w:val="20"/>
          <w:szCs w:val="20"/>
        </w:rPr>
        <w:t xml:space="preserve"> </w:t>
      </w:r>
      <w:proofErr w:type="spellStart"/>
      <w:r w:rsidR="002E0B5A" w:rsidRPr="002E0B5A">
        <w:rPr>
          <w:i/>
          <w:color w:val="000000"/>
          <w:sz w:val="20"/>
          <w:szCs w:val="20"/>
        </w:rPr>
        <w:t>intention</w:t>
      </w:r>
      <w:proofErr w:type="spellEnd"/>
      <w:r w:rsidR="002E0B5A" w:rsidRPr="002E0B5A">
        <w:rPr>
          <w:i/>
          <w:color w:val="000000"/>
          <w:sz w:val="20"/>
          <w:szCs w:val="20"/>
        </w:rPr>
        <w:t xml:space="preserve"> </w:t>
      </w:r>
      <w:proofErr w:type="spellStart"/>
      <w:r w:rsidR="002E0B5A" w:rsidRPr="002E0B5A">
        <w:rPr>
          <w:i/>
          <w:color w:val="000000"/>
          <w:sz w:val="20"/>
          <w:szCs w:val="20"/>
        </w:rPr>
        <w:t>to</w:t>
      </w:r>
      <w:proofErr w:type="spellEnd"/>
      <w:r w:rsidR="002E0B5A" w:rsidRPr="002E0B5A">
        <w:rPr>
          <w:i/>
          <w:color w:val="000000"/>
          <w:sz w:val="20"/>
          <w:szCs w:val="20"/>
        </w:rPr>
        <w:t xml:space="preserve"> </w:t>
      </w:r>
      <w:proofErr w:type="spellStart"/>
      <w:r w:rsidR="002E0B5A" w:rsidRPr="002E0B5A">
        <w:rPr>
          <w:i/>
          <w:color w:val="000000"/>
          <w:sz w:val="20"/>
          <w:szCs w:val="20"/>
        </w:rPr>
        <w:t>walk</w:t>
      </w:r>
      <w:proofErr w:type="spellEnd"/>
      <w:r w:rsidR="002E0B5A" w:rsidRPr="002E0B5A">
        <w:rPr>
          <w:i/>
          <w:color w:val="000000"/>
          <w:sz w:val="20"/>
          <w:szCs w:val="20"/>
        </w:rPr>
        <w:t xml:space="preserve"> </w:t>
      </w:r>
      <w:proofErr w:type="spellStart"/>
      <w:r w:rsidR="002E0B5A" w:rsidRPr="002E0B5A">
        <w:rPr>
          <w:i/>
          <w:color w:val="000000"/>
          <w:sz w:val="20"/>
          <w:szCs w:val="20"/>
        </w:rPr>
        <w:t>by</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side</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road</w:t>
      </w:r>
      <w:proofErr w:type="spellEnd"/>
      <w:r w:rsidR="002E0B5A" w:rsidRPr="002E0B5A">
        <w:rPr>
          <w:i/>
          <w:color w:val="000000"/>
          <w:sz w:val="20"/>
          <w:szCs w:val="20"/>
        </w:rPr>
        <w:t xml:space="preserve"> </w:t>
      </w:r>
      <w:proofErr w:type="spellStart"/>
      <w:r w:rsidR="002E0B5A" w:rsidRPr="002E0B5A">
        <w:rPr>
          <w:i/>
          <w:color w:val="000000"/>
          <w:sz w:val="20"/>
          <w:szCs w:val="20"/>
        </w:rPr>
        <w:t>because</w:t>
      </w:r>
      <w:proofErr w:type="spellEnd"/>
      <w:r w:rsidR="002E0B5A" w:rsidRPr="002E0B5A">
        <w:rPr>
          <w:i/>
          <w:color w:val="000000"/>
          <w:sz w:val="20"/>
          <w:szCs w:val="20"/>
        </w:rPr>
        <w:t xml:space="preserve"> </w:t>
      </w:r>
      <w:proofErr w:type="spellStart"/>
      <w:r w:rsidR="002E0B5A" w:rsidRPr="002E0B5A">
        <w:rPr>
          <w:i/>
          <w:color w:val="000000"/>
          <w:sz w:val="20"/>
          <w:szCs w:val="20"/>
        </w:rPr>
        <w:t>they</w:t>
      </w:r>
      <w:proofErr w:type="spellEnd"/>
      <w:r w:rsidR="002E0B5A" w:rsidRPr="002E0B5A">
        <w:rPr>
          <w:i/>
          <w:color w:val="000000"/>
          <w:sz w:val="20"/>
          <w:szCs w:val="20"/>
        </w:rPr>
        <w:t xml:space="preserve"> are </w:t>
      </w:r>
      <w:proofErr w:type="spellStart"/>
      <w:r w:rsidR="002E0B5A" w:rsidRPr="002E0B5A">
        <w:rPr>
          <w:i/>
          <w:color w:val="000000"/>
          <w:sz w:val="20"/>
          <w:szCs w:val="20"/>
        </w:rPr>
        <w:t>aware</w:t>
      </w:r>
      <w:proofErr w:type="spellEnd"/>
      <w:r w:rsidR="002E0B5A" w:rsidRPr="002E0B5A">
        <w:rPr>
          <w:i/>
          <w:color w:val="000000"/>
          <w:sz w:val="20"/>
          <w:szCs w:val="20"/>
        </w:rPr>
        <w:t xml:space="preserve"> </w:t>
      </w:r>
      <w:proofErr w:type="spellStart"/>
      <w:r w:rsidR="002E0B5A" w:rsidRPr="002E0B5A">
        <w:rPr>
          <w:i/>
          <w:color w:val="000000"/>
          <w:sz w:val="20"/>
          <w:szCs w:val="20"/>
        </w:rPr>
        <w:t>that</w:t>
      </w:r>
      <w:proofErr w:type="spellEnd"/>
      <w:r w:rsidR="002E0B5A" w:rsidRPr="002E0B5A">
        <w:rPr>
          <w:i/>
          <w:color w:val="000000"/>
          <w:sz w:val="20"/>
          <w:szCs w:val="20"/>
        </w:rPr>
        <w:t xml:space="preserve"> </w:t>
      </w:r>
      <w:proofErr w:type="spellStart"/>
      <w:r w:rsidR="002E0B5A" w:rsidRPr="002E0B5A">
        <w:rPr>
          <w:i/>
          <w:color w:val="000000"/>
          <w:sz w:val="20"/>
          <w:szCs w:val="20"/>
        </w:rPr>
        <w:t>there</w:t>
      </w:r>
      <w:proofErr w:type="spellEnd"/>
      <w:r w:rsidR="002E0B5A" w:rsidRPr="002E0B5A">
        <w:rPr>
          <w:i/>
          <w:color w:val="000000"/>
          <w:sz w:val="20"/>
          <w:szCs w:val="20"/>
        </w:rPr>
        <w:t xml:space="preserve"> </w:t>
      </w:r>
      <w:proofErr w:type="spellStart"/>
      <w:r w:rsidR="002E0B5A" w:rsidRPr="002E0B5A">
        <w:rPr>
          <w:i/>
          <w:color w:val="000000"/>
          <w:sz w:val="20"/>
          <w:szCs w:val="20"/>
        </w:rPr>
        <w:t>is</w:t>
      </w:r>
      <w:proofErr w:type="spellEnd"/>
      <w:r w:rsidR="002E0B5A" w:rsidRPr="002E0B5A">
        <w:rPr>
          <w:i/>
          <w:color w:val="000000"/>
          <w:sz w:val="20"/>
          <w:szCs w:val="20"/>
        </w:rPr>
        <w:t xml:space="preserve"> </w:t>
      </w:r>
      <w:proofErr w:type="spellStart"/>
      <w:r w:rsidR="002E0B5A" w:rsidRPr="002E0B5A">
        <w:rPr>
          <w:i/>
          <w:color w:val="000000"/>
          <w:sz w:val="20"/>
          <w:szCs w:val="20"/>
        </w:rPr>
        <w:t>additional</w:t>
      </w:r>
      <w:proofErr w:type="spellEnd"/>
      <w:r w:rsidR="002E0B5A" w:rsidRPr="002E0B5A">
        <w:rPr>
          <w:i/>
          <w:color w:val="000000"/>
          <w:sz w:val="20"/>
          <w:szCs w:val="20"/>
        </w:rPr>
        <w:t xml:space="preserve"> </w:t>
      </w:r>
      <w:proofErr w:type="spellStart"/>
      <w:r w:rsidR="002E0B5A" w:rsidRPr="002E0B5A">
        <w:rPr>
          <w:i/>
          <w:color w:val="000000"/>
          <w:sz w:val="20"/>
          <w:szCs w:val="20"/>
        </w:rPr>
        <w:t>income</w:t>
      </w:r>
      <w:proofErr w:type="spellEnd"/>
      <w:r w:rsidR="002E0B5A" w:rsidRPr="002E0B5A">
        <w:rPr>
          <w:i/>
          <w:color w:val="000000"/>
          <w:sz w:val="20"/>
          <w:szCs w:val="20"/>
        </w:rPr>
        <w:t xml:space="preserve"> </w:t>
      </w:r>
      <w:proofErr w:type="spellStart"/>
      <w:r w:rsidR="002E0B5A" w:rsidRPr="002E0B5A">
        <w:rPr>
          <w:i/>
          <w:color w:val="000000"/>
          <w:sz w:val="20"/>
          <w:szCs w:val="20"/>
        </w:rPr>
        <w:t>to</w:t>
      </w:r>
      <w:proofErr w:type="spellEnd"/>
      <w:r w:rsidR="002E0B5A" w:rsidRPr="002E0B5A">
        <w:rPr>
          <w:i/>
          <w:color w:val="000000"/>
          <w:sz w:val="20"/>
          <w:szCs w:val="20"/>
        </w:rPr>
        <w:t xml:space="preserve"> </w:t>
      </w:r>
      <w:proofErr w:type="spellStart"/>
      <w:r w:rsidR="002E0B5A" w:rsidRPr="002E0B5A">
        <w:rPr>
          <w:i/>
          <w:color w:val="000000"/>
          <w:sz w:val="20"/>
          <w:szCs w:val="20"/>
        </w:rPr>
        <w:t>be</w:t>
      </w:r>
      <w:proofErr w:type="spellEnd"/>
      <w:r w:rsidR="002E0B5A" w:rsidRPr="002E0B5A">
        <w:rPr>
          <w:i/>
          <w:color w:val="000000"/>
          <w:sz w:val="20"/>
          <w:szCs w:val="20"/>
        </w:rPr>
        <w:t xml:space="preserve"> </w:t>
      </w:r>
      <w:proofErr w:type="spellStart"/>
      <w:r w:rsidR="002E0B5A" w:rsidRPr="002E0B5A">
        <w:rPr>
          <w:i/>
          <w:color w:val="000000"/>
          <w:sz w:val="20"/>
          <w:szCs w:val="20"/>
        </w:rPr>
        <w:t>earned</w:t>
      </w:r>
      <w:proofErr w:type="spellEnd"/>
      <w:r w:rsidR="002E0B5A" w:rsidRPr="002E0B5A">
        <w:rPr>
          <w:i/>
          <w:color w:val="000000"/>
          <w:sz w:val="20"/>
          <w:szCs w:val="20"/>
        </w:rPr>
        <w:t xml:space="preserve">. The </w:t>
      </w:r>
      <w:proofErr w:type="spellStart"/>
      <w:r w:rsidR="002E0B5A" w:rsidRPr="002E0B5A">
        <w:rPr>
          <w:i/>
          <w:color w:val="000000"/>
          <w:sz w:val="20"/>
          <w:szCs w:val="20"/>
        </w:rPr>
        <w:t>homeless</w:t>
      </w:r>
      <w:proofErr w:type="spellEnd"/>
      <w:r w:rsidR="002E0B5A" w:rsidRPr="002E0B5A">
        <w:rPr>
          <w:i/>
          <w:color w:val="000000"/>
          <w:sz w:val="20"/>
          <w:szCs w:val="20"/>
        </w:rPr>
        <w:t xml:space="preserve"> </w:t>
      </w:r>
      <w:proofErr w:type="spellStart"/>
      <w:r w:rsidR="002E0B5A" w:rsidRPr="002E0B5A">
        <w:rPr>
          <w:i/>
          <w:color w:val="000000"/>
          <w:sz w:val="20"/>
          <w:szCs w:val="20"/>
        </w:rPr>
        <w:t>also</w:t>
      </w:r>
      <w:proofErr w:type="spellEnd"/>
      <w:r w:rsidR="002E0B5A" w:rsidRPr="002E0B5A">
        <w:rPr>
          <w:i/>
          <w:color w:val="000000"/>
          <w:sz w:val="20"/>
          <w:szCs w:val="20"/>
        </w:rPr>
        <w:t xml:space="preserve"> </w:t>
      </w:r>
      <w:proofErr w:type="spellStart"/>
      <w:r w:rsidR="002E0B5A" w:rsidRPr="002E0B5A">
        <w:rPr>
          <w:i/>
          <w:color w:val="000000"/>
          <w:sz w:val="20"/>
          <w:szCs w:val="20"/>
        </w:rPr>
        <w:t>invite</w:t>
      </w:r>
      <w:proofErr w:type="spellEnd"/>
      <w:r w:rsidR="002E0B5A" w:rsidRPr="002E0B5A">
        <w:rPr>
          <w:i/>
          <w:color w:val="000000"/>
          <w:sz w:val="20"/>
          <w:szCs w:val="20"/>
        </w:rPr>
        <w:t xml:space="preserve"> </w:t>
      </w:r>
      <w:proofErr w:type="spellStart"/>
      <w:r w:rsidR="002E0B5A" w:rsidRPr="002E0B5A">
        <w:rPr>
          <w:i/>
          <w:color w:val="000000"/>
          <w:sz w:val="20"/>
          <w:szCs w:val="20"/>
        </w:rPr>
        <w:t>their</w:t>
      </w:r>
      <w:proofErr w:type="spellEnd"/>
      <w:r w:rsidR="002E0B5A" w:rsidRPr="002E0B5A">
        <w:rPr>
          <w:i/>
          <w:color w:val="000000"/>
          <w:sz w:val="20"/>
          <w:szCs w:val="20"/>
        </w:rPr>
        <w:t xml:space="preserve"> </w:t>
      </w:r>
      <w:proofErr w:type="spellStart"/>
      <w:r w:rsidR="002E0B5A" w:rsidRPr="002E0B5A">
        <w:rPr>
          <w:i/>
          <w:color w:val="000000"/>
          <w:sz w:val="20"/>
          <w:szCs w:val="20"/>
        </w:rPr>
        <w:t>children</w:t>
      </w:r>
      <w:proofErr w:type="spellEnd"/>
      <w:r w:rsidR="002E0B5A" w:rsidRPr="002E0B5A">
        <w:rPr>
          <w:i/>
          <w:color w:val="000000"/>
          <w:sz w:val="20"/>
          <w:szCs w:val="20"/>
        </w:rPr>
        <w:t xml:space="preserve"> </w:t>
      </w:r>
      <w:proofErr w:type="spellStart"/>
      <w:r w:rsidR="002E0B5A" w:rsidRPr="002E0B5A">
        <w:rPr>
          <w:i/>
          <w:color w:val="000000"/>
          <w:sz w:val="20"/>
          <w:szCs w:val="20"/>
        </w:rPr>
        <w:t>to</w:t>
      </w:r>
      <w:proofErr w:type="spellEnd"/>
      <w:r w:rsidR="002E0B5A" w:rsidRPr="002E0B5A">
        <w:rPr>
          <w:i/>
          <w:color w:val="000000"/>
          <w:sz w:val="20"/>
          <w:szCs w:val="20"/>
        </w:rPr>
        <w:t xml:space="preserve"> </w:t>
      </w:r>
      <w:proofErr w:type="spellStart"/>
      <w:r w:rsidR="002E0B5A" w:rsidRPr="002E0B5A">
        <w:rPr>
          <w:i/>
          <w:color w:val="000000"/>
          <w:sz w:val="20"/>
          <w:szCs w:val="20"/>
        </w:rPr>
        <w:t>participate</w:t>
      </w:r>
      <w:proofErr w:type="spellEnd"/>
      <w:r w:rsidR="002E0B5A" w:rsidRPr="002E0B5A">
        <w:rPr>
          <w:i/>
          <w:color w:val="000000"/>
          <w:sz w:val="20"/>
          <w:szCs w:val="20"/>
        </w:rPr>
        <w:t xml:space="preserve"> </w:t>
      </w:r>
      <w:proofErr w:type="spellStart"/>
      <w:r w:rsidR="002E0B5A" w:rsidRPr="002E0B5A">
        <w:rPr>
          <w:i/>
          <w:color w:val="000000"/>
          <w:sz w:val="20"/>
          <w:szCs w:val="20"/>
        </w:rPr>
        <w:t>because</w:t>
      </w:r>
      <w:proofErr w:type="spellEnd"/>
      <w:r w:rsidR="002E0B5A" w:rsidRPr="002E0B5A">
        <w:rPr>
          <w:i/>
          <w:color w:val="000000"/>
          <w:sz w:val="20"/>
          <w:szCs w:val="20"/>
        </w:rPr>
        <w:t xml:space="preserve"> </w:t>
      </w:r>
      <w:proofErr w:type="spellStart"/>
      <w:r w:rsidR="002E0B5A" w:rsidRPr="002E0B5A">
        <w:rPr>
          <w:i/>
          <w:color w:val="000000"/>
          <w:sz w:val="20"/>
          <w:szCs w:val="20"/>
        </w:rPr>
        <w:t>it</w:t>
      </w:r>
      <w:proofErr w:type="spellEnd"/>
      <w:r w:rsidR="002E0B5A" w:rsidRPr="002E0B5A">
        <w:rPr>
          <w:i/>
          <w:color w:val="000000"/>
          <w:sz w:val="20"/>
          <w:szCs w:val="20"/>
        </w:rPr>
        <w:t xml:space="preserve"> </w:t>
      </w:r>
      <w:proofErr w:type="spellStart"/>
      <w:r w:rsidR="002E0B5A" w:rsidRPr="002E0B5A">
        <w:rPr>
          <w:i/>
          <w:color w:val="000000"/>
          <w:sz w:val="20"/>
          <w:szCs w:val="20"/>
        </w:rPr>
        <w:t>can</w:t>
      </w:r>
      <w:proofErr w:type="spellEnd"/>
      <w:r w:rsidR="002E0B5A" w:rsidRPr="002E0B5A">
        <w:rPr>
          <w:i/>
          <w:color w:val="000000"/>
          <w:sz w:val="20"/>
          <w:szCs w:val="20"/>
        </w:rPr>
        <w:t xml:space="preserve"> </w:t>
      </w:r>
      <w:proofErr w:type="spellStart"/>
      <w:r w:rsidR="002E0B5A" w:rsidRPr="002E0B5A">
        <w:rPr>
          <w:i/>
          <w:color w:val="000000"/>
          <w:sz w:val="20"/>
          <w:szCs w:val="20"/>
        </w:rPr>
        <w:t>also</w:t>
      </w:r>
      <w:proofErr w:type="spellEnd"/>
      <w:r w:rsidR="002E0B5A" w:rsidRPr="002E0B5A">
        <w:rPr>
          <w:i/>
          <w:color w:val="000000"/>
          <w:sz w:val="20"/>
          <w:szCs w:val="20"/>
        </w:rPr>
        <w:t xml:space="preserve"> </w:t>
      </w:r>
      <w:proofErr w:type="spellStart"/>
      <w:r w:rsidR="002E0B5A" w:rsidRPr="002E0B5A">
        <w:rPr>
          <w:i/>
          <w:color w:val="000000"/>
          <w:sz w:val="20"/>
          <w:szCs w:val="20"/>
        </w:rPr>
        <w:t>increase</w:t>
      </w:r>
      <w:proofErr w:type="spellEnd"/>
      <w:r w:rsidR="002E0B5A" w:rsidRPr="002E0B5A">
        <w:rPr>
          <w:i/>
          <w:color w:val="000000"/>
          <w:sz w:val="20"/>
          <w:szCs w:val="20"/>
        </w:rPr>
        <w:t xml:space="preserve"> </w:t>
      </w:r>
      <w:proofErr w:type="spellStart"/>
      <w:r w:rsidR="002E0B5A" w:rsidRPr="002E0B5A">
        <w:rPr>
          <w:i/>
          <w:color w:val="000000"/>
          <w:sz w:val="20"/>
          <w:szCs w:val="20"/>
        </w:rPr>
        <w:t>their</w:t>
      </w:r>
      <w:proofErr w:type="spellEnd"/>
      <w:r w:rsidR="002E0B5A" w:rsidRPr="002E0B5A">
        <w:rPr>
          <w:i/>
          <w:color w:val="000000"/>
          <w:sz w:val="20"/>
          <w:szCs w:val="20"/>
        </w:rPr>
        <w:t xml:space="preserve"> </w:t>
      </w:r>
      <w:proofErr w:type="spellStart"/>
      <w:r w:rsidR="002E0B5A" w:rsidRPr="002E0B5A">
        <w:rPr>
          <w:i/>
          <w:color w:val="000000"/>
          <w:sz w:val="20"/>
          <w:szCs w:val="20"/>
        </w:rPr>
        <w:t>income</w:t>
      </w:r>
      <w:proofErr w:type="spellEnd"/>
      <w:r w:rsidR="002E0B5A" w:rsidRPr="002E0B5A">
        <w:rPr>
          <w:i/>
          <w:color w:val="000000"/>
          <w:sz w:val="20"/>
          <w:szCs w:val="20"/>
        </w:rPr>
        <w:t xml:space="preserve"> </w:t>
      </w:r>
      <w:proofErr w:type="spellStart"/>
      <w:r w:rsidR="002E0B5A" w:rsidRPr="002E0B5A">
        <w:rPr>
          <w:i/>
          <w:color w:val="000000"/>
          <w:sz w:val="20"/>
          <w:szCs w:val="20"/>
        </w:rPr>
        <w:t>and</w:t>
      </w:r>
      <w:proofErr w:type="spellEnd"/>
      <w:r w:rsidR="002E0B5A" w:rsidRPr="002E0B5A">
        <w:rPr>
          <w:i/>
          <w:color w:val="000000"/>
          <w:sz w:val="20"/>
          <w:szCs w:val="20"/>
        </w:rPr>
        <w:t xml:space="preserve"> </w:t>
      </w:r>
      <w:proofErr w:type="spellStart"/>
      <w:r w:rsidR="002E0B5A" w:rsidRPr="002E0B5A">
        <w:rPr>
          <w:i/>
          <w:color w:val="000000"/>
          <w:sz w:val="20"/>
          <w:szCs w:val="20"/>
        </w:rPr>
        <w:t>become</w:t>
      </w:r>
      <w:proofErr w:type="spellEnd"/>
      <w:r w:rsidR="002E0B5A" w:rsidRPr="002E0B5A">
        <w:rPr>
          <w:i/>
          <w:color w:val="000000"/>
          <w:sz w:val="20"/>
          <w:szCs w:val="20"/>
        </w:rPr>
        <w:t xml:space="preserve"> a </w:t>
      </w:r>
      <w:proofErr w:type="spellStart"/>
      <w:r w:rsidR="002E0B5A" w:rsidRPr="002E0B5A">
        <w:rPr>
          <w:i/>
          <w:color w:val="000000"/>
          <w:sz w:val="20"/>
          <w:szCs w:val="20"/>
        </w:rPr>
        <w:t>symbol</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for</w:t>
      </w:r>
      <w:proofErr w:type="spellEnd"/>
      <w:r w:rsidR="002E0B5A" w:rsidRPr="002E0B5A">
        <w:rPr>
          <w:i/>
          <w:color w:val="000000"/>
          <w:sz w:val="20"/>
          <w:szCs w:val="20"/>
        </w:rPr>
        <w:t xml:space="preserve"> </w:t>
      </w:r>
      <w:proofErr w:type="spellStart"/>
      <w:r w:rsidR="002E0B5A" w:rsidRPr="002E0B5A">
        <w:rPr>
          <w:i/>
          <w:color w:val="000000"/>
          <w:sz w:val="20"/>
          <w:szCs w:val="20"/>
        </w:rPr>
        <w:t>people</w:t>
      </w:r>
      <w:proofErr w:type="spellEnd"/>
      <w:r w:rsidR="002E0B5A" w:rsidRPr="002E0B5A">
        <w:rPr>
          <w:i/>
          <w:color w:val="000000"/>
          <w:sz w:val="20"/>
          <w:szCs w:val="20"/>
        </w:rPr>
        <w:t xml:space="preserve"> </w:t>
      </w:r>
      <w:proofErr w:type="spellStart"/>
      <w:r w:rsidR="002E0B5A" w:rsidRPr="002E0B5A">
        <w:rPr>
          <w:i/>
          <w:color w:val="000000"/>
          <w:sz w:val="20"/>
          <w:szCs w:val="20"/>
        </w:rPr>
        <w:t>who</w:t>
      </w:r>
      <w:proofErr w:type="spellEnd"/>
      <w:r w:rsidR="002E0B5A" w:rsidRPr="002E0B5A">
        <w:rPr>
          <w:i/>
          <w:color w:val="000000"/>
          <w:sz w:val="20"/>
          <w:szCs w:val="20"/>
        </w:rPr>
        <w:t xml:space="preserve"> </w:t>
      </w:r>
      <w:proofErr w:type="spellStart"/>
      <w:r w:rsidR="002E0B5A" w:rsidRPr="002E0B5A">
        <w:rPr>
          <w:i/>
          <w:color w:val="000000"/>
          <w:sz w:val="20"/>
          <w:szCs w:val="20"/>
        </w:rPr>
        <w:t>see</w:t>
      </w:r>
      <w:proofErr w:type="spellEnd"/>
      <w:r w:rsidR="002E0B5A" w:rsidRPr="002E0B5A">
        <w:rPr>
          <w:i/>
          <w:color w:val="000000"/>
          <w:sz w:val="20"/>
          <w:szCs w:val="20"/>
        </w:rPr>
        <w:t xml:space="preserve"> </w:t>
      </w:r>
      <w:proofErr w:type="spellStart"/>
      <w:r w:rsidR="002E0B5A" w:rsidRPr="002E0B5A">
        <w:rPr>
          <w:i/>
          <w:color w:val="000000"/>
          <w:sz w:val="20"/>
          <w:szCs w:val="20"/>
        </w:rPr>
        <w:t>that</w:t>
      </w:r>
      <w:proofErr w:type="spellEnd"/>
      <w:r w:rsidR="002E0B5A" w:rsidRPr="002E0B5A">
        <w:rPr>
          <w:i/>
          <w:color w:val="000000"/>
          <w:sz w:val="20"/>
          <w:szCs w:val="20"/>
        </w:rPr>
        <w:t xml:space="preserve"> </w:t>
      </w:r>
      <w:proofErr w:type="spellStart"/>
      <w:r w:rsidR="002E0B5A" w:rsidRPr="002E0B5A">
        <w:rPr>
          <w:i/>
          <w:color w:val="000000"/>
          <w:sz w:val="20"/>
          <w:szCs w:val="20"/>
        </w:rPr>
        <w:t>they</w:t>
      </w:r>
      <w:proofErr w:type="spellEnd"/>
      <w:r w:rsidR="002E0B5A" w:rsidRPr="002E0B5A">
        <w:rPr>
          <w:i/>
          <w:color w:val="000000"/>
          <w:sz w:val="20"/>
          <w:szCs w:val="20"/>
        </w:rPr>
        <w:t xml:space="preserve"> are </w:t>
      </w:r>
      <w:proofErr w:type="spellStart"/>
      <w:r w:rsidR="002E0B5A" w:rsidRPr="002E0B5A">
        <w:rPr>
          <w:i/>
          <w:color w:val="000000"/>
          <w:sz w:val="20"/>
          <w:szCs w:val="20"/>
        </w:rPr>
        <w:t>truly</w:t>
      </w:r>
      <w:proofErr w:type="spellEnd"/>
      <w:r w:rsidR="002E0B5A" w:rsidRPr="002E0B5A">
        <w:rPr>
          <w:i/>
          <w:color w:val="000000"/>
          <w:sz w:val="20"/>
          <w:szCs w:val="20"/>
        </w:rPr>
        <w:t xml:space="preserve"> </w:t>
      </w:r>
      <w:proofErr w:type="spellStart"/>
      <w:r w:rsidR="002E0B5A" w:rsidRPr="002E0B5A">
        <w:rPr>
          <w:i/>
          <w:color w:val="000000"/>
          <w:sz w:val="20"/>
          <w:szCs w:val="20"/>
        </w:rPr>
        <w:t>homeless</w:t>
      </w:r>
      <w:proofErr w:type="spellEnd"/>
      <w:r w:rsidR="002E0B5A" w:rsidRPr="002E0B5A">
        <w:rPr>
          <w:i/>
          <w:color w:val="000000"/>
          <w:sz w:val="20"/>
          <w:szCs w:val="20"/>
        </w:rPr>
        <w:t xml:space="preserve"> </w:t>
      </w:r>
      <w:proofErr w:type="spellStart"/>
      <w:r w:rsidR="002E0B5A" w:rsidRPr="002E0B5A">
        <w:rPr>
          <w:i/>
          <w:color w:val="000000"/>
          <w:sz w:val="20"/>
          <w:szCs w:val="20"/>
        </w:rPr>
        <w:t>and</w:t>
      </w:r>
      <w:proofErr w:type="spellEnd"/>
      <w:r w:rsidR="002E0B5A" w:rsidRPr="002E0B5A">
        <w:rPr>
          <w:i/>
          <w:color w:val="000000"/>
          <w:sz w:val="20"/>
          <w:szCs w:val="20"/>
        </w:rPr>
        <w:t xml:space="preserve"> </w:t>
      </w:r>
      <w:proofErr w:type="spellStart"/>
      <w:r w:rsidR="002E0B5A" w:rsidRPr="002E0B5A">
        <w:rPr>
          <w:i/>
          <w:color w:val="000000"/>
          <w:sz w:val="20"/>
          <w:szCs w:val="20"/>
        </w:rPr>
        <w:t>have</w:t>
      </w:r>
      <w:proofErr w:type="spellEnd"/>
      <w:r w:rsidR="002E0B5A" w:rsidRPr="002E0B5A">
        <w:rPr>
          <w:i/>
          <w:color w:val="000000"/>
          <w:sz w:val="20"/>
          <w:szCs w:val="20"/>
        </w:rPr>
        <w:t xml:space="preserve"> </w:t>
      </w:r>
      <w:proofErr w:type="spellStart"/>
      <w:r w:rsidR="002E0B5A" w:rsidRPr="002E0B5A">
        <w:rPr>
          <w:i/>
          <w:color w:val="000000"/>
          <w:sz w:val="20"/>
          <w:szCs w:val="20"/>
        </w:rPr>
        <w:t>no</w:t>
      </w:r>
      <w:proofErr w:type="spellEnd"/>
      <w:r w:rsidR="002E0B5A" w:rsidRPr="002E0B5A">
        <w:rPr>
          <w:i/>
          <w:color w:val="000000"/>
          <w:sz w:val="20"/>
          <w:szCs w:val="20"/>
        </w:rPr>
        <w:t xml:space="preserve"> </w:t>
      </w:r>
      <w:proofErr w:type="spellStart"/>
      <w:r w:rsidR="002E0B5A" w:rsidRPr="002E0B5A">
        <w:rPr>
          <w:i/>
          <w:color w:val="000000"/>
          <w:sz w:val="20"/>
          <w:szCs w:val="20"/>
        </w:rPr>
        <w:t>place</w:t>
      </w:r>
      <w:proofErr w:type="spellEnd"/>
      <w:r w:rsidR="002E0B5A" w:rsidRPr="002E0B5A">
        <w:rPr>
          <w:i/>
          <w:color w:val="000000"/>
          <w:sz w:val="20"/>
          <w:szCs w:val="20"/>
        </w:rPr>
        <w:t xml:space="preserve"> </w:t>
      </w:r>
      <w:proofErr w:type="spellStart"/>
      <w:r w:rsidR="002E0B5A" w:rsidRPr="002E0B5A">
        <w:rPr>
          <w:i/>
          <w:color w:val="000000"/>
          <w:sz w:val="20"/>
          <w:szCs w:val="20"/>
        </w:rPr>
        <w:t>to</w:t>
      </w:r>
      <w:proofErr w:type="spellEnd"/>
      <w:r w:rsidR="002E0B5A" w:rsidRPr="002E0B5A">
        <w:rPr>
          <w:i/>
          <w:color w:val="000000"/>
          <w:sz w:val="20"/>
          <w:szCs w:val="20"/>
        </w:rPr>
        <w:t xml:space="preserve"> </w:t>
      </w:r>
      <w:proofErr w:type="spellStart"/>
      <w:r w:rsidR="002E0B5A" w:rsidRPr="002E0B5A">
        <w:rPr>
          <w:i/>
          <w:color w:val="000000"/>
          <w:sz w:val="20"/>
          <w:szCs w:val="20"/>
        </w:rPr>
        <w:t>live</w:t>
      </w:r>
      <w:proofErr w:type="spellEnd"/>
      <w:r w:rsidR="002E0B5A" w:rsidRPr="002E0B5A">
        <w:rPr>
          <w:i/>
          <w:color w:val="000000"/>
          <w:sz w:val="20"/>
          <w:szCs w:val="20"/>
        </w:rPr>
        <w:t xml:space="preserve">. </w:t>
      </w:r>
      <w:proofErr w:type="spellStart"/>
      <w:r w:rsidR="002E0B5A" w:rsidRPr="002E0B5A">
        <w:rPr>
          <w:i/>
          <w:color w:val="000000"/>
          <w:sz w:val="20"/>
          <w:szCs w:val="20"/>
        </w:rPr>
        <w:t>Unwittingly</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homeless</w:t>
      </w:r>
      <w:proofErr w:type="spellEnd"/>
      <w:r w:rsidR="002E0B5A" w:rsidRPr="002E0B5A">
        <w:rPr>
          <w:i/>
          <w:color w:val="000000"/>
          <w:sz w:val="20"/>
          <w:szCs w:val="20"/>
        </w:rPr>
        <w:t xml:space="preserve"> </w:t>
      </w:r>
      <w:proofErr w:type="spellStart"/>
      <w:r w:rsidR="002E0B5A" w:rsidRPr="002E0B5A">
        <w:rPr>
          <w:i/>
          <w:color w:val="000000"/>
          <w:sz w:val="20"/>
          <w:szCs w:val="20"/>
        </w:rPr>
        <w:t>play</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role</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a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pattern</w:t>
      </w:r>
      <w:proofErr w:type="spellEnd"/>
      <w:r w:rsidR="002E0B5A" w:rsidRPr="002E0B5A">
        <w:rPr>
          <w:i/>
          <w:color w:val="000000"/>
          <w:sz w:val="20"/>
          <w:szCs w:val="20"/>
        </w:rPr>
        <w:t xml:space="preserve"> </w:t>
      </w:r>
      <w:proofErr w:type="spellStart"/>
      <w:r w:rsidR="002E0B5A" w:rsidRPr="002E0B5A">
        <w:rPr>
          <w:i/>
          <w:color w:val="000000"/>
          <w:sz w:val="20"/>
          <w:szCs w:val="20"/>
        </w:rPr>
        <w:t>known</w:t>
      </w:r>
      <w:proofErr w:type="spellEnd"/>
      <w:r w:rsidR="002E0B5A" w:rsidRPr="002E0B5A">
        <w:rPr>
          <w:i/>
          <w:color w:val="000000"/>
          <w:sz w:val="20"/>
          <w:szCs w:val="20"/>
        </w:rPr>
        <w:t xml:space="preserve"> as </w:t>
      </w:r>
      <w:proofErr w:type="spellStart"/>
      <w:r w:rsidR="002E0B5A" w:rsidRPr="002E0B5A">
        <w:rPr>
          <w:i/>
          <w:color w:val="000000"/>
          <w:sz w:val="20"/>
          <w:szCs w:val="20"/>
        </w:rPr>
        <w:t>dramaturgy</w:t>
      </w:r>
      <w:proofErr w:type="spellEnd"/>
      <w:r w:rsidR="002E0B5A" w:rsidRPr="002E0B5A">
        <w:rPr>
          <w:i/>
          <w:color w:val="000000"/>
          <w:sz w:val="20"/>
          <w:szCs w:val="20"/>
        </w:rPr>
        <w:t xml:space="preserve">. </w:t>
      </w:r>
      <w:proofErr w:type="spellStart"/>
      <w:r w:rsidR="002E0B5A" w:rsidRPr="002E0B5A">
        <w:rPr>
          <w:i/>
          <w:color w:val="000000"/>
          <w:sz w:val="20"/>
          <w:szCs w:val="20"/>
        </w:rPr>
        <w:t>Results</w:t>
      </w:r>
      <w:proofErr w:type="spellEnd"/>
      <w:r w:rsidR="002E0B5A" w:rsidRPr="002E0B5A">
        <w:rPr>
          <w:i/>
          <w:color w:val="000000"/>
          <w:sz w:val="20"/>
          <w:szCs w:val="20"/>
        </w:rPr>
        <w:t xml:space="preserve">: The </w:t>
      </w:r>
      <w:proofErr w:type="spellStart"/>
      <w:r w:rsidR="002E0B5A" w:rsidRPr="002E0B5A">
        <w:rPr>
          <w:i/>
          <w:color w:val="000000"/>
          <w:sz w:val="20"/>
          <w:szCs w:val="20"/>
        </w:rPr>
        <w:t>pattern</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carried</w:t>
      </w:r>
      <w:proofErr w:type="spellEnd"/>
      <w:r w:rsidR="002E0B5A" w:rsidRPr="002E0B5A">
        <w:rPr>
          <w:i/>
          <w:color w:val="000000"/>
          <w:sz w:val="20"/>
          <w:szCs w:val="20"/>
        </w:rPr>
        <w:t xml:space="preserve"> </w:t>
      </w:r>
      <w:proofErr w:type="spellStart"/>
      <w:r w:rsidR="002E0B5A" w:rsidRPr="002E0B5A">
        <w:rPr>
          <w:i/>
          <w:color w:val="000000"/>
          <w:sz w:val="20"/>
          <w:szCs w:val="20"/>
        </w:rPr>
        <w:t>out</w:t>
      </w:r>
      <w:proofErr w:type="spellEnd"/>
      <w:r w:rsidR="002E0B5A" w:rsidRPr="002E0B5A">
        <w:rPr>
          <w:i/>
          <w:color w:val="000000"/>
          <w:sz w:val="20"/>
          <w:szCs w:val="20"/>
        </w:rPr>
        <w:t xml:space="preserve"> </w:t>
      </w:r>
      <w:proofErr w:type="spellStart"/>
      <w:r w:rsidR="002E0B5A" w:rsidRPr="002E0B5A">
        <w:rPr>
          <w:i/>
          <w:color w:val="000000"/>
          <w:sz w:val="20"/>
          <w:szCs w:val="20"/>
        </w:rPr>
        <w:t>by</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homeless</w:t>
      </w:r>
      <w:proofErr w:type="spellEnd"/>
      <w:r w:rsidR="002E0B5A" w:rsidRPr="002E0B5A">
        <w:rPr>
          <w:i/>
          <w:color w:val="000000"/>
          <w:sz w:val="20"/>
          <w:szCs w:val="20"/>
        </w:rPr>
        <w:t xml:space="preserve"> </w:t>
      </w:r>
      <w:proofErr w:type="spellStart"/>
      <w:r w:rsidR="002E0B5A" w:rsidRPr="002E0B5A">
        <w:rPr>
          <w:i/>
          <w:color w:val="000000"/>
          <w:sz w:val="20"/>
          <w:szCs w:val="20"/>
        </w:rPr>
        <w:t>is</w:t>
      </w:r>
      <w:proofErr w:type="spellEnd"/>
      <w:r w:rsidR="002E0B5A" w:rsidRPr="002E0B5A">
        <w:rPr>
          <w:i/>
          <w:color w:val="000000"/>
          <w:sz w:val="20"/>
          <w:szCs w:val="20"/>
        </w:rPr>
        <w:t xml:space="preserve"> </w:t>
      </w:r>
      <w:proofErr w:type="spellStart"/>
      <w:r w:rsidR="002E0B5A" w:rsidRPr="002E0B5A">
        <w:rPr>
          <w:i/>
          <w:color w:val="000000"/>
          <w:sz w:val="20"/>
          <w:szCs w:val="20"/>
        </w:rPr>
        <w:t>effective</w:t>
      </w:r>
      <w:proofErr w:type="spellEnd"/>
      <w:r w:rsidR="002E0B5A" w:rsidRPr="002E0B5A">
        <w:rPr>
          <w:i/>
          <w:color w:val="000000"/>
          <w:sz w:val="20"/>
          <w:szCs w:val="20"/>
        </w:rPr>
        <w:t xml:space="preserve">. In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process</w:t>
      </w:r>
      <w:proofErr w:type="spellEnd"/>
      <w:r w:rsidR="002E0B5A" w:rsidRPr="002E0B5A">
        <w:rPr>
          <w:i/>
          <w:color w:val="000000"/>
          <w:sz w:val="20"/>
          <w:szCs w:val="20"/>
        </w:rPr>
        <w:t xml:space="preserve"> </w:t>
      </w:r>
      <w:proofErr w:type="spellStart"/>
      <w:r w:rsidR="002E0B5A" w:rsidRPr="002E0B5A">
        <w:rPr>
          <w:i/>
          <w:color w:val="000000"/>
          <w:sz w:val="20"/>
          <w:szCs w:val="20"/>
        </w:rPr>
        <w:t>of</w:t>
      </w:r>
      <w:proofErr w:type="spellEnd"/>
      <w:r w:rsidR="002E0B5A" w:rsidRPr="002E0B5A">
        <w:rPr>
          <w:i/>
          <w:color w:val="000000"/>
          <w:sz w:val="20"/>
          <w:szCs w:val="20"/>
        </w:rPr>
        <w:t xml:space="preserve"> </w:t>
      </w:r>
      <w:proofErr w:type="spellStart"/>
      <w:r w:rsidR="002E0B5A" w:rsidRPr="002E0B5A">
        <w:rPr>
          <w:i/>
          <w:color w:val="000000"/>
          <w:sz w:val="20"/>
          <w:szCs w:val="20"/>
        </w:rPr>
        <w:t>communicating</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homeless</w:t>
      </w:r>
      <w:proofErr w:type="spellEnd"/>
      <w:r w:rsidR="002E0B5A" w:rsidRPr="002E0B5A">
        <w:rPr>
          <w:i/>
          <w:color w:val="000000"/>
          <w:sz w:val="20"/>
          <w:szCs w:val="20"/>
        </w:rPr>
        <w:t xml:space="preserve"> </w:t>
      </w:r>
      <w:proofErr w:type="spellStart"/>
      <w:r w:rsidR="002E0B5A" w:rsidRPr="002E0B5A">
        <w:rPr>
          <w:i/>
          <w:color w:val="000000"/>
          <w:sz w:val="20"/>
          <w:szCs w:val="20"/>
        </w:rPr>
        <w:t>use</w:t>
      </w:r>
      <w:proofErr w:type="spellEnd"/>
      <w:r w:rsidR="002E0B5A" w:rsidRPr="002E0B5A">
        <w:rPr>
          <w:i/>
          <w:color w:val="000000"/>
          <w:sz w:val="20"/>
          <w:szCs w:val="20"/>
        </w:rPr>
        <w:t xml:space="preserve"> </w:t>
      </w:r>
      <w:proofErr w:type="spellStart"/>
      <w:r w:rsidR="002E0B5A" w:rsidRPr="002E0B5A">
        <w:rPr>
          <w:i/>
          <w:color w:val="000000"/>
          <w:sz w:val="20"/>
          <w:szCs w:val="20"/>
        </w:rPr>
        <w:t>two</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patterns</w:t>
      </w:r>
      <w:proofErr w:type="spellEnd"/>
      <w:r w:rsidR="002E0B5A" w:rsidRPr="002E0B5A">
        <w:rPr>
          <w:i/>
          <w:color w:val="000000"/>
          <w:sz w:val="20"/>
          <w:szCs w:val="20"/>
        </w:rPr>
        <w:t xml:space="preserve"> </w:t>
      </w:r>
      <w:proofErr w:type="spellStart"/>
      <w:r w:rsidR="002E0B5A" w:rsidRPr="002E0B5A">
        <w:rPr>
          <w:i/>
          <w:color w:val="000000"/>
          <w:sz w:val="20"/>
          <w:szCs w:val="20"/>
        </w:rPr>
        <w:t>when</w:t>
      </w:r>
      <w:proofErr w:type="spellEnd"/>
      <w:r w:rsidR="002E0B5A" w:rsidRPr="002E0B5A">
        <w:rPr>
          <w:i/>
          <w:color w:val="000000"/>
          <w:sz w:val="20"/>
          <w:szCs w:val="20"/>
        </w:rPr>
        <w:t xml:space="preserve"> </w:t>
      </w:r>
      <w:proofErr w:type="spellStart"/>
      <w:r w:rsidR="002E0B5A" w:rsidRPr="002E0B5A">
        <w:rPr>
          <w:i/>
          <w:color w:val="000000"/>
          <w:sz w:val="20"/>
          <w:szCs w:val="20"/>
        </w:rPr>
        <w:t>communicating</w:t>
      </w:r>
      <w:proofErr w:type="spellEnd"/>
      <w:r w:rsidR="002E0B5A" w:rsidRPr="002E0B5A">
        <w:rPr>
          <w:i/>
          <w:color w:val="000000"/>
          <w:sz w:val="20"/>
          <w:szCs w:val="20"/>
        </w:rPr>
        <w:t xml:space="preserve"> </w:t>
      </w:r>
      <w:proofErr w:type="spellStart"/>
      <w:r w:rsidR="002E0B5A" w:rsidRPr="002E0B5A">
        <w:rPr>
          <w:i/>
          <w:color w:val="000000"/>
          <w:sz w:val="20"/>
          <w:szCs w:val="20"/>
        </w:rPr>
        <w:t>with</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community</w:t>
      </w:r>
      <w:proofErr w:type="spellEnd"/>
      <w:r w:rsidR="002E0B5A" w:rsidRPr="002E0B5A">
        <w:rPr>
          <w:i/>
          <w:color w:val="000000"/>
          <w:sz w:val="20"/>
          <w:szCs w:val="20"/>
        </w:rPr>
        <w:t xml:space="preserve">. The </w:t>
      </w:r>
      <w:proofErr w:type="spellStart"/>
      <w:r w:rsidR="002E0B5A" w:rsidRPr="002E0B5A">
        <w:rPr>
          <w:i/>
          <w:color w:val="000000"/>
          <w:sz w:val="20"/>
          <w:szCs w:val="20"/>
        </w:rPr>
        <w:t>first</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pattern</w:t>
      </w:r>
      <w:proofErr w:type="spellEnd"/>
      <w:r w:rsidR="002E0B5A" w:rsidRPr="002E0B5A">
        <w:rPr>
          <w:i/>
          <w:color w:val="000000"/>
          <w:sz w:val="20"/>
          <w:szCs w:val="20"/>
        </w:rPr>
        <w:t xml:space="preserve"> </w:t>
      </w:r>
      <w:proofErr w:type="spellStart"/>
      <w:r w:rsidR="002E0B5A" w:rsidRPr="002E0B5A">
        <w:rPr>
          <w:i/>
          <w:color w:val="000000"/>
          <w:sz w:val="20"/>
          <w:szCs w:val="20"/>
        </w:rPr>
        <w:t>is</w:t>
      </w:r>
      <w:proofErr w:type="spellEnd"/>
      <w:r w:rsidR="002E0B5A" w:rsidRPr="002E0B5A">
        <w:rPr>
          <w:i/>
          <w:color w:val="000000"/>
          <w:sz w:val="20"/>
          <w:szCs w:val="20"/>
        </w:rPr>
        <w:t xml:space="preserve"> a </w:t>
      </w:r>
      <w:proofErr w:type="spellStart"/>
      <w:r w:rsidR="002E0B5A" w:rsidRPr="002E0B5A">
        <w:rPr>
          <w:i/>
          <w:color w:val="000000"/>
          <w:sz w:val="20"/>
          <w:szCs w:val="20"/>
        </w:rPr>
        <w:t>one-way</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pattern</w:t>
      </w:r>
      <w:proofErr w:type="spellEnd"/>
      <w:r w:rsidR="002E0B5A" w:rsidRPr="002E0B5A">
        <w:rPr>
          <w:i/>
          <w:color w:val="000000"/>
          <w:sz w:val="20"/>
          <w:szCs w:val="20"/>
        </w:rPr>
        <w:t xml:space="preserve">, </w:t>
      </w:r>
      <w:proofErr w:type="spellStart"/>
      <w:r w:rsidR="002E0B5A" w:rsidRPr="002E0B5A">
        <w:rPr>
          <w:i/>
          <w:color w:val="000000"/>
          <w:sz w:val="20"/>
          <w:szCs w:val="20"/>
        </w:rPr>
        <w:t>where</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homeless</w:t>
      </w:r>
      <w:proofErr w:type="spellEnd"/>
      <w:r w:rsidR="002E0B5A" w:rsidRPr="002E0B5A">
        <w:rPr>
          <w:i/>
          <w:color w:val="000000"/>
          <w:sz w:val="20"/>
          <w:szCs w:val="20"/>
        </w:rPr>
        <w:t xml:space="preserve"> </w:t>
      </w:r>
      <w:proofErr w:type="spellStart"/>
      <w:r w:rsidR="002E0B5A" w:rsidRPr="002E0B5A">
        <w:rPr>
          <w:i/>
          <w:color w:val="000000"/>
          <w:sz w:val="20"/>
          <w:szCs w:val="20"/>
        </w:rPr>
        <w:t>use</w:t>
      </w:r>
      <w:proofErr w:type="spellEnd"/>
      <w:r w:rsidR="002E0B5A" w:rsidRPr="002E0B5A">
        <w:rPr>
          <w:i/>
          <w:color w:val="000000"/>
          <w:sz w:val="20"/>
          <w:szCs w:val="20"/>
        </w:rPr>
        <w:t xml:space="preserve"> </w:t>
      </w:r>
      <w:proofErr w:type="spellStart"/>
      <w:r w:rsidR="002E0B5A" w:rsidRPr="002E0B5A">
        <w:rPr>
          <w:i/>
          <w:color w:val="000000"/>
          <w:sz w:val="20"/>
          <w:szCs w:val="20"/>
        </w:rPr>
        <w:t>this</w:t>
      </w:r>
      <w:proofErr w:type="spellEnd"/>
      <w:r w:rsidR="002E0B5A" w:rsidRPr="002E0B5A">
        <w:rPr>
          <w:i/>
          <w:color w:val="000000"/>
          <w:sz w:val="20"/>
          <w:szCs w:val="20"/>
        </w:rPr>
        <w:t xml:space="preserve"> </w:t>
      </w:r>
      <w:proofErr w:type="spellStart"/>
      <w:r w:rsidR="002E0B5A" w:rsidRPr="002E0B5A">
        <w:rPr>
          <w:i/>
          <w:color w:val="000000"/>
          <w:sz w:val="20"/>
          <w:szCs w:val="20"/>
        </w:rPr>
        <w:t>pattern</w:t>
      </w:r>
      <w:proofErr w:type="spellEnd"/>
      <w:r w:rsidR="002E0B5A" w:rsidRPr="002E0B5A">
        <w:rPr>
          <w:i/>
          <w:color w:val="000000"/>
          <w:sz w:val="20"/>
          <w:szCs w:val="20"/>
        </w:rPr>
        <w:t xml:space="preserve"> </w:t>
      </w:r>
      <w:proofErr w:type="spellStart"/>
      <w:r w:rsidR="002E0B5A" w:rsidRPr="002E0B5A">
        <w:rPr>
          <w:i/>
          <w:color w:val="000000"/>
          <w:sz w:val="20"/>
          <w:szCs w:val="20"/>
        </w:rPr>
        <w:t>to</w:t>
      </w:r>
      <w:proofErr w:type="spellEnd"/>
      <w:r w:rsidR="002E0B5A" w:rsidRPr="002E0B5A">
        <w:rPr>
          <w:i/>
          <w:color w:val="000000"/>
          <w:sz w:val="20"/>
          <w:szCs w:val="20"/>
        </w:rPr>
        <w:t xml:space="preserve"> </w:t>
      </w:r>
      <w:proofErr w:type="spellStart"/>
      <w:r w:rsidR="002E0B5A" w:rsidRPr="002E0B5A">
        <w:rPr>
          <w:i/>
          <w:color w:val="000000"/>
          <w:sz w:val="20"/>
          <w:szCs w:val="20"/>
        </w:rPr>
        <w:t>seek</w:t>
      </w:r>
      <w:proofErr w:type="spellEnd"/>
      <w:r w:rsidR="002E0B5A" w:rsidRPr="002E0B5A">
        <w:rPr>
          <w:i/>
          <w:color w:val="000000"/>
          <w:sz w:val="20"/>
          <w:szCs w:val="20"/>
        </w:rPr>
        <w:t xml:space="preserve"> </w:t>
      </w:r>
      <w:proofErr w:type="spellStart"/>
      <w:r w:rsidR="002E0B5A" w:rsidRPr="002E0B5A">
        <w:rPr>
          <w:i/>
          <w:color w:val="000000"/>
          <w:sz w:val="20"/>
          <w:szCs w:val="20"/>
        </w:rPr>
        <w:t>and</w:t>
      </w:r>
      <w:proofErr w:type="spellEnd"/>
      <w:r w:rsidR="002E0B5A" w:rsidRPr="002E0B5A">
        <w:rPr>
          <w:i/>
          <w:color w:val="000000"/>
          <w:sz w:val="20"/>
          <w:szCs w:val="20"/>
        </w:rPr>
        <w:t xml:space="preserve"> </w:t>
      </w:r>
      <w:proofErr w:type="spellStart"/>
      <w:r w:rsidR="002E0B5A" w:rsidRPr="002E0B5A">
        <w:rPr>
          <w:i/>
          <w:color w:val="000000"/>
          <w:sz w:val="20"/>
          <w:szCs w:val="20"/>
        </w:rPr>
        <w:t>get</w:t>
      </w:r>
      <w:proofErr w:type="spellEnd"/>
      <w:r w:rsidR="002E0B5A" w:rsidRPr="002E0B5A">
        <w:rPr>
          <w:i/>
          <w:color w:val="000000"/>
          <w:sz w:val="20"/>
          <w:szCs w:val="20"/>
        </w:rPr>
        <w:t xml:space="preserve"> </w:t>
      </w:r>
      <w:proofErr w:type="spellStart"/>
      <w:r w:rsidR="002E0B5A" w:rsidRPr="002E0B5A">
        <w:rPr>
          <w:i/>
          <w:color w:val="000000"/>
          <w:sz w:val="20"/>
          <w:szCs w:val="20"/>
        </w:rPr>
        <w:t>attention</w:t>
      </w:r>
      <w:proofErr w:type="spellEnd"/>
      <w:r w:rsidR="002E0B5A" w:rsidRPr="002E0B5A">
        <w:rPr>
          <w:i/>
          <w:color w:val="000000"/>
          <w:sz w:val="20"/>
          <w:szCs w:val="20"/>
        </w:rPr>
        <w:t xml:space="preserve"> </w:t>
      </w:r>
      <w:proofErr w:type="spellStart"/>
      <w:r w:rsidR="002E0B5A" w:rsidRPr="002E0B5A">
        <w:rPr>
          <w:i/>
          <w:color w:val="000000"/>
          <w:sz w:val="20"/>
          <w:szCs w:val="20"/>
        </w:rPr>
        <w:t>from</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community</w:t>
      </w:r>
      <w:proofErr w:type="spellEnd"/>
      <w:r w:rsidR="002E0B5A" w:rsidRPr="002E0B5A">
        <w:rPr>
          <w:i/>
          <w:color w:val="000000"/>
          <w:sz w:val="20"/>
          <w:szCs w:val="20"/>
        </w:rPr>
        <w:t xml:space="preserve">. </w:t>
      </w:r>
      <w:proofErr w:type="spellStart"/>
      <w:r w:rsidR="002E0B5A" w:rsidRPr="002E0B5A">
        <w:rPr>
          <w:i/>
          <w:color w:val="000000"/>
          <w:sz w:val="20"/>
          <w:szCs w:val="20"/>
        </w:rPr>
        <w:t>And</w:t>
      </w:r>
      <w:proofErr w:type="spellEnd"/>
      <w:r w:rsidR="002E0B5A" w:rsidRPr="002E0B5A">
        <w:rPr>
          <w:i/>
          <w:color w:val="000000"/>
          <w:sz w:val="20"/>
          <w:szCs w:val="20"/>
        </w:rPr>
        <w:t xml:space="preserve"> </w:t>
      </w:r>
      <w:proofErr w:type="spellStart"/>
      <w:r w:rsidR="002E0B5A" w:rsidRPr="002E0B5A">
        <w:rPr>
          <w:i/>
          <w:color w:val="000000"/>
          <w:sz w:val="20"/>
          <w:szCs w:val="20"/>
        </w:rPr>
        <w:t>secondly</w:t>
      </w:r>
      <w:proofErr w:type="spellEnd"/>
      <w:r w:rsidR="002E0B5A" w:rsidRPr="002E0B5A">
        <w:rPr>
          <w:i/>
          <w:color w:val="000000"/>
          <w:sz w:val="20"/>
          <w:szCs w:val="20"/>
        </w:rPr>
        <w:t xml:space="preserve">, a </w:t>
      </w:r>
      <w:proofErr w:type="spellStart"/>
      <w:r w:rsidR="002E0B5A" w:rsidRPr="002E0B5A">
        <w:rPr>
          <w:i/>
          <w:color w:val="000000"/>
          <w:sz w:val="20"/>
          <w:szCs w:val="20"/>
        </w:rPr>
        <w:t>two-way</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pattern</w:t>
      </w:r>
      <w:proofErr w:type="spellEnd"/>
      <w:r w:rsidR="002E0B5A" w:rsidRPr="002E0B5A">
        <w:rPr>
          <w:i/>
          <w:color w:val="000000"/>
          <w:sz w:val="20"/>
          <w:szCs w:val="20"/>
        </w:rPr>
        <w:t xml:space="preserve"> in </w:t>
      </w:r>
      <w:proofErr w:type="spellStart"/>
      <w:r w:rsidR="002E0B5A" w:rsidRPr="002E0B5A">
        <w:rPr>
          <w:i/>
          <w:color w:val="000000"/>
          <w:sz w:val="20"/>
          <w:szCs w:val="20"/>
        </w:rPr>
        <w:t>which</w:t>
      </w:r>
      <w:proofErr w:type="spellEnd"/>
      <w:r w:rsidR="002E0B5A" w:rsidRPr="002E0B5A">
        <w:rPr>
          <w:i/>
          <w:color w:val="000000"/>
          <w:sz w:val="20"/>
          <w:szCs w:val="20"/>
        </w:rPr>
        <w:t xml:space="preserve"> </w:t>
      </w:r>
      <w:proofErr w:type="spellStart"/>
      <w:r w:rsidR="002E0B5A" w:rsidRPr="002E0B5A">
        <w:rPr>
          <w:i/>
          <w:color w:val="000000"/>
          <w:sz w:val="20"/>
          <w:szCs w:val="20"/>
        </w:rPr>
        <w:t>this</w:t>
      </w:r>
      <w:proofErr w:type="spellEnd"/>
      <w:r w:rsidR="002E0B5A" w:rsidRPr="002E0B5A">
        <w:rPr>
          <w:i/>
          <w:color w:val="000000"/>
          <w:sz w:val="20"/>
          <w:szCs w:val="20"/>
        </w:rPr>
        <w:t xml:space="preserve"> </w:t>
      </w:r>
      <w:proofErr w:type="spellStart"/>
      <w:r w:rsidR="002E0B5A" w:rsidRPr="002E0B5A">
        <w:rPr>
          <w:i/>
          <w:color w:val="000000"/>
          <w:sz w:val="20"/>
          <w:szCs w:val="20"/>
        </w:rPr>
        <w:t>pattern</w:t>
      </w:r>
      <w:proofErr w:type="spellEnd"/>
      <w:r w:rsidR="002E0B5A" w:rsidRPr="002E0B5A">
        <w:rPr>
          <w:i/>
          <w:color w:val="000000"/>
          <w:sz w:val="20"/>
          <w:szCs w:val="20"/>
        </w:rPr>
        <w:t xml:space="preserve"> </w:t>
      </w:r>
      <w:proofErr w:type="spellStart"/>
      <w:r w:rsidR="002E0B5A" w:rsidRPr="002E0B5A">
        <w:rPr>
          <w:i/>
          <w:color w:val="000000"/>
          <w:sz w:val="20"/>
          <w:szCs w:val="20"/>
        </w:rPr>
        <w:t>is</w:t>
      </w:r>
      <w:proofErr w:type="spellEnd"/>
      <w:r w:rsidR="002E0B5A" w:rsidRPr="002E0B5A">
        <w:rPr>
          <w:i/>
          <w:color w:val="000000"/>
          <w:sz w:val="20"/>
          <w:szCs w:val="20"/>
        </w:rPr>
        <w:t xml:space="preserve"> </w:t>
      </w:r>
      <w:proofErr w:type="spellStart"/>
      <w:r w:rsidR="002E0B5A" w:rsidRPr="002E0B5A">
        <w:rPr>
          <w:i/>
          <w:color w:val="000000"/>
          <w:sz w:val="20"/>
          <w:szCs w:val="20"/>
        </w:rPr>
        <w:t>used</w:t>
      </w:r>
      <w:proofErr w:type="spellEnd"/>
      <w:r w:rsidR="002E0B5A" w:rsidRPr="002E0B5A">
        <w:rPr>
          <w:i/>
          <w:color w:val="000000"/>
          <w:sz w:val="20"/>
          <w:szCs w:val="20"/>
        </w:rPr>
        <w:t xml:space="preserve"> </w:t>
      </w:r>
      <w:proofErr w:type="spellStart"/>
      <w:r w:rsidR="002E0B5A" w:rsidRPr="002E0B5A">
        <w:rPr>
          <w:i/>
          <w:color w:val="000000"/>
          <w:sz w:val="20"/>
          <w:szCs w:val="20"/>
        </w:rPr>
        <w:t>for</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between</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homeless</w:t>
      </w:r>
      <w:proofErr w:type="spellEnd"/>
      <w:r w:rsidR="002E0B5A" w:rsidRPr="002E0B5A">
        <w:rPr>
          <w:i/>
          <w:color w:val="000000"/>
          <w:sz w:val="20"/>
          <w:szCs w:val="20"/>
        </w:rPr>
        <w:t xml:space="preserve"> </w:t>
      </w:r>
      <w:proofErr w:type="spellStart"/>
      <w:r w:rsidR="002E0B5A" w:rsidRPr="002E0B5A">
        <w:rPr>
          <w:i/>
          <w:color w:val="000000"/>
          <w:sz w:val="20"/>
          <w:szCs w:val="20"/>
        </w:rPr>
        <w:t>and</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community</w:t>
      </w:r>
      <w:proofErr w:type="spellEnd"/>
      <w:r w:rsidR="002E0B5A" w:rsidRPr="002E0B5A">
        <w:rPr>
          <w:i/>
          <w:color w:val="000000"/>
          <w:sz w:val="20"/>
          <w:szCs w:val="20"/>
        </w:rPr>
        <w:t xml:space="preserve"> </w:t>
      </w:r>
      <w:proofErr w:type="spellStart"/>
      <w:r w:rsidR="002E0B5A" w:rsidRPr="002E0B5A">
        <w:rPr>
          <w:i/>
          <w:color w:val="000000"/>
          <w:sz w:val="20"/>
          <w:szCs w:val="20"/>
        </w:rPr>
        <w:t>so</w:t>
      </w:r>
      <w:proofErr w:type="spellEnd"/>
      <w:r w:rsidR="002E0B5A" w:rsidRPr="002E0B5A">
        <w:rPr>
          <w:i/>
          <w:color w:val="000000"/>
          <w:sz w:val="20"/>
          <w:szCs w:val="20"/>
        </w:rPr>
        <w:t xml:space="preserve"> </w:t>
      </w:r>
      <w:proofErr w:type="spellStart"/>
      <w:r w:rsidR="002E0B5A" w:rsidRPr="002E0B5A">
        <w:rPr>
          <w:i/>
          <w:color w:val="000000"/>
          <w:sz w:val="20"/>
          <w:szCs w:val="20"/>
        </w:rPr>
        <w:t>that</w:t>
      </w:r>
      <w:proofErr w:type="spellEnd"/>
      <w:r w:rsidR="002E0B5A" w:rsidRPr="002E0B5A">
        <w:rPr>
          <w:i/>
          <w:color w:val="000000"/>
          <w:sz w:val="20"/>
          <w:szCs w:val="20"/>
        </w:rPr>
        <w:t xml:space="preserve"> </w:t>
      </w:r>
      <w:proofErr w:type="spellStart"/>
      <w:r w:rsidR="002E0B5A" w:rsidRPr="002E0B5A">
        <w:rPr>
          <w:i/>
          <w:color w:val="000000"/>
          <w:sz w:val="20"/>
          <w:szCs w:val="20"/>
        </w:rPr>
        <w:t>the</w:t>
      </w:r>
      <w:proofErr w:type="spellEnd"/>
      <w:r w:rsidR="002E0B5A" w:rsidRPr="002E0B5A">
        <w:rPr>
          <w:i/>
          <w:color w:val="000000"/>
          <w:sz w:val="20"/>
          <w:szCs w:val="20"/>
        </w:rPr>
        <w:t xml:space="preserve"> </w:t>
      </w:r>
      <w:proofErr w:type="spellStart"/>
      <w:r w:rsidR="002E0B5A" w:rsidRPr="002E0B5A">
        <w:rPr>
          <w:i/>
          <w:color w:val="000000"/>
          <w:sz w:val="20"/>
          <w:szCs w:val="20"/>
        </w:rPr>
        <w:t>communication</w:t>
      </w:r>
      <w:proofErr w:type="spellEnd"/>
      <w:r w:rsidR="002E0B5A" w:rsidRPr="002E0B5A">
        <w:rPr>
          <w:i/>
          <w:color w:val="000000"/>
          <w:sz w:val="20"/>
          <w:szCs w:val="20"/>
        </w:rPr>
        <w:t xml:space="preserve"> </w:t>
      </w:r>
      <w:proofErr w:type="spellStart"/>
      <w:r w:rsidR="002E0B5A" w:rsidRPr="002E0B5A">
        <w:rPr>
          <w:i/>
          <w:color w:val="000000"/>
          <w:sz w:val="20"/>
          <w:szCs w:val="20"/>
        </w:rPr>
        <w:t>message</w:t>
      </w:r>
      <w:proofErr w:type="spellEnd"/>
      <w:r w:rsidR="002E0B5A" w:rsidRPr="002E0B5A">
        <w:rPr>
          <w:i/>
          <w:color w:val="000000"/>
          <w:sz w:val="20"/>
          <w:szCs w:val="20"/>
        </w:rPr>
        <w:t xml:space="preserve"> </w:t>
      </w:r>
      <w:proofErr w:type="spellStart"/>
      <w:r w:rsidR="002E0B5A" w:rsidRPr="002E0B5A">
        <w:rPr>
          <w:i/>
          <w:color w:val="000000"/>
          <w:sz w:val="20"/>
          <w:szCs w:val="20"/>
        </w:rPr>
        <w:t>is</w:t>
      </w:r>
      <w:proofErr w:type="spellEnd"/>
      <w:r w:rsidR="002E0B5A" w:rsidRPr="002E0B5A">
        <w:rPr>
          <w:i/>
          <w:color w:val="000000"/>
          <w:sz w:val="20"/>
          <w:szCs w:val="20"/>
        </w:rPr>
        <w:t xml:space="preserve"> </w:t>
      </w:r>
      <w:proofErr w:type="spellStart"/>
      <w:r w:rsidR="002E0B5A" w:rsidRPr="002E0B5A">
        <w:rPr>
          <w:i/>
          <w:color w:val="000000"/>
          <w:sz w:val="20"/>
          <w:szCs w:val="20"/>
        </w:rPr>
        <w:t>delivered</w:t>
      </w:r>
      <w:proofErr w:type="spellEnd"/>
      <w:r w:rsidR="002E0B5A" w:rsidRPr="002E0B5A">
        <w:rPr>
          <w:i/>
          <w:color w:val="000000"/>
          <w:sz w:val="20"/>
          <w:szCs w:val="20"/>
        </w:rPr>
        <w:t xml:space="preserve"> </w:t>
      </w:r>
      <w:proofErr w:type="spellStart"/>
      <w:r w:rsidR="002E0B5A" w:rsidRPr="002E0B5A">
        <w:rPr>
          <w:i/>
          <w:color w:val="000000"/>
          <w:sz w:val="20"/>
          <w:szCs w:val="20"/>
        </w:rPr>
        <w:t>correctly</w:t>
      </w:r>
      <w:proofErr w:type="spellEnd"/>
      <w:r w:rsidR="002E0B5A" w:rsidRPr="002E0B5A">
        <w:rPr>
          <w:i/>
          <w:color w:val="000000"/>
          <w:sz w:val="20"/>
          <w:szCs w:val="20"/>
        </w:rPr>
        <w:t>.</w:t>
      </w:r>
      <w:r w:rsidR="002E0B5A">
        <w:rPr>
          <w:i/>
          <w:color w:val="000000"/>
          <w:sz w:val="20"/>
          <w:szCs w:val="20"/>
          <w:lang w:val="en-US"/>
        </w:rPr>
        <w:t xml:space="preserve"> </w:t>
      </w:r>
    </w:p>
    <w:p w:rsidR="00C14A81" w:rsidRPr="007C61AB" w:rsidRDefault="00000000" w:rsidP="00C14A81">
      <w:pPr>
        <w:keepNext/>
        <w:pBdr>
          <w:top w:val="nil"/>
          <w:left w:val="nil"/>
          <w:bottom w:val="nil"/>
          <w:right w:val="nil"/>
          <w:between w:val="nil"/>
        </w:pBdr>
        <w:ind w:right="4" w:hanging="567"/>
        <w:jc w:val="both"/>
        <w:rPr>
          <w:i/>
          <w:iCs/>
          <w:color w:val="000000"/>
          <w:sz w:val="20"/>
          <w:szCs w:val="20"/>
          <w:lang w:val="en-US"/>
        </w:rPr>
      </w:pPr>
      <w:proofErr w:type="spellStart"/>
      <w:r>
        <w:rPr>
          <w:b/>
          <w:i/>
          <w:color w:val="000000"/>
          <w:sz w:val="20"/>
          <w:szCs w:val="20"/>
        </w:rPr>
        <w:t>Keywords</w:t>
      </w:r>
      <w:proofErr w:type="spellEnd"/>
      <w:r>
        <w:rPr>
          <w:b/>
          <w:i/>
          <w:color w:val="000000"/>
          <w:sz w:val="20"/>
          <w:szCs w:val="20"/>
        </w:rPr>
        <w:t xml:space="preserve"> -</w:t>
      </w:r>
      <w:r w:rsidR="002E0B5A" w:rsidRPr="002E0B5A">
        <w:t xml:space="preserve"> </w:t>
      </w:r>
      <w:r w:rsidR="00C14A81" w:rsidRPr="007C61AB">
        <w:rPr>
          <w:i/>
          <w:iCs/>
          <w:sz w:val="20"/>
          <w:szCs w:val="20"/>
          <w:lang w:val="en"/>
        </w:rPr>
        <w:t xml:space="preserve">Covid-19; homeless; communication patterns; statistics center agency (BPS); </w:t>
      </w:r>
      <w:proofErr w:type="spellStart"/>
      <w:r w:rsidR="00C14A81" w:rsidRPr="007C61AB">
        <w:rPr>
          <w:i/>
          <w:iCs/>
          <w:sz w:val="20"/>
          <w:szCs w:val="20"/>
          <w:lang w:val="en"/>
        </w:rPr>
        <w:t>sidoarjo</w:t>
      </w:r>
      <w:proofErr w:type="spellEnd"/>
      <w:r w:rsidR="00C14A81" w:rsidRPr="007C61AB">
        <w:rPr>
          <w:i/>
          <w:iCs/>
          <w:sz w:val="20"/>
          <w:szCs w:val="20"/>
          <w:lang w:val="en"/>
        </w:rPr>
        <w:t>.</w:t>
      </w:r>
    </w:p>
    <w:p w:rsidR="00C14A81" w:rsidRDefault="00C14A81" w:rsidP="00C14A81">
      <w:pPr>
        <w:keepNext/>
        <w:pBdr>
          <w:top w:val="nil"/>
          <w:left w:val="nil"/>
          <w:bottom w:val="nil"/>
          <w:right w:val="nil"/>
          <w:between w:val="nil"/>
        </w:pBdr>
        <w:ind w:right="4" w:hanging="567"/>
        <w:jc w:val="both"/>
        <w:rPr>
          <w:bCs/>
          <w:i/>
          <w:color w:val="000000"/>
          <w:sz w:val="20"/>
          <w:szCs w:val="20"/>
        </w:rPr>
      </w:pPr>
    </w:p>
    <w:p w:rsidR="00C14A81" w:rsidRDefault="00B721C8" w:rsidP="00C14A81">
      <w:pPr>
        <w:keepNext/>
        <w:pBdr>
          <w:top w:val="nil"/>
          <w:left w:val="nil"/>
          <w:bottom w:val="nil"/>
          <w:right w:val="nil"/>
          <w:between w:val="nil"/>
        </w:pBdr>
        <w:ind w:right="4" w:hanging="567"/>
        <w:jc w:val="both"/>
        <w:rPr>
          <w:i/>
          <w:iCs/>
          <w:sz w:val="20"/>
          <w:szCs w:val="20"/>
          <w:lang w:val="en-US"/>
        </w:rPr>
      </w:pPr>
      <w:proofErr w:type="spellStart"/>
      <w:r w:rsidRPr="00C14A81">
        <w:rPr>
          <w:b/>
          <w:iCs/>
          <w:sz w:val="20"/>
          <w:szCs w:val="20"/>
          <w:lang w:val="en-US"/>
        </w:rPr>
        <w:t>Abstrak</w:t>
      </w:r>
      <w:proofErr w:type="spellEnd"/>
      <w:r w:rsidRPr="00C14A81">
        <w:rPr>
          <w:b/>
          <w:iCs/>
          <w:sz w:val="20"/>
          <w:szCs w:val="20"/>
          <w:lang w:val="en-US"/>
        </w:rPr>
        <w:t>.</w:t>
      </w:r>
      <w:r w:rsidRPr="00B721C8">
        <w:rPr>
          <w:bCs/>
          <w:iCs/>
          <w:lang w:val="en-US"/>
        </w:rPr>
        <w:t xml:space="preserve"> </w:t>
      </w:r>
      <w:r w:rsidRPr="00C14A81">
        <w:rPr>
          <w:i/>
          <w:iCs/>
          <w:sz w:val="20"/>
          <w:szCs w:val="20"/>
        </w:rPr>
        <w:t xml:space="preserve">Kehidupan tunawisma menunjukkan komunikasi yang cukup menarik untuk di kaji. Terutama pada pola komunikasi yang dilakukan tunawisma terhadap lingkungan sosial. Penelitian ini bertujuan untuk mengetahui pola komunikasi tunawisma di Kota </w:t>
      </w:r>
      <w:proofErr w:type="spellStart"/>
      <w:r w:rsidRPr="00C14A81">
        <w:rPr>
          <w:i/>
          <w:iCs/>
          <w:sz w:val="20"/>
          <w:szCs w:val="20"/>
        </w:rPr>
        <w:t>sidoarjo</w:t>
      </w:r>
      <w:proofErr w:type="spellEnd"/>
      <w:r w:rsidRPr="00C14A81">
        <w:rPr>
          <w:i/>
          <w:iCs/>
          <w:sz w:val="20"/>
          <w:szCs w:val="20"/>
        </w:rPr>
        <w:t xml:space="preserve"> dengan menggunakan teori pola komunikasi (</w:t>
      </w:r>
      <w:proofErr w:type="spellStart"/>
      <w:r w:rsidRPr="00C14A81">
        <w:rPr>
          <w:i/>
          <w:iCs/>
          <w:sz w:val="20"/>
          <w:szCs w:val="20"/>
        </w:rPr>
        <w:t>effendy</w:t>
      </w:r>
      <w:proofErr w:type="spellEnd"/>
      <w:r w:rsidRPr="00C14A81">
        <w:rPr>
          <w:i/>
          <w:iCs/>
          <w:sz w:val="20"/>
          <w:szCs w:val="20"/>
        </w:rPr>
        <w:t xml:space="preserve">), yang menggunakan pola satu arah, dua arah, dan </w:t>
      </w:r>
      <w:proofErr w:type="spellStart"/>
      <w:r w:rsidRPr="00C14A81">
        <w:rPr>
          <w:i/>
          <w:iCs/>
          <w:sz w:val="20"/>
          <w:szCs w:val="20"/>
        </w:rPr>
        <w:t>multi</w:t>
      </w:r>
      <w:proofErr w:type="spellEnd"/>
      <w:r w:rsidRPr="00C14A81">
        <w:rPr>
          <w:i/>
          <w:iCs/>
          <w:sz w:val="20"/>
          <w:szCs w:val="20"/>
        </w:rPr>
        <w:t xml:space="preserve"> arah. Penelitian Menggunakan Metode </w:t>
      </w:r>
      <w:proofErr w:type="spellStart"/>
      <w:r w:rsidRPr="00C14A81">
        <w:rPr>
          <w:i/>
          <w:iCs/>
          <w:sz w:val="20"/>
          <w:szCs w:val="20"/>
        </w:rPr>
        <w:t>kualitatif.Penelitian</w:t>
      </w:r>
      <w:proofErr w:type="spellEnd"/>
      <w:r w:rsidRPr="00C14A81">
        <w:rPr>
          <w:i/>
          <w:iCs/>
          <w:sz w:val="20"/>
          <w:szCs w:val="20"/>
        </w:rPr>
        <w:t xml:space="preserve"> ini menggunakan Teknik </w:t>
      </w:r>
      <w:proofErr w:type="spellStart"/>
      <w:r w:rsidRPr="00C14A81">
        <w:rPr>
          <w:i/>
          <w:iCs/>
          <w:sz w:val="20"/>
          <w:szCs w:val="20"/>
        </w:rPr>
        <w:t>Purposive</w:t>
      </w:r>
      <w:proofErr w:type="spellEnd"/>
      <w:r w:rsidRPr="00C14A81">
        <w:rPr>
          <w:i/>
          <w:iCs/>
          <w:sz w:val="20"/>
          <w:szCs w:val="20"/>
        </w:rPr>
        <w:t xml:space="preserve"> Sampling. Informan ini sebanyak 3 orang </w:t>
      </w:r>
      <w:proofErr w:type="spellStart"/>
      <w:r w:rsidRPr="00C14A81">
        <w:rPr>
          <w:i/>
          <w:iCs/>
          <w:sz w:val="20"/>
          <w:szCs w:val="20"/>
        </w:rPr>
        <w:t>dikarena</w:t>
      </w:r>
      <w:proofErr w:type="spellEnd"/>
      <w:r w:rsidRPr="00C14A81">
        <w:rPr>
          <w:i/>
          <w:iCs/>
          <w:sz w:val="20"/>
          <w:szCs w:val="20"/>
        </w:rPr>
        <w:t xml:space="preserve"> informan utama merupakan Tuna wisma yang tidak bisa ditentukan dan dipilih berdasarkan karakteristik pendidikan, pekerjaan, rentan umur serta kondisi fisik. Jenis data berasal dari data primer dan data sekunder serta menggunakan observasi, wawancara mendalam, dan dokumentasi sebagai Teknik pengumpulan data. </w:t>
      </w:r>
      <w:r w:rsidRPr="00C14A81">
        <w:rPr>
          <w:i/>
          <w:iCs/>
          <w:sz w:val="20"/>
          <w:szCs w:val="20"/>
        </w:rPr>
        <w:t xml:space="preserve">Penelitian </w:t>
      </w:r>
      <w:r w:rsidRPr="00C14A81">
        <w:rPr>
          <w:i/>
          <w:iCs/>
          <w:sz w:val="20"/>
          <w:szCs w:val="20"/>
        </w:rPr>
        <w:t xml:space="preserve">menunjukkan bahwa pola komunikasi yang terjadi menyesuaikan dengan siapa yang diajak komunikasi. </w:t>
      </w:r>
      <w:r w:rsidRPr="00C14A81">
        <w:rPr>
          <w:i/>
          <w:iCs/>
          <w:sz w:val="20"/>
          <w:szCs w:val="20"/>
        </w:rPr>
        <w:t xml:space="preserve">Tuna </w:t>
      </w:r>
      <w:r w:rsidRPr="00C14A81">
        <w:rPr>
          <w:i/>
          <w:iCs/>
          <w:sz w:val="20"/>
          <w:szCs w:val="20"/>
        </w:rPr>
        <w:t xml:space="preserve">wisma menunjukkan bahwa ada kesengajaan untuk mengkal di pinggir jalan karena sadar bahwa ada penghasilan tambahan yang diperoleh. </w:t>
      </w:r>
      <w:r w:rsidRPr="00C14A81">
        <w:rPr>
          <w:i/>
          <w:iCs/>
          <w:sz w:val="20"/>
          <w:szCs w:val="20"/>
        </w:rPr>
        <w:t xml:space="preserve">Para </w:t>
      </w:r>
      <w:r w:rsidRPr="00C14A81">
        <w:rPr>
          <w:i/>
          <w:iCs/>
          <w:sz w:val="20"/>
          <w:szCs w:val="20"/>
        </w:rPr>
        <w:t xml:space="preserve">tuna wisma ini juga mengajak anaknya untuk ikut karena juga dapat menambah penghasilan dan menjadi </w:t>
      </w:r>
      <w:proofErr w:type="spellStart"/>
      <w:r w:rsidRPr="00C14A81">
        <w:rPr>
          <w:i/>
          <w:iCs/>
          <w:sz w:val="20"/>
          <w:szCs w:val="20"/>
        </w:rPr>
        <w:t>symbol</w:t>
      </w:r>
      <w:proofErr w:type="spellEnd"/>
      <w:r w:rsidRPr="00C14A81">
        <w:rPr>
          <w:i/>
          <w:iCs/>
          <w:sz w:val="20"/>
          <w:szCs w:val="20"/>
        </w:rPr>
        <w:t xml:space="preserve"> komunikasi bagi masyarakat yang melihat bahwa mereka benar-benar tunawisma yang tidak memiliki tempat tinggal. Tanpa disadari, tuna wisma memainkan peran pola komunikasi yang disebut sebagai dramaturgi. </w:t>
      </w:r>
      <w:r w:rsidRPr="00C14A81">
        <w:rPr>
          <w:i/>
          <w:iCs/>
          <w:sz w:val="20"/>
          <w:szCs w:val="20"/>
        </w:rPr>
        <w:t xml:space="preserve">Hasil </w:t>
      </w:r>
      <w:r w:rsidRPr="00C14A81">
        <w:rPr>
          <w:i/>
          <w:iCs/>
          <w:sz w:val="20"/>
          <w:szCs w:val="20"/>
        </w:rPr>
        <w:t xml:space="preserve">Pola komunikasi yang dilakukan oleh Tuna Wisma ialah efektif. Dalam proses berkomunikasi, Tuna Wisma memakai dua pola komunikasi Ketika berkomunikasi kepada masyarakat. Pola komunikasi yang pertama yaitu pola komunikasi satu arah </w:t>
      </w:r>
      <w:proofErr w:type="spellStart"/>
      <w:r w:rsidRPr="00C14A81">
        <w:rPr>
          <w:i/>
          <w:iCs/>
          <w:sz w:val="20"/>
          <w:szCs w:val="20"/>
        </w:rPr>
        <w:t>dimana</w:t>
      </w:r>
      <w:proofErr w:type="spellEnd"/>
      <w:r w:rsidRPr="00C14A81">
        <w:rPr>
          <w:i/>
          <w:iCs/>
          <w:sz w:val="20"/>
          <w:szCs w:val="20"/>
        </w:rPr>
        <w:t xml:space="preserve"> para tuna wisma menggunakan pola tersebut untuk mencari dan mendapatkan Perhatian dari masyarakat. Dan yang Kedua, pola komunikasi dua arah yang </w:t>
      </w:r>
      <w:proofErr w:type="spellStart"/>
      <w:r w:rsidRPr="00C14A81">
        <w:rPr>
          <w:i/>
          <w:iCs/>
          <w:sz w:val="20"/>
          <w:szCs w:val="20"/>
        </w:rPr>
        <w:t>dimana</w:t>
      </w:r>
      <w:proofErr w:type="spellEnd"/>
      <w:r w:rsidRPr="00C14A81">
        <w:rPr>
          <w:i/>
          <w:iCs/>
          <w:sz w:val="20"/>
          <w:szCs w:val="20"/>
        </w:rPr>
        <w:t xml:space="preserve"> pola ini digunakan untuk komunikasi antara Tuna Wisma dengan masyarakat sehingga pesan komunikasi yang di buat tepat</w:t>
      </w:r>
      <w:r w:rsidR="00C14A81">
        <w:rPr>
          <w:i/>
          <w:iCs/>
          <w:sz w:val="20"/>
          <w:szCs w:val="20"/>
          <w:lang w:val="en-US"/>
        </w:rPr>
        <w:t>.</w:t>
      </w:r>
    </w:p>
    <w:p w:rsidR="00C14A81" w:rsidRPr="00C14A81" w:rsidRDefault="00C14A81" w:rsidP="00C14A81">
      <w:pPr>
        <w:keepNext/>
        <w:pBdr>
          <w:top w:val="nil"/>
          <w:left w:val="nil"/>
          <w:bottom w:val="nil"/>
          <w:right w:val="nil"/>
          <w:between w:val="nil"/>
        </w:pBdr>
        <w:ind w:right="4" w:hanging="567"/>
        <w:jc w:val="both"/>
        <w:rPr>
          <w:sz w:val="20"/>
          <w:szCs w:val="20"/>
          <w:lang w:val="en-US"/>
        </w:rPr>
        <w:sectPr w:rsidR="00C14A81" w:rsidRPr="00C14A81">
          <w:type w:val="continuous"/>
          <w:pgSz w:w="11906" w:h="16838"/>
          <w:pgMar w:top="1701" w:right="1134" w:bottom="1701" w:left="1412" w:header="1134" w:footer="720" w:gutter="0"/>
          <w:cols w:space="720"/>
        </w:sectPr>
      </w:pPr>
      <w:r w:rsidRPr="00C14A81">
        <w:rPr>
          <w:sz w:val="20"/>
          <w:szCs w:val="20"/>
          <w:lang w:val="en-US"/>
        </w:rPr>
        <w:t xml:space="preserve">Kata </w:t>
      </w:r>
      <w:proofErr w:type="spellStart"/>
      <w:r w:rsidRPr="00C14A81">
        <w:rPr>
          <w:sz w:val="20"/>
          <w:szCs w:val="20"/>
          <w:lang w:val="en-US"/>
        </w:rPr>
        <w:t>kunci</w:t>
      </w:r>
      <w:proofErr w:type="spellEnd"/>
      <w:r>
        <w:rPr>
          <w:sz w:val="20"/>
          <w:szCs w:val="20"/>
          <w:lang w:val="en-US"/>
        </w:rPr>
        <w:t xml:space="preserve">- </w:t>
      </w:r>
      <w:r w:rsidRPr="00C165EF">
        <w:rPr>
          <w:bCs/>
          <w:i/>
          <w:color w:val="000000"/>
          <w:sz w:val="20"/>
          <w:szCs w:val="20"/>
        </w:rPr>
        <w:t xml:space="preserve">Covid-19; tuna wisma; pola komunikasi; badan pusat statistika (BPS); </w:t>
      </w:r>
      <w:proofErr w:type="spellStart"/>
      <w:r w:rsidRPr="00C165EF">
        <w:rPr>
          <w:bCs/>
          <w:i/>
          <w:color w:val="000000"/>
          <w:sz w:val="20"/>
          <w:szCs w:val="20"/>
        </w:rPr>
        <w:t>sidoarjo</w:t>
      </w:r>
      <w:proofErr w:type="spellEnd"/>
      <w:r w:rsidRPr="00C165EF">
        <w:rPr>
          <w:bCs/>
          <w:i/>
          <w:color w:val="000000"/>
          <w:sz w:val="20"/>
          <w:szCs w:val="20"/>
        </w:rPr>
        <w:t>.</w:t>
      </w:r>
    </w:p>
    <w:p w:rsidR="003218EA" w:rsidRDefault="00000000">
      <w:pPr>
        <w:pStyle w:val="Heading1"/>
        <w:numPr>
          <w:ilvl w:val="0"/>
          <w:numId w:val="4"/>
        </w:numPr>
        <w:rPr>
          <w:sz w:val="24"/>
          <w:szCs w:val="24"/>
        </w:rPr>
      </w:pPr>
      <w:r>
        <w:rPr>
          <w:sz w:val="24"/>
          <w:szCs w:val="24"/>
        </w:rPr>
        <w:t xml:space="preserve">I. Pendahuluan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Sejak masa pandemi </w:t>
      </w:r>
      <w:proofErr w:type="spellStart"/>
      <w:r w:rsidRPr="00951174">
        <w:rPr>
          <w:rFonts w:eastAsia="Arial"/>
          <w:sz w:val="20"/>
          <w:szCs w:val="20"/>
        </w:rPr>
        <w:t>Covid</w:t>
      </w:r>
      <w:proofErr w:type="spellEnd"/>
      <w:r w:rsidRPr="00951174">
        <w:rPr>
          <w:rFonts w:eastAsia="Arial"/>
          <w:sz w:val="20"/>
          <w:szCs w:val="20"/>
        </w:rPr>
        <w:t xml:space="preserve"> 19 di Indonesia pada tahun 2019 muncul fenomena baru yaitu ada beberapa Tuna wisma yang sedang membawa gerobak di beberapa wilayah di </w:t>
      </w:r>
      <w:proofErr w:type="spellStart"/>
      <w:r w:rsidRPr="00951174">
        <w:rPr>
          <w:rFonts w:eastAsia="Arial"/>
          <w:sz w:val="20"/>
          <w:szCs w:val="20"/>
        </w:rPr>
        <w:t>sidoarjo</w:t>
      </w:r>
      <w:proofErr w:type="spellEnd"/>
      <w:r w:rsidRPr="00951174">
        <w:rPr>
          <w:rFonts w:eastAsia="Arial"/>
          <w:sz w:val="20"/>
          <w:szCs w:val="20"/>
        </w:rPr>
        <w:t xml:space="preserve">. Berdasarkan pengamatan lapangan yang didapat terdapat fakta yang menarik bahwa ada beberapa dari mereka sedang saling berkomunikasi dan mengenal satu sama lain. Tentu saja fenomena ini menjadi hal yang sangat baru dikarenakan sampai saat ini mereka masih </w:t>
      </w:r>
      <w:proofErr w:type="spellStart"/>
      <w:r w:rsidRPr="00951174">
        <w:rPr>
          <w:rFonts w:eastAsia="Arial"/>
          <w:sz w:val="20"/>
          <w:szCs w:val="20"/>
        </w:rPr>
        <w:t>eksis</w:t>
      </w:r>
      <w:proofErr w:type="spellEnd"/>
      <w:r w:rsidRPr="00951174">
        <w:rPr>
          <w:rFonts w:eastAsia="Arial"/>
          <w:sz w:val="20"/>
          <w:szCs w:val="20"/>
        </w:rPr>
        <w:t xml:space="preserve"> di </w:t>
      </w:r>
      <w:proofErr w:type="spellStart"/>
      <w:r w:rsidRPr="00951174">
        <w:rPr>
          <w:rFonts w:eastAsia="Arial"/>
          <w:sz w:val="20"/>
          <w:szCs w:val="20"/>
        </w:rPr>
        <w:t>sikitar</w:t>
      </w:r>
      <w:proofErr w:type="spellEnd"/>
      <w:r w:rsidRPr="00951174">
        <w:rPr>
          <w:rFonts w:eastAsia="Arial"/>
          <w:sz w:val="20"/>
          <w:szCs w:val="20"/>
        </w:rPr>
        <w:t xml:space="preserve"> jalan raya dan terkesan masih ada pembiaran dari pemerintah dalam hal ini dinas </w:t>
      </w:r>
      <w:proofErr w:type="spellStart"/>
      <w:r w:rsidRPr="00951174">
        <w:rPr>
          <w:rFonts w:eastAsia="Arial"/>
          <w:sz w:val="20"/>
          <w:szCs w:val="20"/>
        </w:rPr>
        <w:t>social</w:t>
      </w:r>
      <w:proofErr w:type="spellEnd"/>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Badan Pusat Statistik (BPS) Sidoarjo mengatakan dalam penjaringan gelandangan, </w:t>
      </w:r>
      <w:proofErr w:type="spellStart"/>
      <w:r w:rsidRPr="00951174">
        <w:rPr>
          <w:rFonts w:eastAsia="Arial"/>
          <w:sz w:val="20"/>
          <w:szCs w:val="20"/>
        </w:rPr>
        <w:t>terdata</w:t>
      </w:r>
      <w:proofErr w:type="spellEnd"/>
      <w:r w:rsidRPr="00951174">
        <w:rPr>
          <w:rFonts w:eastAsia="Arial"/>
          <w:sz w:val="20"/>
          <w:szCs w:val="20"/>
        </w:rPr>
        <w:t xml:space="preserve"> sebanyak 75 orang penyandang permasalahan kesejahteraan sosial (PMKS). Sebanyak 75 orang ini semacam gelandangan, pengemis </w:t>
      </w:r>
      <w:r w:rsidRPr="00951174">
        <w:rPr>
          <w:rFonts w:eastAsia="Arial"/>
          <w:sz w:val="20"/>
          <w:szCs w:val="20"/>
        </w:rPr>
        <w:lastRenderedPageBreak/>
        <w:t xml:space="preserve">serta tuna wisma. Dalam aktivitas ini BPS Sidoarjo, kata Indri, pernah koordinasi dengan pihak Satpol PP serta </w:t>
      </w:r>
      <w:proofErr w:type="spellStart"/>
      <w:r w:rsidRPr="00951174">
        <w:rPr>
          <w:rFonts w:eastAsia="Arial"/>
          <w:sz w:val="20"/>
          <w:szCs w:val="20"/>
        </w:rPr>
        <w:t>Polresta</w:t>
      </w:r>
      <w:proofErr w:type="spellEnd"/>
      <w:r w:rsidRPr="00951174">
        <w:rPr>
          <w:rFonts w:eastAsia="Arial"/>
          <w:sz w:val="20"/>
          <w:szCs w:val="20"/>
        </w:rPr>
        <w:t xml:space="preserve"> Sidoarjo. Sebab terdapat sebanyak 8 kecamatan yang jadi titik sensus itu. Regu 1 sudah mendata PMKS di daerah </w:t>
      </w:r>
      <w:proofErr w:type="spellStart"/>
      <w:r w:rsidRPr="00951174">
        <w:rPr>
          <w:rFonts w:eastAsia="Arial"/>
          <w:sz w:val="20"/>
          <w:szCs w:val="20"/>
        </w:rPr>
        <w:t>Kec</w:t>
      </w:r>
      <w:proofErr w:type="spellEnd"/>
      <w:r w:rsidRPr="00951174">
        <w:rPr>
          <w:rFonts w:eastAsia="Arial"/>
          <w:sz w:val="20"/>
          <w:szCs w:val="20"/>
        </w:rPr>
        <w:t xml:space="preserve"> Sidoarjo, Candi serta Porong. Ditemui 28 PMKS. Regu 2 yang mendata PMKS diwilayah </w:t>
      </w:r>
      <w:proofErr w:type="spellStart"/>
      <w:r w:rsidRPr="00951174">
        <w:rPr>
          <w:rFonts w:eastAsia="Arial"/>
          <w:sz w:val="20"/>
          <w:szCs w:val="20"/>
        </w:rPr>
        <w:t>Kec</w:t>
      </w:r>
      <w:proofErr w:type="spellEnd"/>
      <w:r w:rsidRPr="00951174">
        <w:rPr>
          <w:rFonts w:eastAsia="Arial"/>
          <w:sz w:val="20"/>
          <w:szCs w:val="20"/>
        </w:rPr>
        <w:t xml:space="preserve"> Halaman serta </w:t>
      </w:r>
      <w:proofErr w:type="spellStart"/>
      <w:r w:rsidRPr="00951174">
        <w:rPr>
          <w:rFonts w:eastAsia="Arial"/>
          <w:sz w:val="20"/>
          <w:szCs w:val="20"/>
        </w:rPr>
        <w:t>Krian</w:t>
      </w:r>
      <w:proofErr w:type="spellEnd"/>
      <w:r w:rsidRPr="00951174">
        <w:rPr>
          <w:rFonts w:eastAsia="Arial"/>
          <w:sz w:val="20"/>
          <w:szCs w:val="20"/>
        </w:rPr>
        <w:t xml:space="preserve">, menciptakan 37 PMKS. Sebaliknya regu 3 yang mendata PMKS di daerah Kecamatan Waru, </w:t>
      </w:r>
      <w:proofErr w:type="spellStart"/>
      <w:r w:rsidRPr="00951174">
        <w:rPr>
          <w:rFonts w:eastAsia="Arial"/>
          <w:sz w:val="20"/>
          <w:szCs w:val="20"/>
        </w:rPr>
        <w:t>Gedangan</w:t>
      </w:r>
      <w:proofErr w:type="spellEnd"/>
      <w:r w:rsidRPr="00951174">
        <w:rPr>
          <w:rFonts w:eastAsia="Arial"/>
          <w:sz w:val="20"/>
          <w:szCs w:val="20"/>
        </w:rPr>
        <w:t xml:space="preserve"> serta </w:t>
      </w:r>
      <w:proofErr w:type="spellStart"/>
      <w:r w:rsidRPr="00951174">
        <w:rPr>
          <w:rFonts w:eastAsia="Arial"/>
          <w:sz w:val="20"/>
          <w:szCs w:val="20"/>
        </w:rPr>
        <w:t>Sedati</w:t>
      </w:r>
      <w:proofErr w:type="spellEnd"/>
      <w:r w:rsidRPr="00951174">
        <w:rPr>
          <w:rFonts w:eastAsia="Arial"/>
          <w:sz w:val="20"/>
          <w:szCs w:val="20"/>
        </w:rPr>
        <w:t xml:space="preserve">, menciptakan 10 PMKS </w:t>
      </w:r>
      <w:r w:rsidRPr="00951174">
        <w:rPr>
          <w:rFonts w:eastAsia="Arial"/>
          <w:sz w:val="20"/>
          <w:szCs w:val="20"/>
        </w:rPr>
        <w:fldChar w:fldCharType="begin" w:fldLock="1"/>
      </w:r>
      <w:r w:rsidR="00C165EF">
        <w:rPr>
          <w:rFonts w:eastAsia="Arial"/>
          <w:sz w:val="20"/>
          <w:szCs w:val="20"/>
        </w:rPr>
        <w:instrText>ADDIN CSL_CITATION {"citationItems":[{"id":"ITEM-1","itemData":{"URL":"https://www.harianbhirawa.co.id/. Published 2023. harianbhirawa.co.id/bps-temukan-75-gelandangan-di-kabupaten-sidoarjo/","author":[{"dropping-particle":"","family":"Supriyatno","given":"Helmi","non-dropping-particle":"","parse-names":false,"suffix":""}],"id":"ITEM-1","issued":{"date-parts":[["2020"]]},"title":"BPS Temukan 75 Gelandangan di Kabupaten Sidoarjo","type":"webpage"},"uris":["http://www.mendeley.com/documents/?uuid=4f54f7fc-322c-4648-a54f-df96fc32405a"]}],"mendeley":{"formattedCitation":"[1]","plainTextFormattedCitation":"[1]","previouslyFormattedCitation":"[1]"},"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[1]</w:t>
      </w:r>
      <w:r w:rsidRPr="00951174">
        <w:rPr>
          <w:rFonts w:eastAsia="Arial"/>
          <w:sz w:val="20"/>
          <w:szCs w:val="20"/>
        </w:rPr>
        <w:fldChar w:fldCharType="end"/>
      </w:r>
      <w:r w:rsidRPr="00951174">
        <w:rPr>
          <w:rFonts w:eastAsia="Arial"/>
          <w:sz w:val="20"/>
          <w:szCs w:val="20"/>
        </w:rPr>
        <w:t xml:space="preserve">.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Dinas Sosial dalam menangani  </w:t>
      </w:r>
      <w:proofErr w:type="spellStart"/>
      <w:r w:rsidRPr="00951174">
        <w:rPr>
          <w:rFonts w:eastAsia="Arial"/>
          <w:sz w:val="20"/>
          <w:szCs w:val="20"/>
        </w:rPr>
        <w:t>permasalah</w:t>
      </w:r>
      <w:proofErr w:type="spellEnd"/>
      <w:r w:rsidRPr="00951174">
        <w:rPr>
          <w:rFonts w:eastAsia="Arial"/>
          <w:sz w:val="20"/>
          <w:szCs w:val="20"/>
        </w:rPr>
        <w:t xml:space="preserve"> gelandangan dengan melakukan pendekatan terhadap Tuna wisma serta memberikan penyadaran akan persoalan dan melakukan Tindakan penerapan pembinaan agar para Tuna wisma bisa belajar keterampilannya. Para Tuna wisma mempunyai kemampuan yang berbeda antara satu sama lain  dan membuat Tuna wisma untuk melakukan pekerjaan yang lebih baik lagi. tetapi Adapun hambatan yang di hadapi oleh dinas sosial dalam penertiban para Tuna wisma yaitu sumber daya manusia yang tersedia tidak sebanding dengan </w:t>
      </w:r>
      <w:proofErr w:type="spellStart"/>
      <w:r w:rsidRPr="00951174">
        <w:rPr>
          <w:rFonts w:eastAsia="Arial"/>
          <w:sz w:val="20"/>
          <w:szCs w:val="20"/>
        </w:rPr>
        <w:t>jumalah</w:t>
      </w:r>
      <w:proofErr w:type="spellEnd"/>
      <w:r w:rsidRPr="00951174">
        <w:rPr>
          <w:rFonts w:eastAsia="Arial"/>
          <w:sz w:val="20"/>
          <w:szCs w:val="20"/>
        </w:rPr>
        <w:t xml:space="preserve"> yang ada sehingga </w:t>
      </w:r>
      <w:proofErr w:type="spellStart"/>
      <w:r w:rsidRPr="00951174">
        <w:rPr>
          <w:rFonts w:eastAsia="Arial"/>
          <w:sz w:val="20"/>
          <w:szCs w:val="20"/>
        </w:rPr>
        <w:t>perluh</w:t>
      </w:r>
      <w:proofErr w:type="spellEnd"/>
      <w:r w:rsidRPr="00951174">
        <w:rPr>
          <w:rFonts w:eastAsia="Arial"/>
          <w:sz w:val="20"/>
          <w:szCs w:val="20"/>
        </w:rPr>
        <w:t xml:space="preserve"> adanya koordinasi antara sasaran kerja pegawai (SKP) dikarenakan belum adanya aturan yang pasti terkait tanggung jawab ini </w:t>
      </w:r>
      <w:r w:rsidRPr="00951174">
        <w:rPr>
          <w:rFonts w:eastAsia="Arial"/>
          <w:sz w:val="20"/>
          <w:szCs w:val="20"/>
        </w:rPr>
        <w:fldChar w:fldCharType="begin" w:fldLock="1"/>
      </w:r>
      <w:r w:rsidR="00C165EF">
        <w:rPr>
          <w:rFonts w:eastAsia="Arial"/>
          <w:sz w:val="20"/>
          <w:szCs w:val="20"/>
        </w:rPr>
        <w:instrText>ADDIN CSL_CITATION {"citationItems":[{"id":"ITEM-1","itemData":{"author":[{"dropping-particle":"","family":"Nelya","given":"Bertha","non-dropping-particle":"","parse-names":false,"suffix":""},{"dropping-particle":"","family":"Sihombing","given":"Pranatal","non-dropping-particle":"","parse-names":false,"suffix":""}],"id":"ITEM-1","issued":{"date-parts":[["2020"]]},"page":"21-29","title":"Peranan dinas sosial dalam penanggulangan tunawisma dan pengemis di sumatera utara","type":"article-journal","volume":"5"},"uris":["http://www.mendeley.com/documents/?uuid=889318c6-c4af-4e2f-82ae-eb35461d39b3"]}],"mendeley":{"formattedCitation":"[2]","plainTextFormattedCitation":"[2]","previouslyFormattedCitation":"[2]"},"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[2]</w:t>
      </w:r>
      <w:r w:rsidRPr="00951174">
        <w:rPr>
          <w:rFonts w:eastAsia="Arial"/>
          <w:sz w:val="20"/>
          <w:szCs w:val="20"/>
        </w:rPr>
        <w:fldChar w:fldCharType="end"/>
      </w:r>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Satuan Polisi Pamong </w:t>
      </w:r>
      <w:proofErr w:type="spellStart"/>
      <w:r w:rsidRPr="00951174">
        <w:rPr>
          <w:rFonts w:eastAsia="Arial"/>
          <w:sz w:val="20"/>
          <w:szCs w:val="20"/>
        </w:rPr>
        <w:t>peraja</w:t>
      </w:r>
      <w:proofErr w:type="spellEnd"/>
      <w:r w:rsidRPr="00951174">
        <w:rPr>
          <w:rFonts w:eastAsia="Arial"/>
          <w:sz w:val="20"/>
          <w:szCs w:val="20"/>
        </w:rPr>
        <w:t xml:space="preserve">, serta Tenaga Kesejahteraan Sosial Kecamatan dalam mengatasi gelandangan di Sidoarjo khususnya sekitar alun-alun Sidoarjo. Hal ini bisa dilihat terdapatnya jalinan secara langsung antara semua  yang ikut serta dalam mengatasi gelandangan di Sidoarjo. Semua yang ikut serta dalam menangani gelandangan di Sidoarjo dibuat untuk mengenali dengan benar mengenai wewenang yang dimiliki, sehingga munculnya komunikasi oleh semua ikut serta dalam penyampaian informasi yang akurat </w:t>
      </w:r>
      <w:r w:rsidRPr="00951174">
        <w:rPr>
          <w:rFonts w:eastAsia="Arial"/>
          <w:sz w:val="20"/>
          <w:szCs w:val="20"/>
        </w:rPr>
        <w:fldChar w:fldCharType="begin" w:fldLock="1"/>
      </w:r>
      <w:r w:rsidR="00C165EF">
        <w:rPr>
          <w:rFonts w:eastAsia="Arial"/>
          <w:sz w:val="20"/>
          <w:szCs w:val="20"/>
        </w:rPr>
        <w:instrText>ADDIN CSL_CITATION {"citationItems":[{"id":"ITEM-1","itemData":{"DOI":"10.21070/ijppr.v20i0.1284","abstract":"The high poverty rate in East Java can be explained by a variety of reasons, namely the lack of synergy in the poverty alleviation program between levels of government. So, the problem of poverty should be a top priority in development policy and also the main challenges in policy development in East Java, to achieve the welfare of the community. Causes of poverty is the lack of distribution of work, so the big cities in general provide more jobs and greater than small towns.This study aims to describe and analyze the condition of the tramp in Sidoarjo, as well as describe and analyze the synergy of actors in dealing with a tramp in Sidoarjo. This type of research is descriptive qualitative research. Determination of informants of this research using purposive sampling, with the informant Section Head of the Social Rehabilitation Department of Social Sidoarjo Regency, the Head of the Field of Public Order and Peace of the Community Civil service Police Unit of the City of Sidoarjo, Head of the Social Welfare Workers district in Sidoarjo, and the Tramp who roaming the streets. Data collection techniques in this study using observation, interview and documentation. The technique of analyzing data in this research using data collection, data reduction, data presentation and data verification. The results showed most of the bums in Sidoarjo is the immigrant population of the cities in the vicinity Sidoarjo and stay vagrancy, although there is also a drifter who comes to Sidoarjo in the morning to beg and go home at night. A variety of factors that affect the arrival of a vagrant to Sidoarjo, ranging from oppressed the needs of the economy, have hope for a better life in Sidoarjo up feeling lazy to work.","author":[{"dropping-particle":"","family":"Miftakhurrokhmi","given":"Miftakhurrokhmi","non-dropping-particle":"","parse-names":false,"suffix":""},{"dropping-particle":"","family":"Rodiyah","given":"Isnaini","non-dropping-particle":"","parse-names":false,"suffix":""}],"container-title":"Indonesian Journal of Public Policy Review","id":"ITEM-1","issued":{"date-parts":[["2022"]]},"page":"1-10","title":"Coordination between Actor in Handling Homeless People in Sidoarjo Regency","type":"article-journal","volume":"20"},"uris":["http://www.mendeley.com/documents/?uuid=082db388-78b7-48c0-9f94-7d6dc23bb598"]}],"mendeley":{"formattedCitation":"[3]","plainTextFormattedCitation":"[3]","previouslyFormattedCitation":"[3]"},"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[3]</w:t>
      </w:r>
      <w:r w:rsidRPr="00951174">
        <w:rPr>
          <w:rFonts w:eastAsia="Arial"/>
          <w:sz w:val="20"/>
          <w:szCs w:val="20"/>
        </w:rPr>
        <w:fldChar w:fldCharType="end"/>
      </w:r>
      <w:r w:rsidRPr="00951174">
        <w:rPr>
          <w:rFonts w:eastAsia="Arial"/>
          <w:sz w:val="20"/>
          <w:szCs w:val="20"/>
        </w:rPr>
        <w:t xml:space="preserve">. Kemudian memberi pengetahuan kepada pengemis </w:t>
      </w:r>
      <w:proofErr w:type="spellStart"/>
      <w:r w:rsidRPr="00951174">
        <w:rPr>
          <w:rFonts w:eastAsia="Arial"/>
          <w:sz w:val="20"/>
          <w:szCs w:val="20"/>
        </w:rPr>
        <w:t>diperuntukan</w:t>
      </w:r>
      <w:proofErr w:type="spellEnd"/>
      <w:r w:rsidRPr="00951174">
        <w:rPr>
          <w:rFonts w:eastAsia="Arial"/>
          <w:sz w:val="20"/>
          <w:szCs w:val="20"/>
        </w:rPr>
        <w:t xml:space="preserve"> agar  menjadi orang yang mandiri  dalam arti mereka tersebut tidak kembali lagi melaksanakan pekerjaan selaku pengemis ataupun minta-minta. Sehingga Pengaruh yang diterima oleh pengemis ialah efisien </w:t>
      </w:r>
      <w:r w:rsidRPr="00951174">
        <w:rPr>
          <w:rFonts w:eastAsia="Arial"/>
          <w:sz w:val="20"/>
          <w:szCs w:val="20"/>
        </w:rPr>
        <w:fldChar w:fldCharType="begin" w:fldLock="1"/>
      </w:r>
      <w:r w:rsidR="00C165EF">
        <w:rPr>
          <w:rFonts w:eastAsia="Arial"/>
          <w:sz w:val="20"/>
          <w:szCs w:val="20"/>
        </w:rPr>
        <w:instrText>ADDIN CSL_CITATION {"citationItems":[{"id":"ITEM-1","itemData":{"author":[{"dropping-particle":"","family":"Ningsih","given":"Bunga Surawijaya","non-dropping-particle":"","parse-names":false,"suffix":""}],"id":"ITEM-1","issue":"1","issued":{"date-parts":[["2021"]]},"page":"1-27","title":"POLA KOMUNIKASI DINAS SOSIAL DALAM PEMBINAAN PENGEMIS DI KABUPATEN JEMBER","type":"article-journal","volume":"1"},"uris":["http://www.mendeley.com/documents/?uuid=d2f0c640-d22b-44db-8f54-2b6d74d417ca"]}],"mendeley":{"formattedCitation":"[4]","plainTextFormattedCitation":"[4]","previouslyFormattedCitation":"[4]"},"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[4]</w:t>
      </w:r>
      <w:r w:rsidRPr="00951174">
        <w:rPr>
          <w:rFonts w:eastAsia="Arial"/>
          <w:sz w:val="20"/>
          <w:szCs w:val="20"/>
        </w:rPr>
        <w:fldChar w:fldCharType="end"/>
      </w:r>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Fenomena tentang tuna wisma ini tentu saja menjadi hal baru yang terjadi di daerah </w:t>
      </w:r>
      <w:proofErr w:type="spellStart"/>
      <w:r w:rsidRPr="00951174">
        <w:rPr>
          <w:rFonts w:eastAsia="Arial"/>
          <w:sz w:val="20"/>
          <w:szCs w:val="20"/>
        </w:rPr>
        <w:t>sidoarjo</w:t>
      </w:r>
      <w:proofErr w:type="spellEnd"/>
      <w:r w:rsidRPr="00951174">
        <w:rPr>
          <w:rFonts w:eastAsia="Arial"/>
          <w:sz w:val="20"/>
          <w:szCs w:val="20"/>
        </w:rPr>
        <w:t xml:space="preserve"> dikarenakan para tuna wisma masih di temukan di beberapa tempat sekitar kota serta masih </w:t>
      </w:r>
      <w:proofErr w:type="spellStart"/>
      <w:r w:rsidRPr="00951174">
        <w:rPr>
          <w:rFonts w:eastAsia="Arial"/>
          <w:sz w:val="20"/>
          <w:szCs w:val="20"/>
        </w:rPr>
        <w:t>eksis</w:t>
      </w:r>
      <w:proofErr w:type="spellEnd"/>
      <w:r w:rsidRPr="00951174">
        <w:rPr>
          <w:rFonts w:eastAsia="Arial"/>
          <w:sz w:val="20"/>
          <w:szCs w:val="20"/>
        </w:rPr>
        <w:t xml:space="preserve"> dan terkesan  masih ada pembiaran dari pemerintah maupun dinas sosial. oleh karena itu penelitian ini menjelaskan </w:t>
      </w:r>
      <w:proofErr w:type="spellStart"/>
      <w:r w:rsidRPr="00951174">
        <w:rPr>
          <w:rFonts w:eastAsia="Arial"/>
          <w:sz w:val="20"/>
          <w:szCs w:val="20"/>
        </w:rPr>
        <w:t>beberepa</w:t>
      </w:r>
      <w:proofErr w:type="spellEnd"/>
      <w:r w:rsidRPr="00951174">
        <w:rPr>
          <w:rFonts w:eastAsia="Arial"/>
          <w:sz w:val="20"/>
          <w:szCs w:val="20"/>
        </w:rPr>
        <w:t xml:space="preserve"> penelitian terdahulu yang terjadi pada kehidupan para tunawisma yang terjadi di tengah-tengah kota dan menjelaskan keadaan para Tuna wisma serta pola komunikasi mereka pada sesama seprofesi </w:t>
      </w:r>
      <w:proofErr w:type="spellStart"/>
      <w:r w:rsidRPr="00951174">
        <w:rPr>
          <w:rFonts w:eastAsia="Arial"/>
          <w:sz w:val="20"/>
          <w:szCs w:val="20"/>
        </w:rPr>
        <w:t>iala</w:t>
      </w:r>
      <w:proofErr w:type="spellEnd"/>
      <w:r w:rsidRPr="00951174">
        <w:rPr>
          <w:rFonts w:eastAsia="Arial"/>
          <w:sz w:val="20"/>
          <w:szCs w:val="20"/>
        </w:rPr>
        <w:t xml:space="preserve">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Fenomena Tuna wisma telah menarik minat berbagai akademisi ilmu sosial, utamanya dalam kajian </w:t>
      </w:r>
      <w:proofErr w:type="spellStart"/>
      <w:r w:rsidRPr="00951174">
        <w:rPr>
          <w:rFonts w:eastAsia="Arial"/>
          <w:sz w:val="20"/>
          <w:szCs w:val="20"/>
        </w:rPr>
        <w:t>sosilogis</w:t>
      </w:r>
      <w:proofErr w:type="spellEnd"/>
      <w:r w:rsidRPr="00951174">
        <w:rPr>
          <w:rFonts w:eastAsia="Arial"/>
          <w:sz w:val="20"/>
          <w:szCs w:val="20"/>
        </w:rPr>
        <w:t xml:space="preserve">, ekonomi, psikologis, dan antropologi. Misalnya penelitian yang dilakukan oleh L. </w:t>
      </w:r>
      <w:proofErr w:type="spellStart"/>
      <w:r w:rsidRPr="00951174">
        <w:rPr>
          <w:rFonts w:eastAsia="Arial"/>
          <w:sz w:val="20"/>
          <w:szCs w:val="20"/>
        </w:rPr>
        <w:t>Fuedah</w:t>
      </w:r>
      <w:proofErr w:type="spellEnd"/>
      <w:r w:rsidRPr="00951174">
        <w:rPr>
          <w:rFonts w:eastAsia="Arial"/>
          <w:sz w:val="20"/>
          <w:szCs w:val="20"/>
        </w:rPr>
        <w:t xml:space="preserve"> pada tahun 2019 di </w:t>
      </w:r>
      <w:proofErr w:type="spellStart"/>
      <w:r w:rsidRPr="00951174">
        <w:rPr>
          <w:rFonts w:eastAsia="Arial"/>
          <w:sz w:val="20"/>
          <w:szCs w:val="20"/>
        </w:rPr>
        <w:t>semarang</w:t>
      </w:r>
      <w:proofErr w:type="spellEnd"/>
      <w:r w:rsidRPr="00951174">
        <w:rPr>
          <w:rFonts w:eastAsia="Arial"/>
          <w:sz w:val="20"/>
          <w:szCs w:val="20"/>
        </w:rPr>
        <w:t xml:space="preserve"> menggunakan teori kognitif sosial, menemukan bahwa kognisi atau pengetahuan dari Tuna wisma ditentukan oleh kondisi lingkungan atau jalanan tempat mereka </w:t>
      </w:r>
      <w:proofErr w:type="spellStart"/>
      <w:r w:rsidRPr="00951174">
        <w:rPr>
          <w:rFonts w:eastAsia="Arial"/>
          <w:sz w:val="20"/>
          <w:szCs w:val="20"/>
        </w:rPr>
        <w:t>beraktifitas</w:t>
      </w:r>
      <w:proofErr w:type="spellEnd"/>
      <w:r w:rsidRPr="00951174">
        <w:rPr>
          <w:rFonts w:eastAsia="Arial"/>
          <w:sz w:val="20"/>
          <w:szCs w:val="20"/>
        </w:rPr>
        <w:t xml:space="preserve"> sehari-hari. Sehingga, perilaku positif maupun </w:t>
      </w:r>
      <w:proofErr w:type="spellStart"/>
      <w:r w:rsidRPr="00951174">
        <w:rPr>
          <w:rFonts w:eastAsia="Arial"/>
          <w:sz w:val="20"/>
          <w:szCs w:val="20"/>
        </w:rPr>
        <w:t>negative</w:t>
      </w:r>
      <w:proofErr w:type="spellEnd"/>
      <w:r w:rsidRPr="00951174">
        <w:rPr>
          <w:rFonts w:eastAsia="Arial"/>
          <w:sz w:val="20"/>
          <w:szCs w:val="20"/>
        </w:rPr>
        <w:t xml:space="preserve"> dari Tuna wisma, dapat dilihat dari </w:t>
      </w:r>
      <w:proofErr w:type="spellStart"/>
      <w:r w:rsidRPr="00951174">
        <w:rPr>
          <w:rFonts w:eastAsia="Arial"/>
          <w:sz w:val="20"/>
          <w:szCs w:val="20"/>
        </w:rPr>
        <w:t>dimana</w:t>
      </w:r>
      <w:proofErr w:type="spellEnd"/>
      <w:r w:rsidRPr="00951174">
        <w:rPr>
          <w:rFonts w:eastAsia="Arial"/>
          <w:sz w:val="20"/>
          <w:szCs w:val="20"/>
        </w:rPr>
        <w:t xml:space="preserve"> mereka tinggal dan beroperasi </w:t>
      </w:r>
      <w:r w:rsidRPr="00951174">
        <w:rPr>
          <w:rFonts w:eastAsia="Arial"/>
          <w:sz w:val="20"/>
          <w:szCs w:val="20"/>
        </w:rPr>
        <w:fldChar w:fldCharType="begin" w:fldLock="1"/>
      </w:r>
      <w:r w:rsidR="00C165EF">
        <w:rPr>
          <w:rFonts w:eastAsia="Arial"/>
          <w:sz w:val="20"/>
          <w:szCs w:val="20"/>
        </w:rPr>
        <w:instrText>ADDIN CSL_CITATION {"citationItems":[{"id":"ITEM-1","itemData":{"DOI":"10.21043/ji.v3i1.5964","ISSN":"2580-8990","abstract":"&lt;em&gt;Homelessness life shows a social behavior that is quite interesting to study, especially in their learning results of imitating behavior towards their social environment. The aim of this research is to determine the social learning of homelessness in Semarang city by using Albert Bandura’s social cognitive theory, which emphasizes on the modelling (imitating behavior). This research uses a qualitative method with a phenomenological approach. The reason of the researcher uses this approach since the researcher is directly involved in understanding social learning and research phenomena. Through this design, this research is expected to provide maximum results to the readers. Data collection technique uses direct observation, interviews, and document studies. Data analysis technique uses Spradley model and Hubberman Miles model which go through several stages, including data collection, data reduction, data presentation, and drawing conclusions. The result of this research shows that homelessness has an imitating behavior in accordance with the five basic assumptions of Bandura’s social cognitive theory. The social cognitive shown by the homelessness is caused by the attitude of adjustment based on the place and social life as an effort to survive on the streets&lt;/em&gt;","author":[{"dropping-particle":"","family":"Fuadah","given":"Laily","non-dropping-particle":"","parse-names":false,"suffix":""}],"container-title":"IJTIMAIYA: Journal of Social Science Teaching","id":"ITEM-1","issue":"1","issued":{"date-parts":[["2019"]]},"title":"Kognitif Sosial Tunawisma di Kota Semarang","type":"article-journal","volume":"3"},"uris":["http://www.mendeley.com/documents/?uuid=c69457c3-7f38-451c-aa05-405096f6307f"]}],"mendeley":{"formattedCitation":"[5]","plainTextFormattedCitation":"[5]","previouslyFormattedCitation":"[5]"},"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[5]</w:t>
      </w:r>
      <w:r w:rsidRPr="00951174">
        <w:rPr>
          <w:rFonts w:eastAsia="Arial"/>
          <w:sz w:val="20"/>
          <w:szCs w:val="20"/>
        </w:rPr>
        <w:fldChar w:fldCharType="end"/>
      </w:r>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Selanjutnya penelitian yang di lakukan oleh </w:t>
      </w:r>
      <w:r w:rsidRPr="00951174">
        <w:rPr>
          <w:rFonts w:eastAsia="Arial"/>
          <w:sz w:val="20"/>
          <w:szCs w:val="20"/>
        </w:rPr>
        <w:fldChar w:fldCharType="begin" w:fldLock="1"/>
      </w:r>
      <w:r w:rsidR="00C165EF">
        <w:rPr>
          <w:rFonts w:eastAsia="Arial"/>
          <w:sz w:val="20"/>
          <w:szCs w:val="20"/>
        </w:rPr>
        <w:instrText>ADDIN CSL_CITATION {"citationItems":[{"id":"ITEM-1","itemData":{"ISSN":"2355-0805","abstract":"Communication Pattern is a pattern of relationship between two or more people in sending and receiving messages in the right way so that the intended message can be understood. This research groups Ciluar traditional market traders only to vegetable traders in Ciluar traditional markets to make it easier to develop communication patterns that exist in Ciluar traditional markets. This study aims to determine the communication patterns of vegetable sellers in Ciluar traditional markets, whether there have been changes in communication before and after Covid-19. This study uses a qualitative approach. Data collection techniques in this study were in-depth interviews, field observations and documentation, and checking the validity of the data was done by source triangulation. The results of this study indicate that vegetable sellers communicate patterns to buyers using the components of communication patterns, namely, (1) primary communication patterns, (2) secondary communication patterns, (3) linear communication patterns, (4) circular communication patterns, as well as changes in communication after Covid-19. Vegetable traders communicate with verbal and non-verbal communication, vegetable traders communicate using Whatsaap media, and there is reciprocal communication between traders and buyers.","author":[{"dropping-particle":"","family":"Rivaldi","given":"Aditya","non-dropping-particle":"","parse-names":false,"suffix":""},{"dropping-particle":"","family":"Martha","given":"Layung Paramesti","non-dropping-particle":"","parse-names":false,"suffix":""},{"dropping-particle":"","family":"Jayawinangun","given":"Roni","non-dropping-particle":"","parse-names":false,"suffix":""}],"container-title":"Jurnal Lestari Sosial Budaya","id":"ITEM-1","issue":"1","issued":{"date-parts":[["2022"]]},"page":"1 - 9","title":"Pola Komunikasi Pedagang Dan Pembeli Di Pasar Tradisional Di Masa Pandemi Covid-19 (Studi Kasus Pedagang Sayur Pasar Tradisional Ciluar)","type":"article-journal","volume":"1"},"uris":["http://www.mendeley.com/documents/?uuid=73bc02d2-ce7d-4c3c-9a35-68daa14aa554"]}],"mendeley":{"formattedCitation":"[6]","manualFormatting":"Rivaldi et al., (2022)","plainTextFormattedCitation":"[6]","previouslyFormattedCitation":"[6]"},"properties":{"noteIndex":0},"schema":"https://github.com/citation-style-language/schema/raw/master/csl-citation.json"}</w:instrText>
      </w:r>
      <w:r w:rsidRPr="00951174">
        <w:rPr>
          <w:rFonts w:eastAsia="Arial"/>
          <w:sz w:val="20"/>
          <w:szCs w:val="20"/>
        </w:rPr>
        <w:fldChar w:fldCharType="separate"/>
      </w:r>
      <w:r w:rsidRPr="00951174">
        <w:rPr>
          <w:rFonts w:eastAsia="Arial"/>
          <w:noProof/>
          <w:sz w:val="20"/>
          <w:szCs w:val="20"/>
        </w:rPr>
        <w:t>Rivaldi et al., (2022)</w:t>
      </w:r>
      <w:r w:rsidRPr="00951174">
        <w:rPr>
          <w:rFonts w:eastAsia="Arial"/>
          <w:sz w:val="20"/>
          <w:szCs w:val="20"/>
        </w:rPr>
        <w:fldChar w:fldCharType="end"/>
      </w:r>
      <w:r w:rsidRPr="00951174">
        <w:rPr>
          <w:rFonts w:eastAsia="Arial"/>
          <w:sz w:val="20"/>
          <w:szCs w:val="20"/>
        </w:rPr>
        <w:t xml:space="preserve"> menemukan bahwa 4 poin pola komunikasi serta memiliki cara yang beda dalam menerapkan sesuai dengan situasi dan kondisi. Pola komunikasi ialah pola hubungan antara individu ataupun kelompok dalam menyampaikan pesan sehingga pesan yang </w:t>
      </w:r>
      <w:proofErr w:type="spellStart"/>
      <w:r w:rsidRPr="00951174">
        <w:rPr>
          <w:rFonts w:eastAsia="Arial"/>
          <w:sz w:val="20"/>
          <w:szCs w:val="20"/>
        </w:rPr>
        <w:t>dimaksutkan</w:t>
      </w:r>
      <w:proofErr w:type="spellEnd"/>
      <w:r w:rsidRPr="00951174">
        <w:rPr>
          <w:rFonts w:eastAsia="Arial"/>
          <w:sz w:val="20"/>
          <w:szCs w:val="20"/>
        </w:rPr>
        <w:t xml:space="preserve"> dapat dimengerti dan dipahami. Setelah adanya Covid-19 Pola komunikasi mempermudah dalam Menyusun perubahan komunikasi serta </w:t>
      </w:r>
      <w:proofErr w:type="spellStart"/>
      <w:r w:rsidRPr="00951174">
        <w:rPr>
          <w:rFonts w:eastAsia="Arial"/>
          <w:sz w:val="20"/>
          <w:szCs w:val="20"/>
        </w:rPr>
        <w:t>menunjukan</w:t>
      </w:r>
      <w:proofErr w:type="spellEnd"/>
      <w:r w:rsidRPr="00951174">
        <w:rPr>
          <w:rFonts w:eastAsia="Arial"/>
          <w:sz w:val="20"/>
          <w:szCs w:val="20"/>
        </w:rPr>
        <w:t xml:space="preserve"> bahwa adanya melakukan pola komunikasi kepada pedagang dan pembeli.</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Selanjutnya penelitian yang dilakukan oleh </w:t>
      </w:r>
      <w:r w:rsidRPr="00951174">
        <w:rPr>
          <w:rFonts w:eastAsia="Arial"/>
          <w:sz w:val="20"/>
          <w:szCs w:val="20"/>
        </w:rPr>
        <w:fldChar w:fldCharType="begin" w:fldLock="1"/>
      </w:r>
      <w:r w:rsidR="00C165EF">
        <w:rPr>
          <w:rFonts w:eastAsia="Arial"/>
          <w:sz w:val="20"/>
          <w:szCs w:val="20"/>
        </w:rPr>
        <w:instrText>ADDIN CSL_CITATION {"citationItems":[{"id":"ITEM-1","itemData":{"author":[{"dropping-particle":"","family":"Sutopo","given":"","non-dropping-particle":"","parse-names":false,"suffix":""}],"id":"ITEM-1","issued":{"date-parts":[["2013"]]},"title":"Pola Jaringan Komunikasi Pengemis di kampung padangan kelurahan joyotakan kecamatan serengan kota solo","type":"article"},"uris":["http://www.mendeley.com/documents/?uuid=b7c4ec2a-9741-4d5c-8bd0-7ec0ffbfe8f4"]}],"mendeley":{"formattedCitation":"[7]","manualFormatting":"Sutopo (2013)","plainTextFormattedCitation":"[7]","previouslyFormattedCitation":"[7]"},"properties":{"noteIndex":0},"schema":"https://github.com/citation-style-language/schema/raw/master/csl-citation.json"}</w:instrText>
      </w:r>
      <w:r w:rsidRPr="00951174">
        <w:rPr>
          <w:rFonts w:eastAsia="Arial"/>
          <w:sz w:val="20"/>
          <w:szCs w:val="20"/>
        </w:rPr>
        <w:fldChar w:fldCharType="separate"/>
      </w:r>
      <w:r w:rsidRPr="00951174">
        <w:rPr>
          <w:rFonts w:eastAsia="Arial"/>
          <w:noProof/>
          <w:sz w:val="20"/>
          <w:szCs w:val="20"/>
        </w:rPr>
        <w:t>Sutopo (2013)</w:t>
      </w:r>
      <w:r w:rsidRPr="00951174">
        <w:rPr>
          <w:rFonts w:eastAsia="Arial"/>
          <w:sz w:val="20"/>
          <w:szCs w:val="20"/>
        </w:rPr>
        <w:fldChar w:fldCharType="end"/>
      </w:r>
      <w:r w:rsidRPr="00951174">
        <w:rPr>
          <w:rFonts w:eastAsia="Arial"/>
          <w:sz w:val="20"/>
          <w:szCs w:val="20"/>
        </w:rPr>
        <w:t xml:space="preserve">  jaringan komunikasi  yang terbuka dan menyeluruh sebab tidak tercipta kelompok tetapi melibatkan semua anggota kelompok menyatu serta saling berinteraksi bahkan </w:t>
      </w:r>
      <w:proofErr w:type="spellStart"/>
      <w:r w:rsidRPr="00951174">
        <w:rPr>
          <w:rFonts w:eastAsia="Arial"/>
          <w:sz w:val="20"/>
          <w:szCs w:val="20"/>
        </w:rPr>
        <w:t>sebagaian</w:t>
      </w:r>
      <w:proofErr w:type="spellEnd"/>
      <w:r w:rsidRPr="00951174">
        <w:rPr>
          <w:rFonts w:eastAsia="Arial"/>
          <w:sz w:val="20"/>
          <w:szCs w:val="20"/>
        </w:rPr>
        <w:t xml:space="preserve"> besar berhubungan, apalagi kerap serta dan membujuk sahabatnya dengan demikian jaringan data itu </w:t>
      </w:r>
      <w:proofErr w:type="spellStart"/>
      <w:r w:rsidRPr="00951174">
        <w:rPr>
          <w:rFonts w:eastAsia="Arial"/>
          <w:sz w:val="20"/>
          <w:szCs w:val="20"/>
        </w:rPr>
        <w:t>mengambarkan</w:t>
      </w:r>
      <w:proofErr w:type="spellEnd"/>
      <w:r w:rsidRPr="00951174">
        <w:rPr>
          <w:rFonts w:eastAsia="Arial"/>
          <w:sz w:val="20"/>
          <w:szCs w:val="20"/>
        </w:rPr>
        <w:t xml:space="preserve"> kalau mereka bergabung alam </w:t>
      </w:r>
      <w:proofErr w:type="spellStart"/>
      <w:r w:rsidRPr="00951174">
        <w:rPr>
          <w:rFonts w:eastAsia="Arial"/>
          <w:sz w:val="20"/>
          <w:szCs w:val="20"/>
        </w:rPr>
        <w:t>comuniti</w:t>
      </w:r>
      <w:proofErr w:type="spellEnd"/>
      <w:r w:rsidRPr="00951174">
        <w:rPr>
          <w:rFonts w:eastAsia="Arial"/>
          <w:sz w:val="20"/>
          <w:szCs w:val="20"/>
        </w:rPr>
        <w:t xml:space="preserve">. Mereka bukan merupakan tokoh atau pengurus tidak ada organisasi ataupun pengurus mereka lebih aktif dan lebih berpengalaman dengan berbagai strategi Walaupun tidak ada struktur organisasinya tetapi rasa kesetiakawanan/ kelompok cukup tinggi.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Komunikasi antar kelompok kerap menjadi permasalahan yang serius untuk kerukunan </w:t>
      </w:r>
      <w:proofErr w:type="spellStart"/>
      <w:r w:rsidRPr="00951174">
        <w:rPr>
          <w:rFonts w:eastAsia="Arial"/>
          <w:sz w:val="20"/>
          <w:szCs w:val="20"/>
        </w:rPr>
        <w:t>masyarakat.perihal</w:t>
      </w:r>
      <w:proofErr w:type="spellEnd"/>
      <w:r w:rsidRPr="00951174">
        <w:rPr>
          <w:rFonts w:eastAsia="Arial"/>
          <w:sz w:val="20"/>
          <w:szCs w:val="20"/>
        </w:rPr>
        <w:t xml:space="preserve"> ini sebab etnosentrisme serta stereotip selaku akibat menguatnya bukti kelompok sehingga memunculkan sesuatu kelompok menganggap  diri mereka superior dibandingkan kelompok lainnya.  sikap lebih baik itu hendak menimbulkan prasangka serta masalah di masyarakat. Tujuan dari komunikasi guna mengurangi ketidakpastian </w:t>
      </w:r>
      <w:proofErr w:type="spellStart"/>
      <w:r w:rsidRPr="00951174">
        <w:rPr>
          <w:rFonts w:eastAsia="Arial"/>
          <w:sz w:val="20"/>
          <w:szCs w:val="20"/>
        </w:rPr>
        <w:t>diantara</w:t>
      </w:r>
      <w:proofErr w:type="spellEnd"/>
      <w:r w:rsidRPr="00951174">
        <w:rPr>
          <w:rFonts w:eastAsia="Arial"/>
          <w:sz w:val="20"/>
          <w:szCs w:val="20"/>
        </w:rPr>
        <w:t xml:space="preserve">  komunikasi yang </w:t>
      </w:r>
      <w:proofErr w:type="spellStart"/>
      <w:r w:rsidRPr="00951174">
        <w:rPr>
          <w:rFonts w:eastAsia="Arial"/>
          <w:sz w:val="20"/>
          <w:szCs w:val="20"/>
        </w:rPr>
        <w:t>bebeda</w:t>
      </w:r>
      <w:proofErr w:type="spellEnd"/>
      <w:r w:rsidRPr="00951174">
        <w:rPr>
          <w:rFonts w:eastAsia="Arial"/>
          <w:sz w:val="20"/>
          <w:szCs w:val="20"/>
        </w:rPr>
        <w:t xml:space="preserve">. Pola dituntun untuk jadi manusia yang memahami orang lain sehingga akan muncul  keterbukaan serta  menghormati satu sama lain </w:t>
      </w:r>
      <w:r w:rsidRPr="00951174">
        <w:rPr>
          <w:rFonts w:eastAsia="Arial"/>
          <w:sz w:val="20"/>
          <w:szCs w:val="20"/>
        </w:rPr>
        <w:fldChar w:fldCharType="begin" w:fldLock="1"/>
      </w:r>
      <w:r w:rsidR="00C165EF">
        <w:rPr>
          <w:rFonts w:eastAsia="Arial"/>
          <w:sz w:val="20"/>
          <w:szCs w:val="20"/>
        </w:rPr>
        <w:instrText>ADDIN CSL_CITATION {"citationItems":[{"id":"ITEM-1","itemData":{"author":[{"dropping-particle":"","family":"Mochamad","given":"Rizak","non-dropping-particle":"","parse-names":false,"suffix":""}],"id":"ITEM-1","issued":{"date-parts":[["2018"]]},"page":"88-104","title":"PERAN POLA KOMUNIKASI ANTARBUDAYA DALAM MENCEGAH KONFLIK ANTAR KELOMPOK AGAMA","type":"article-journal","volume":"03"},"uris":["http://www.mendeley.com/documents/?uuid=938d652b-6736-4023-be55-05acf853ee94"]}],"mendeley":{"formattedCitation":"[8]","plainTextFormattedCitation":"[8]","previouslyFormattedCitation":"[8]"},"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[8]</w:t>
      </w:r>
      <w:r w:rsidRPr="00951174">
        <w:rPr>
          <w:rFonts w:eastAsia="Arial"/>
          <w:sz w:val="20"/>
          <w:szCs w:val="20"/>
        </w:rPr>
        <w:fldChar w:fldCharType="end"/>
      </w:r>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Tuna wisma sering dikenal istilah gelandangan dianggap memberi citra buruk pada masyarakat setiap tahunnya terus menjadi meningkat populasinya, di sisi lainya hak selaku masyarakat  yang selama ini tidak pernah dirasakan bagi para Tuna wisma. Para Tuna wisma yang tidak mempunyai kemampuan serta  keahlian sehingga tidak dapat bekerja setelah itu mempengaruh pada keadaan ekonomi yang  hidup menggelandang. diperlukannya suatu sarana  yang bisa memberikan peluang pada tunawisma untuk belajar keterampilan sebagai pengetahuan untuk bekerja, berbentuk bimbingan, berinteraksi dan bersosialisasi dengan warga  dan tempat untuk </w:t>
      </w:r>
      <w:proofErr w:type="spellStart"/>
      <w:r w:rsidRPr="00951174">
        <w:rPr>
          <w:rFonts w:eastAsia="Arial"/>
          <w:sz w:val="20"/>
          <w:szCs w:val="20"/>
        </w:rPr>
        <w:t>mnghindar</w:t>
      </w:r>
      <w:proofErr w:type="spellEnd"/>
      <w:r w:rsidRPr="00951174">
        <w:rPr>
          <w:rFonts w:eastAsia="Arial"/>
          <w:sz w:val="20"/>
          <w:szCs w:val="20"/>
        </w:rPr>
        <w:t xml:space="preserve"> dari panas dan hujan  selama yang dirasakan ketika hidup </w:t>
      </w:r>
      <w:proofErr w:type="spellStart"/>
      <w:r w:rsidRPr="00951174">
        <w:rPr>
          <w:rFonts w:eastAsia="Arial"/>
          <w:sz w:val="20"/>
          <w:szCs w:val="20"/>
        </w:rPr>
        <w:t>dijalan</w:t>
      </w:r>
      <w:proofErr w:type="spellEnd"/>
      <w:r w:rsidRPr="00951174">
        <w:rPr>
          <w:rFonts w:eastAsia="Arial"/>
          <w:sz w:val="20"/>
          <w:szCs w:val="20"/>
        </w:rPr>
        <w:t xml:space="preserve"> berupa. sehingga para Tuna wisma tidak Kembali menjadi gelandangan </w:t>
      </w:r>
      <w:r w:rsidRPr="00951174">
        <w:rPr>
          <w:rFonts w:eastAsia="Arial"/>
          <w:sz w:val="20"/>
          <w:szCs w:val="20"/>
        </w:rPr>
        <w:fldChar w:fldCharType="begin" w:fldLock="1"/>
      </w:r>
      <w:r w:rsidR="00C165EF">
        <w:rPr>
          <w:rFonts w:eastAsia="Arial"/>
          <w:sz w:val="20"/>
          <w:szCs w:val="20"/>
        </w:rPr>
        <w:instrText>ADDIN CSL_CITATION {"citationItems":[{"id":"ITEM-1","itemData":{"author":[{"dropping-particle":"","family":"Mahayani","given":"Made Riska","non-dropping-particle":"","parse-names":false,"suffix":""},{"dropping-particle":"","family":"Kurniawan","given":"Agus","non-dropping-particle":"","parse-names":false,"suffix":""},{"dropping-particle":"","family":"Nurwarsih","given":"Ni Wayan","non-dropping-particle":"","parse-names":false,"suffix":""}],"id":"ITEM-1","issue":"2","issued":{"date-parts":[["2021"]]},"title":"Perencanaan dan Perancangan Pusat Penampungan dan Pelatihan Tunawisma Di Kota Denpasar,","type":"article-journal","volume":"9"},"uris":["http://www.mendeley.com/documents/?uuid=81e1736a-efe7-4dbf-a5a2-402a9aa0ea84"]}],"mendeley":{"formattedCitation":"[9]","plainTextFormattedCitation":"[9]","previouslyFormattedCitation":"[9]"},"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[9]</w:t>
      </w:r>
      <w:r w:rsidRPr="00951174">
        <w:rPr>
          <w:rFonts w:eastAsia="Arial"/>
          <w:sz w:val="20"/>
          <w:szCs w:val="20"/>
        </w:rPr>
        <w:fldChar w:fldCharType="end"/>
      </w:r>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lastRenderedPageBreak/>
        <w:t xml:space="preserve">Pola komunikasi ialah sesuatu bentuk yang di artikan sebagai kaitan antara individu   maupun kelompok  dalam proses </w:t>
      </w:r>
      <w:proofErr w:type="spellStart"/>
      <w:r w:rsidRPr="00951174">
        <w:rPr>
          <w:rFonts w:eastAsia="Arial"/>
          <w:sz w:val="20"/>
          <w:szCs w:val="20"/>
        </w:rPr>
        <w:t>penyampampaian</w:t>
      </w:r>
      <w:proofErr w:type="spellEnd"/>
      <w:r w:rsidRPr="00951174">
        <w:rPr>
          <w:rFonts w:eastAsia="Arial"/>
          <w:sz w:val="20"/>
          <w:szCs w:val="20"/>
        </w:rPr>
        <w:t xml:space="preserve"> pesan. memperlihatkan kaitan antara unsur komunikasi dengan unsur yang lainnya setelah itu pesan </w:t>
      </w:r>
      <w:proofErr w:type="spellStart"/>
      <w:r w:rsidRPr="00951174">
        <w:rPr>
          <w:rFonts w:eastAsia="Arial"/>
          <w:sz w:val="20"/>
          <w:szCs w:val="20"/>
        </w:rPr>
        <w:t>dimaksut</w:t>
      </w:r>
      <w:proofErr w:type="spellEnd"/>
      <w:r w:rsidRPr="00951174">
        <w:rPr>
          <w:rFonts w:eastAsia="Arial"/>
          <w:sz w:val="20"/>
          <w:szCs w:val="20"/>
        </w:rPr>
        <w:t xml:space="preserve"> bisa dapat dipahami dan dimengerti oleh individu ataupun kelompok dalam melakukan komunikasi yang berdasarkan dengan teori komunikasi dalam menyampaikan pesan sehingga mempengaruhi komunikan </w:t>
      </w:r>
      <w:r w:rsidRPr="00951174">
        <w:rPr>
          <w:rFonts w:eastAsia="Arial"/>
          <w:sz w:val="20"/>
          <w:szCs w:val="20"/>
        </w:rPr>
        <w:fldChar w:fldCharType="begin" w:fldLock="1"/>
      </w:r>
      <w:r w:rsidR="00C165EF">
        <w:rPr>
          <w:rFonts w:eastAsia="Arial"/>
          <w:sz w:val="20"/>
          <w:szCs w:val="20"/>
        </w:rPr>
        <w:instrText>ADDIN CSL_CITATION {"citationItems":[{"id":"ITEM-1","itemData":{"author":[{"dropping-particle":"","family":"Nuranda","given":"Indrajaya","non-dropping-particle":"","parse-names":false,"suffix":""}],"id":"ITEM-1","issued":{"date-parts":[["2017"]]},"title":"POLA KOMUNIKASI IKATAN MAHASISWA LAMPUNG","type":"article-journal"},"uris":["http://www.mendeley.com/documents/?uuid=6c08151a-675d-4728-8f76-c2fc8c90efb9"]}],"mendeley":{"formattedCitation":"[10]","plainTextFormattedCitation":"[10]","previouslyFormattedCitation":"[10]"},"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[10]</w:t>
      </w:r>
      <w:r w:rsidRPr="00951174">
        <w:rPr>
          <w:rFonts w:eastAsia="Arial"/>
          <w:sz w:val="20"/>
          <w:szCs w:val="20"/>
        </w:rPr>
        <w:fldChar w:fldCharType="end"/>
      </w:r>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Pola komunikasi kelompok secara tradisional sering sekali dianggap menetapkan </w:t>
      </w:r>
      <w:proofErr w:type="spellStart"/>
      <w:r w:rsidRPr="00951174">
        <w:rPr>
          <w:rFonts w:eastAsia="Arial"/>
          <w:sz w:val="20"/>
          <w:szCs w:val="20"/>
        </w:rPr>
        <w:t>indentifikasi</w:t>
      </w:r>
      <w:proofErr w:type="spellEnd"/>
      <w:r w:rsidRPr="00951174">
        <w:rPr>
          <w:rFonts w:eastAsia="Arial"/>
          <w:sz w:val="20"/>
          <w:szCs w:val="20"/>
        </w:rPr>
        <w:t xml:space="preserve"> dan kategorisasi sosial yang mendorong terjadinya perbandingan sosial sehingga menimbulkan favoritisme kelompok (in-</w:t>
      </w:r>
      <w:proofErr w:type="spellStart"/>
      <w:r w:rsidRPr="00951174">
        <w:rPr>
          <w:rFonts w:eastAsia="Arial"/>
          <w:sz w:val="20"/>
          <w:szCs w:val="20"/>
        </w:rPr>
        <w:t>group</w:t>
      </w:r>
      <w:proofErr w:type="spellEnd"/>
      <w:r w:rsidRPr="00951174">
        <w:rPr>
          <w:rFonts w:eastAsia="Arial"/>
          <w:sz w:val="20"/>
          <w:szCs w:val="20"/>
        </w:rPr>
        <w:t xml:space="preserve"> </w:t>
      </w:r>
      <w:proofErr w:type="spellStart"/>
      <w:r w:rsidRPr="00951174">
        <w:rPr>
          <w:rFonts w:eastAsia="Arial"/>
          <w:sz w:val="20"/>
          <w:szCs w:val="20"/>
        </w:rPr>
        <w:t>favoritism</w:t>
      </w:r>
      <w:proofErr w:type="spellEnd"/>
      <w:r w:rsidRPr="00951174">
        <w:rPr>
          <w:rFonts w:eastAsia="Arial"/>
          <w:sz w:val="20"/>
          <w:szCs w:val="20"/>
        </w:rPr>
        <w:t xml:space="preserve">’), berdasarkan </w:t>
      </w:r>
      <w:proofErr w:type="spellStart"/>
      <w:r w:rsidRPr="00951174">
        <w:rPr>
          <w:rFonts w:eastAsia="Arial"/>
          <w:sz w:val="20"/>
          <w:szCs w:val="20"/>
        </w:rPr>
        <w:t>Persektif</w:t>
      </w:r>
      <w:proofErr w:type="spellEnd"/>
      <w:r w:rsidRPr="00951174">
        <w:rPr>
          <w:rFonts w:eastAsia="Arial"/>
          <w:sz w:val="20"/>
          <w:szCs w:val="20"/>
        </w:rPr>
        <w:t xml:space="preserve"> tersebut, komunikasi antarkelompok merujuk pada konteks </w:t>
      </w:r>
      <w:proofErr w:type="spellStart"/>
      <w:r w:rsidRPr="00951174">
        <w:rPr>
          <w:rFonts w:eastAsia="Arial"/>
          <w:sz w:val="20"/>
          <w:szCs w:val="20"/>
        </w:rPr>
        <w:t>interaksional</w:t>
      </w:r>
      <w:proofErr w:type="spellEnd"/>
      <w:r w:rsidRPr="00951174">
        <w:rPr>
          <w:rFonts w:eastAsia="Arial"/>
          <w:sz w:val="20"/>
          <w:szCs w:val="20"/>
        </w:rPr>
        <w:t xml:space="preserve"> di mana perilaku komunikasi serta pola komunikasi dipengaruh oleh </w:t>
      </w:r>
      <w:proofErr w:type="spellStart"/>
      <w:r w:rsidRPr="00951174">
        <w:rPr>
          <w:rFonts w:eastAsia="Arial"/>
          <w:sz w:val="20"/>
          <w:szCs w:val="20"/>
        </w:rPr>
        <w:t>indetifikasi</w:t>
      </w:r>
      <w:proofErr w:type="spellEnd"/>
      <w:r w:rsidRPr="00951174">
        <w:rPr>
          <w:rFonts w:eastAsia="Arial"/>
          <w:sz w:val="20"/>
          <w:szCs w:val="20"/>
        </w:rPr>
        <w:t xml:space="preserve"> kelompok sosial seseorang misalnya </w:t>
      </w:r>
      <w:proofErr w:type="spellStart"/>
      <w:r w:rsidRPr="00951174">
        <w:rPr>
          <w:rFonts w:eastAsia="Arial"/>
          <w:sz w:val="20"/>
          <w:szCs w:val="20"/>
        </w:rPr>
        <w:t>umur,agama,kelas</w:t>
      </w:r>
      <w:proofErr w:type="spellEnd"/>
      <w:r w:rsidRPr="00951174">
        <w:rPr>
          <w:rFonts w:eastAsia="Arial"/>
          <w:sz w:val="20"/>
          <w:szCs w:val="20"/>
        </w:rPr>
        <w:t xml:space="preserve"> sosial. Serta bentuk evaluasi kategorisasi kelompok yang sesuai dengan identifikasi tersebut </w:t>
      </w:r>
      <w:r w:rsidRPr="00951174">
        <w:rPr>
          <w:rFonts w:eastAsia="Arial"/>
          <w:sz w:val="20"/>
          <w:szCs w:val="20"/>
        </w:rPr>
        <w:fldChar w:fldCharType="begin" w:fldLock="1"/>
      </w:r>
      <w:r w:rsidR="00C165EF">
        <w:rPr>
          <w:rFonts w:eastAsia="Arial"/>
          <w:sz w:val="20"/>
          <w:szCs w:val="20"/>
        </w:rPr>
        <w:instrText>ADDIN CSL_CITATION {"citationItems":[{"id":"ITEM-1","itemData":{"author":[{"dropping-particle":"","family":"Berger","given":"charles R","non-dropping-particle":"","parse-names":false,"suffix":""},{"dropping-particle":"","family":"Roloff","given":"Michael E","non-dropping-particle":"","parse-names":false,"suffix":""},{"dropping-particle":"","family":"Ewoldsen","given":"David R Roskos","non-dropping-particle":"","parse-names":false,"suffix":""}],"id":"ITEM-1","issued":{"date-parts":[["2014"]]},"number-of-pages":"114","title":"Handbook ilmu komunikasi","type":"book"},"uris":["http://www.mendeley.com/documents/?uuid=940414c5-93da-44de-a91e-466398918ed0"]}],"mendeley":{"formattedCitation":"[11]","plainTextFormattedCitation":"[11]","previouslyFormattedCitation":"[11]"},"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[11]</w:t>
      </w:r>
      <w:r w:rsidRPr="00951174">
        <w:rPr>
          <w:rFonts w:eastAsia="Arial"/>
          <w:sz w:val="20"/>
          <w:szCs w:val="20"/>
        </w:rPr>
        <w:fldChar w:fldCharType="end"/>
      </w:r>
      <w:r w:rsidRPr="00951174">
        <w:rPr>
          <w:rFonts w:eastAsia="Arial"/>
          <w:sz w:val="20"/>
          <w:szCs w:val="20"/>
        </w:rPr>
        <w:t xml:space="preserve">. In </w:t>
      </w:r>
      <w:proofErr w:type="spellStart"/>
      <w:r w:rsidRPr="00951174">
        <w:rPr>
          <w:rFonts w:eastAsia="Arial"/>
          <w:sz w:val="20"/>
          <w:szCs w:val="20"/>
        </w:rPr>
        <w:t>group</w:t>
      </w:r>
      <w:proofErr w:type="spellEnd"/>
      <w:r w:rsidRPr="00951174">
        <w:rPr>
          <w:rFonts w:eastAsia="Arial"/>
          <w:sz w:val="20"/>
          <w:szCs w:val="20"/>
        </w:rPr>
        <w:t xml:space="preserve"> bagi para tuna wisma ialah kelompok sosial dijadikan tempat bagi individu untuk menjelaskan dirinya sedangkan </w:t>
      </w:r>
      <w:proofErr w:type="spellStart"/>
      <w:r w:rsidRPr="00951174">
        <w:rPr>
          <w:rFonts w:eastAsia="Arial"/>
          <w:sz w:val="20"/>
          <w:szCs w:val="20"/>
        </w:rPr>
        <w:t>on</w:t>
      </w:r>
      <w:proofErr w:type="spellEnd"/>
      <w:r w:rsidRPr="00951174">
        <w:rPr>
          <w:rFonts w:eastAsia="Arial"/>
          <w:sz w:val="20"/>
          <w:szCs w:val="20"/>
        </w:rPr>
        <w:t xml:space="preserve"> </w:t>
      </w:r>
      <w:proofErr w:type="spellStart"/>
      <w:r w:rsidRPr="00951174">
        <w:rPr>
          <w:rFonts w:eastAsia="Arial"/>
          <w:sz w:val="20"/>
          <w:szCs w:val="20"/>
        </w:rPr>
        <w:t>group</w:t>
      </w:r>
      <w:proofErr w:type="spellEnd"/>
      <w:r w:rsidRPr="00951174">
        <w:rPr>
          <w:rFonts w:eastAsia="Arial"/>
          <w:sz w:val="20"/>
          <w:szCs w:val="20"/>
        </w:rPr>
        <w:t xml:space="preserve"> ialah di luar anggota. sikap dasar  etnosentrisme yang merupakan sesuatu yang dianggap paling baik serta benar. Kemudian dapat ditemukan Pada masyarakat yang masih terbelakang kehidupannya biasanya akan mendasari pada diri keluarga yang menentukan kelompok sendiri serta kelompok luar. Jika terdapat dua orang yang saling tidak kenal bertemu maka hal pertama yang mereka buat adalah mencari hubungan keduanya. Bila ditemukan adanya hubungan maka </w:t>
      </w:r>
      <w:proofErr w:type="spellStart"/>
      <w:r w:rsidRPr="00951174">
        <w:rPr>
          <w:rFonts w:eastAsia="Arial"/>
          <w:sz w:val="20"/>
          <w:szCs w:val="20"/>
        </w:rPr>
        <w:t>merekapun</w:t>
      </w:r>
      <w:proofErr w:type="spellEnd"/>
      <w:r w:rsidRPr="00951174">
        <w:rPr>
          <w:rFonts w:eastAsia="Arial"/>
          <w:sz w:val="20"/>
          <w:szCs w:val="20"/>
        </w:rPr>
        <w:t xml:space="preserve"> pun akan berteman sebab kelompok yang sama, tetapi jika mereka tidak dapat menemukan adanya kesamaan hubungan antara keluarga maka mereka adalah musuh sehingga </w:t>
      </w:r>
      <w:proofErr w:type="spellStart"/>
      <w:r w:rsidRPr="00951174">
        <w:rPr>
          <w:rFonts w:eastAsia="Arial"/>
          <w:sz w:val="20"/>
          <w:szCs w:val="20"/>
        </w:rPr>
        <w:t>merekapun</w:t>
      </w:r>
      <w:proofErr w:type="spellEnd"/>
      <w:r w:rsidRPr="00951174">
        <w:rPr>
          <w:rFonts w:eastAsia="Arial"/>
          <w:sz w:val="20"/>
          <w:szCs w:val="20"/>
        </w:rPr>
        <w:t xml:space="preserve"> bereaksi.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Pola komunikasi menurut </w:t>
      </w:r>
      <w:r w:rsidRPr="00951174">
        <w:rPr>
          <w:rFonts w:eastAsia="Arial"/>
          <w:sz w:val="20"/>
          <w:szCs w:val="20"/>
        </w:rPr>
        <w:fldChar w:fldCharType="begin" w:fldLock="1"/>
      </w:r>
      <w:r w:rsidR="00C165EF">
        <w:rPr>
          <w:rFonts w:eastAsia="Arial"/>
          <w:sz w:val="20"/>
          <w:szCs w:val="20"/>
        </w:rPr>
        <w:instrText>ADDIN CSL_CITATION {"citationItems":[{"id":"ITEM-1","itemData":{"author":[{"dropping-particle":"","family":"Effendy","given":"Uchjana Onong","non-dropping-particle":"","parse-names":false,"suffix":""}],"id":"ITEM-1","issued":{"date-parts":[["1986"]]},"title":"Dimensi Dimensi Komunikasi","type":"book"},"uris":["http://www.mendeley.com/documents/?uuid=c195d78c-ae45-4734-b84f-b28231114839"]}],"mendeley":{"formattedCitation":"[12]","manualFormatting":"Effendy (1986)","plainTextFormattedCitation":"[12]","previouslyFormattedCitation":"[12]"},"properties":{"noteIndex":0},"schema":"https://github.com/citation-style-language/schema/raw/master/csl-citation.json"}</w:instrText>
      </w:r>
      <w:r w:rsidRPr="00951174">
        <w:rPr>
          <w:rFonts w:eastAsia="Arial"/>
          <w:sz w:val="20"/>
          <w:szCs w:val="20"/>
        </w:rPr>
        <w:fldChar w:fldCharType="separate"/>
      </w:r>
      <w:r w:rsidRPr="00951174">
        <w:rPr>
          <w:rFonts w:eastAsia="Arial"/>
          <w:noProof/>
          <w:sz w:val="20"/>
          <w:szCs w:val="20"/>
        </w:rPr>
        <w:t>Effendy (1986)</w:t>
      </w:r>
      <w:r w:rsidRPr="00951174">
        <w:rPr>
          <w:rFonts w:eastAsia="Arial"/>
          <w:sz w:val="20"/>
          <w:szCs w:val="20"/>
        </w:rPr>
        <w:fldChar w:fldCharType="end"/>
      </w:r>
      <w:r w:rsidRPr="00951174">
        <w:rPr>
          <w:rFonts w:eastAsia="Arial"/>
          <w:sz w:val="20"/>
          <w:szCs w:val="20"/>
        </w:rPr>
        <w:t xml:space="preserve"> adalah proses yang dirancang untuk mewakili kenyataan </w:t>
      </w:r>
      <w:proofErr w:type="spellStart"/>
      <w:r w:rsidRPr="00951174">
        <w:rPr>
          <w:rFonts w:eastAsia="Arial"/>
          <w:sz w:val="20"/>
          <w:szCs w:val="20"/>
        </w:rPr>
        <w:t>keterpautannya</w:t>
      </w:r>
      <w:proofErr w:type="spellEnd"/>
      <w:r w:rsidRPr="00951174">
        <w:rPr>
          <w:rFonts w:eastAsia="Arial"/>
          <w:sz w:val="20"/>
          <w:szCs w:val="20"/>
        </w:rPr>
        <w:t xml:space="preserve"> unsur-unsur yang dicakup beserta keberlangsungannya, guna memudahkan pemikiran secara sistematik dan logis. Komunikasi adalah salah satu bagian dari hubungan antar manusia baik individu maupun kelompok dalam kehidupan sehari-hari dari pengertian ini jelas bahwa komunikasi melibatkan sejumlah orang </w:t>
      </w:r>
      <w:proofErr w:type="spellStart"/>
      <w:r w:rsidRPr="00951174">
        <w:rPr>
          <w:rFonts w:eastAsia="Arial"/>
          <w:sz w:val="20"/>
          <w:szCs w:val="20"/>
        </w:rPr>
        <w:t>dimana</w:t>
      </w:r>
      <w:proofErr w:type="spellEnd"/>
      <w:r w:rsidRPr="00951174">
        <w:rPr>
          <w:rFonts w:eastAsia="Arial"/>
          <w:sz w:val="20"/>
          <w:szCs w:val="20"/>
        </w:rPr>
        <w:t xml:space="preserve"> seorang menyatakan sesuatu kepada orang lain, jadi yang terlibat dalam komunikasi itu adalah manusia itu. Pola komunikasi dibagi menjadi tiga, yaitu komunikasi satu arah, komunikasi dua arah dan komunikasi </w:t>
      </w:r>
      <w:proofErr w:type="spellStart"/>
      <w:r w:rsidRPr="00951174">
        <w:rPr>
          <w:rFonts w:eastAsia="Arial"/>
          <w:sz w:val="20"/>
          <w:szCs w:val="20"/>
        </w:rPr>
        <w:t>multi</w:t>
      </w:r>
      <w:proofErr w:type="spellEnd"/>
      <w:r w:rsidRPr="00951174">
        <w:rPr>
          <w:rFonts w:eastAsia="Arial"/>
          <w:sz w:val="20"/>
          <w:szCs w:val="20"/>
        </w:rPr>
        <w:t xml:space="preserve"> arah.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Oleh karena itu dari data </w:t>
      </w:r>
      <w:proofErr w:type="spellStart"/>
      <w:r w:rsidRPr="00951174">
        <w:rPr>
          <w:rFonts w:eastAsia="Arial"/>
          <w:sz w:val="20"/>
          <w:szCs w:val="20"/>
        </w:rPr>
        <w:t>diatas</w:t>
      </w:r>
      <w:proofErr w:type="spellEnd"/>
      <w:r w:rsidRPr="00951174">
        <w:rPr>
          <w:rFonts w:eastAsia="Arial"/>
          <w:sz w:val="20"/>
          <w:szCs w:val="20"/>
        </w:rPr>
        <w:t xml:space="preserve"> peneliti bertujuan mengetahui, menganalisis, dan mengobservasi serta mengumpulkan data dan kemudian akan dijadikan sebagai bahan referensi kepada pembaca serta mencari data untuk memenuhi kebutuhan yang dibutuh. Sehingga penting bagi peneliti untuk mencari data yang valid sehingga sampai sekarang masih ada pembiaran pada tunawisma. Peneliti bertujuan memberi informasi kepada dinas sosial dalam hal </w:t>
      </w:r>
      <w:proofErr w:type="spellStart"/>
      <w:r w:rsidRPr="00951174">
        <w:rPr>
          <w:rFonts w:eastAsia="Arial"/>
          <w:sz w:val="20"/>
          <w:szCs w:val="20"/>
        </w:rPr>
        <w:t>kepemerintahan</w:t>
      </w:r>
      <w:proofErr w:type="spellEnd"/>
      <w:r w:rsidRPr="00951174">
        <w:rPr>
          <w:rFonts w:eastAsia="Arial"/>
          <w:sz w:val="20"/>
          <w:szCs w:val="20"/>
        </w:rPr>
        <w:t xml:space="preserve"> untuk membuat kebijakan yang ketat kepada tunawisma sehingga dapat mengatasi masalah pada tunawisma.</w:t>
      </w:r>
    </w:p>
    <w:p w:rsidR="003218EA" w:rsidRDefault="00000000">
      <w:pPr>
        <w:pStyle w:val="Heading1"/>
        <w:numPr>
          <w:ilvl w:val="0"/>
          <w:numId w:val="4"/>
        </w:numPr>
        <w:tabs>
          <w:tab w:val="left" w:pos="0"/>
        </w:tabs>
        <w:rPr>
          <w:sz w:val="24"/>
          <w:szCs w:val="24"/>
        </w:rPr>
      </w:pPr>
      <w:r>
        <w:rPr>
          <w:sz w:val="24"/>
          <w:szCs w:val="24"/>
        </w:rPr>
        <w:t>II. Metode</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Penelitian ini Menggunakan Metode penelitian kualitatif. Penelitian Kualitatif ialah bagaimana menentukan informan, informan ditentukan atas keterlibatan yang bersangkutan terhadap situasi serta kondisi sosial yang ingin dikaji dalam fokus penelitian. Jenis data yang digunakan adalah sumber primer yaitu Data yang dikumpulkan langsung dari sumber oleh peneliti, dan data sekunder yaitu wawancara dari buku referensi, jurnal ilmiah dan sumber data melalui internet </w:t>
      </w:r>
      <w:r w:rsidRPr="00951174">
        <w:rPr>
          <w:rFonts w:eastAsia="Arial"/>
          <w:sz w:val="20"/>
          <w:szCs w:val="20"/>
        </w:rPr>
        <w:fldChar w:fldCharType="begin" w:fldLock="1"/>
      </w:r>
      <w:r w:rsidR="00C165EF">
        <w:rPr>
          <w:rFonts w:eastAsia="Arial"/>
          <w:sz w:val="20"/>
          <w:szCs w:val="20"/>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evaluation.","author":[{"dropping-particle":"","family":"Harahap","given":"Nursapia","non-dropping-particle":"","parse-names":false,"suffix":""}],"container-title":"Nucl. Phys.","id":"ITEM-1","issue":"1","issued":{"date-parts":[["2020"]]},"number-of-pages":"104-116","title":"penelitian kualitatif","type":"book","volume":"13"},"uris":["http://www.mendeley.com/documents/?uuid=89247ee7-fb7b-463f-b431-9c07353b3cbc"]}],"mendeley":{"formattedCitation":"[13]","plainTextFormattedCitation":"[13]","previouslyFormattedCitation":"[13]"},"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[13]</w:t>
      </w:r>
      <w:r w:rsidRPr="00951174">
        <w:rPr>
          <w:rFonts w:eastAsia="Arial"/>
          <w:sz w:val="20"/>
          <w:szCs w:val="20"/>
        </w:rPr>
        <w:fldChar w:fldCharType="end"/>
      </w:r>
      <w:r w:rsidRPr="00951174">
        <w:rPr>
          <w:rFonts w:eastAsia="Arial"/>
          <w:sz w:val="20"/>
          <w:szCs w:val="20"/>
        </w:rPr>
        <w:t xml:space="preserve">.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Penelitian ini dilakukan di Desa </w:t>
      </w:r>
      <w:proofErr w:type="spellStart"/>
      <w:r w:rsidRPr="00951174">
        <w:rPr>
          <w:rFonts w:eastAsia="Arial"/>
          <w:sz w:val="20"/>
          <w:szCs w:val="20"/>
        </w:rPr>
        <w:t>Bluru</w:t>
      </w:r>
      <w:proofErr w:type="spellEnd"/>
      <w:r w:rsidRPr="00951174">
        <w:rPr>
          <w:rFonts w:eastAsia="Arial"/>
          <w:sz w:val="20"/>
          <w:szCs w:val="20"/>
        </w:rPr>
        <w:t xml:space="preserve"> kidul Kecamatan </w:t>
      </w:r>
      <w:proofErr w:type="spellStart"/>
      <w:r w:rsidRPr="00951174">
        <w:rPr>
          <w:rFonts w:eastAsia="Arial"/>
          <w:sz w:val="20"/>
          <w:szCs w:val="20"/>
        </w:rPr>
        <w:t>buduran</w:t>
      </w:r>
      <w:proofErr w:type="spellEnd"/>
      <w:r w:rsidRPr="00951174">
        <w:rPr>
          <w:rFonts w:eastAsia="Arial"/>
          <w:sz w:val="20"/>
          <w:szCs w:val="20"/>
        </w:rPr>
        <w:t xml:space="preserve"> Kabupaten Sidoarjo Jawa Timur. penelitian ini bertemu langsung dengan narasumber yang bernama ibu </w:t>
      </w:r>
      <w:proofErr w:type="spellStart"/>
      <w:r w:rsidRPr="00951174">
        <w:rPr>
          <w:rFonts w:eastAsia="Arial"/>
          <w:sz w:val="20"/>
          <w:szCs w:val="20"/>
        </w:rPr>
        <w:t>jubaidah</w:t>
      </w:r>
      <w:proofErr w:type="spellEnd"/>
      <w:r w:rsidRPr="00951174">
        <w:rPr>
          <w:rFonts w:eastAsia="Arial"/>
          <w:sz w:val="20"/>
          <w:szCs w:val="20"/>
        </w:rPr>
        <w:t xml:space="preserve">, umur 46 tahun dan ibu </w:t>
      </w:r>
      <w:proofErr w:type="spellStart"/>
      <w:r w:rsidRPr="00951174">
        <w:rPr>
          <w:rFonts w:eastAsia="Arial"/>
          <w:sz w:val="20"/>
          <w:szCs w:val="20"/>
        </w:rPr>
        <w:t>madiyah</w:t>
      </w:r>
      <w:proofErr w:type="spellEnd"/>
      <w:r w:rsidRPr="00951174">
        <w:rPr>
          <w:rFonts w:eastAsia="Arial"/>
          <w:sz w:val="20"/>
          <w:szCs w:val="20"/>
        </w:rPr>
        <w:t xml:space="preserve">, umur 42 tahun serta bapak </w:t>
      </w:r>
      <w:proofErr w:type="spellStart"/>
      <w:r w:rsidRPr="00951174">
        <w:rPr>
          <w:rFonts w:eastAsia="Arial"/>
          <w:sz w:val="20"/>
          <w:szCs w:val="20"/>
        </w:rPr>
        <w:t>karno</w:t>
      </w:r>
      <w:proofErr w:type="spellEnd"/>
      <w:r w:rsidRPr="00951174">
        <w:rPr>
          <w:rFonts w:eastAsia="Arial"/>
          <w:sz w:val="20"/>
          <w:szCs w:val="20"/>
        </w:rPr>
        <w:t xml:space="preserve">, Umur 38 tahun. Alasan penelitian memilih lokasi penelitian tersebut di </w:t>
      </w:r>
      <w:proofErr w:type="spellStart"/>
      <w:r w:rsidRPr="00951174">
        <w:rPr>
          <w:rFonts w:eastAsia="Arial"/>
          <w:sz w:val="20"/>
          <w:szCs w:val="20"/>
        </w:rPr>
        <w:t>karenakan</w:t>
      </w:r>
      <w:proofErr w:type="spellEnd"/>
      <w:r w:rsidRPr="00951174">
        <w:rPr>
          <w:rFonts w:eastAsia="Arial"/>
          <w:sz w:val="20"/>
          <w:szCs w:val="20"/>
        </w:rPr>
        <w:t xml:space="preserve"> terdapat hal yang menarik bahwa para tuna wisma mempunyai juragan dan memiliki tempat tinggal yang sama dalam satu lingkungan.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Penelitian ini menggunakan Teknik </w:t>
      </w:r>
      <w:proofErr w:type="spellStart"/>
      <w:r w:rsidRPr="00951174">
        <w:rPr>
          <w:rFonts w:eastAsia="Arial"/>
          <w:sz w:val="20"/>
          <w:szCs w:val="20"/>
        </w:rPr>
        <w:t>Purposive</w:t>
      </w:r>
      <w:proofErr w:type="spellEnd"/>
      <w:r w:rsidRPr="00951174">
        <w:rPr>
          <w:rFonts w:eastAsia="Arial"/>
          <w:sz w:val="20"/>
          <w:szCs w:val="20"/>
        </w:rPr>
        <w:t xml:space="preserve"> Sampling. Informan ini sebanyak 3 orang </w:t>
      </w:r>
      <w:proofErr w:type="spellStart"/>
      <w:r w:rsidRPr="00951174">
        <w:rPr>
          <w:rFonts w:eastAsia="Arial"/>
          <w:sz w:val="20"/>
          <w:szCs w:val="20"/>
        </w:rPr>
        <w:t>dikarena</w:t>
      </w:r>
      <w:proofErr w:type="spellEnd"/>
      <w:r w:rsidRPr="00951174">
        <w:rPr>
          <w:rFonts w:eastAsia="Arial"/>
          <w:sz w:val="20"/>
          <w:szCs w:val="20"/>
        </w:rPr>
        <w:t xml:space="preserve"> informan utama merupakan Tuna wisma yang tidak bisa ditentukan dan dipilih berdasarkan karakteristik pendidikan, pekerjaan,  rentan umur serta kondisi fisik. Jenis data berasal  dari data primer dan data sekunder serta menggunakan observasi, wawancara mendalam, dan dokumentasi sebagai Teknik pengumpulan data.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Dengan pengecekan keabsahan dalam data penelitian ini adalah dengan menggunakan triangulasi. Triangulasi adalah pengecekan data dari berbagai sumber dengan berbagai cara dan waktu. </w:t>
      </w:r>
      <w:proofErr w:type="spellStart"/>
      <w:r w:rsidRPr="00951174">
        <w:rPr>
          <w:rFonts w:eastAsia="Arial"/>
          <w:sz w:val="20"/>
          <w:szCs w:val="20"/>
        </w:rPr>
        <w:t>triagulasi</w:t>
      </w:r>
      <w:proofErr w:type="spellEnd"/>
      <w:r w:rsidRPr="00951174">
        <w:rPr>
          <w:rFonts w:eastAsia="Arial"/>
          <w:sz w:val="20"/>
          <w:szCs w:val="20"/>
        </w:rPr>
        <w:t xml:space="preserve"> yang digunakan yaitu Triangulasi </w:t>
      </w:r>
      <w:proofErr w:type="spellStart"/>
      <w:r w:rsidRPr="00951174">
        <w:rPr>
          <w:rFonts w:eastAsia="Arial"/>
          <w:sz w:val="20"/>
          <w:szCs w:val="20"/>
        </w:rPr>
        <w:t>sumber,Triangulasi</w:t>
      </w:r>
      <w:proofErr w:type="spellEnd"/>
      <w:r w:rsidRPr="00951174">
        <w:rPr>
          <w:rFonts w:eastAsia="Arial"/>
          <w:sz w:val="20"/>
          <w:szCs w:val="20"/>
        </w:rPr>
        <w:t xml:space="preserve"> Teknik pengumpulan data, dan Triangulasi Waktu. Kemudian dianalisis Dengan tiga alur kegiatan yang terjadi secara bersamaan kemudian menentukan narasumber selanjutnya akan mencari informan lain setelah itu dilakukan tahap pengumpulan data, reduksi data, penyajian data, penarikan kesimpulan, kemudian diuji keabsahannya melalui triangulasi sumber dan data. </w:t>
      </w:r>
    </w:p>
    <w:p w:rsidR="00951174" w:rsidRPr="00951174" w:rsidRDefault="00951174" w:rsidP="00951174">
      <w:pPr>
        <w:spacing w:before="120" w:after="120"/>
        <w:ind w:firstLine="288"/>
        <w:jc w:val="both"/>
        <w:rPr>
          <w:rFonts w:eastAsia="Arial"/>
          <w:sz w:val="20"/>
          <w:szCs w:val="20"/>
        </w:rPr>
      </w:pPr>
      <w:r w:rsidRPr="00951174">
        <w:rPr>
          <w:rFonts w:eastAsia="Arial"/>
          <w:sz w:val="20"/>
          <w:szCs w:val="20"/>
        </w:rPr>
        <w:t xml:space="preserve">Tujuan penyajian data </w:t>
      </w:r>
      <w:proofErr w:type="spellStart"/>
      <w:r w:rsidRPr="00951174">
        <w:rPr>
          <w:rFonts w:eastAsia="Arial"/>
          <w:sz w:val="20"/>
          <w:szCs w:val="20"/>
        </w:rPr>
        <w:t>disini</w:t>
      </w:r>
      <w:proofErr w:type="spellEnd"/>
      <w:r w:rsidRPr="00951174">
        <w:rPr>
          <w:rFonts w:eastAsia="Arial"/>
          <w:sz w:val="20"/>
          <w:szCs w:val="20"/>
        </w:rPr>
        <w:t xml:space="preserve"> adalah untuk membantu peneliti melakukan analisis data secara mendalam. Penarikan kesimpulan dalam penelitian dibuat dalam bentuk menyimpulkan sesuai dengan rumusan masalah yang ditentukan, dan peneliti dapat menyimpulkan dari informasi yang di </w:t>
      </w:r>
      <w:proofErr w:type="spellStart"/>
      <w:r w:rsidRPr="00951174">
        <w:rPr>
          <w:rFonts w:eastAsia="Arial"/>
          <w:sz w:val="20"/>
          <w:szCs w:val="20"/>
        </w:rPr>
        <w:t>peroleh</w:t>
      </w:r>
      <w:proofErr w:type="spellEnd"/>
      <w:r w:rsidRPr="00951174">
        <w:rPr>
          <w:rFonts w:eastAsia="Arial"/>
          <w:sz w:val="20"/>
          <w:szCs w:val="20"/>
        </w:rPr>
        <w:t>.</w:t>
      </w:r>
    </w:p>
    <w:p w:rsidR="003218EA" w:rsidRPr="00951174" w:rsidRDefault="00000000" w:rsidP="00951174">
      <w:pPr>
        <w:pStyle w:val="Heading1"/>
        <w:numPr>
          <w:ilvl w:val="0"/>
          <w:numId w:val="4"/>
        </w:numPr>
        <w:tabs>
          <w:tab w:val="left" w:pos="0"/>
        </w:tabs>
        <w:rPr>
          <w:sz w:val="24"/>
          <w:szCs w:val="24"/>
        </w:rPr>
      </w:pPr>
      <w:r>
        <w:rPr>
          <w:sz w:val="24"/>
          <w:szCs w:val="24"/>
        </w:rPr>
        <w:lastRenderedPageBreak/>
        <w:t>III. Hasil dan Pembahasan</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Penelitian dengan judul Pola Komunikasi Tunawisma Di Sidoarjo. dalam penelitian kualitatif peneliti diharuskan terlibat secara langsung dalam memahami makna serta pola-pola. Peneliti dapat mendalami dan mengungkap sesuatu yang tidak </w:t>
      </w:r>
      <w:proofErr w:type="spellStart"/>
      <w:r w:rsidRPr="00951174">
        <w:rPr>
          <w:rFonts w:eastAsia="Arial"/>
          <w:sz w:val="20"/>
          <w:szCs w:val="20"/>
        </w:rPr>
        <w:t>nampak</w:t>
      </w:r>
      <w:proofErr w:type="spellEnd"/>
      <w:r w:rsidRPr="00951174">
        <w:rPr>
          <w:rFonts w:eastAsia="Arial"/>
          <w:sz w:val="20"/>
          <w:szCs w:val="20"/>
        </w:rPr>
        <w:t xml:space="preserve"> oleh mata terkait dengan pola komunikasi tunawisma yang ada di Sidoarjo. Teknik penentuan informan dengan menggunakan </w:t>
      </w:r>
      <w:proofErr w:type="spellStart"/>
      <w:r w:rsidRPr="00951174">
        <w:rPr>
          <w:rFonts w:eastAsia="Arial"/>
          <w:sz w:val="20"/>
          <w:szCs w:val="20"/>
        </w:rPr>
        <w:t>purposive</w:t>
      </w:r>
      <w:proofErr w:type="spellEnd"/>
      <w:r w:rsidRPr="00951174">
        <w:rPr>
          <w:rFonts w:eastAsia="Arial"/>
          <w:sz w:val="20"/>
          <w:szCs w:val="20"/>
        </w:rPr>
        <w:t xml:space="preserve">, karena informan utama merupakan tunawisma yang tidak dapat ditentukan dan dipilih berdasarkan karakteristik pendidikan, pekerjaan, rentan umur serta kondisi fisik. Dengan menentukan narasumber selanjutnya akan mencari informan lain setelah itu dilakukan tahap pengumpulan data, reduksi data, penyajian data, penarikan kesimpulan, kemudian diuji keabsahannya melalui triangulasi sumber dan data.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Pola komunikasi sejak masa pandemi covid-19, jumlah tuna wisma yang ada di jalanan semakin meningkat, khususnya di </w:t>
      </w:r>
      <w:proofErr w:type="spellStart"/>
      <w:r w:rsidRPr="00951174">
        <w:rPr>
          <w:rFonts w:eastAsia="Arial"/>
          <w:sz w:val="20"/>
          <w:szCs w:val="20"/>
        </w:rPr>
        <w:t>sidoarjo</w:t>
      </w:r>
      <w:proofErr w:type="spellEnd"/>
      <w:r w:rsidRPr="00951174">
        <w:rPr>
          <w:rFonts w:eastAsia="Arial"/>
          <w:sz w:val="20"/>
          <w:szCs w:val="20"/>
        </w:rPr>
        <w:t xml:space="preserve">. Kondisi tuna wisma dan pola komunikasi pada lokasi penelitian memiliki karakteristik yang berbeda-beda mulai dari </w:t>
      </w:r>
      <w:proofErr w:type="spellStart"/>
      <w:r w:rsidRPr="00951174">
        <w:rPr>
          <w:rFonts w:eastAsia="Arial"/>
          <w:sz w:val="20"/>
          <w:szCs w:val="20"/>
        </w:rPr>
        <w:t>factor</w:t>
      </w:r>
      <w:proofErr w:type="spellEnd"/>
      <w:r w:rsidRPr="00951174">
        <w:rPr>
          <w:rFonts w:eastAsia="Arial"/>
          <w:sz w:val="20"/>
          <w:szCs w:val="20"/>
        </w:rPr>
        <w:t xml:space="preserve"> kehidupan serta pola komunikasi para tuna wisma.  Fenomena ini terjadi sampai sekarang dan semakin cenderung. </w:t>
      </w:r>
      <w:proofErr w:type="spellStart"/>
      <w:r w:rsidRPr="00951174">
        <w:rPr>
          <w:rFonts w:eastAsia="Arial"/>
          <w:sz w:val="20"/>
          <w:szCs w:val="20"/>
        </w:rPr>
        <w:t>Berdadsarkan</w:t>
      </w:r>
      <w:proofErr w:type="spellEnd"/>
      <w:r w:rsidRPr="00951174">
        <w:rPr>
          <w:rFonts w:eastAsia="Arial"/>
          <w:sz w:val="20"/>
          <w:szCs w:val="20"/>
        </w:rPr>
        <w:t xml:space="preserve"> hasil penelitian, kelompok tuna wisma yang ada di </w:t>
      </w:r>
      <w:proofErr w:type="spellStart"/>
      <w:r w:rsidRPr="00951174">
        <w:rPr>
          <w:rFonts w:eastAsia="Arial"/>
          <w:sz w:val="20"/>
          <w:szCs w:val="20"/>
        </w:rPr>
        <w:t>sidoarjo</w:t>
      </w:r>
      <w:proofErr w:type="spellEnd"/>
      <w:r w:rsidRPr="00951174">
        <w:rPr>
          <w:rFonts w:eastAsia="Arial"/>
          <w:sz w:val="20"/>
          <w:szCs w:val="20"/>
        </w:rPr>
        <w:t xml:space="preserve"> saling mengenal satu sama lain. Mereka </w:t>
      </w:r>
      <w:proofErr w:type="spellStart"/>
      <w:r w:rsidRPr="00951174">
        <w:rPr>
          <w:rFonts w:eastAsia="Arial"/>
          <w:sz w:val="20"/>
          <w:szCs w:val="20"/>
        </w:rPr>
        <w:t>sebenanrnya</w:t>
      </w:r>
      <w:proofErr w:type="spellEnd"/>
      <w:r w:rsidRPr="00951174">
        <w:rPr>
          <w:rFonts w:eastAsia="Arial"/>
          <w:sz w:val="20"/>
          <w:szCs w:val="20"/>
        </w:rPr>
        <w:t xml:space="preserve"> berprofesi sebagai pemulung dengan juragan yang sama, kemudian setelah pandemi melihat adanya peluang menjadi pengemis meskipun </w:t>
      </w:r>
      <w:proofErr w:type="spellStart"/>
      <w:r w:rsidRPr="00951174">
        <w:rPr>
          <w:rFonts w:eastAsia="Arial"/>
          <w:sz w:val="20"/>
          <w:szCs w:val="20"/>
        </w:rPr>
        <w:t>sebenanrnya</w:t>
      </w:r>
      <w:proofErr w:type="spellEnd"/>
      <w:r w:rsidRPr="00951174">
        <w:rPr>
          <w:rFonts w:eastAsia="Arial"/>
          <w:sz w:val="20"/>
          <w:szCs w:val="20"/>
        </w:rPr>
        <w:t xml:space="preserve"> mereka memiliki tempat tinggal. Hal ini terungkap dalam hasil wawancara berikut:</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Informan I </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Nama</w:t>
      </w:r>
      <w:r w:rsidRPr="00951174">
        <w:rPr>
          <w:rFonts w:eastAsia="Arial"/>
          <w:sz w:val="20"/>
          <w:szCs w:val="20"/>
        </w:rPr>
        <w:tab/>
      </w:r>
      <w:r w:rsidRPr="00951174">
        <w:rPr>
          <w:rFonts w:eastAsia="Arial"/>
          <w:sz w:val="20"/>
          <w:szCs w:val="20"/>
        </w:rPr>
        <w:tab/>
      </w:r>
      <w:r w:rsidRPr="00951174">
        <w:rPr>
          <w:rFonts w:eastAsia="Arial"/>
          <w:sz w:val="20"/>
          <w:szCs w:val="20"/>
        </w:rPr>
        <w:tab/>
        <w:t xml:space="preserve">: Jubaidah </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Umur</w:t>
      </w:r>
      <w:r w:rsidRPr="00951174">
        <w:rPr>
          <w:rFonts w:eastAsia="Arial"/>
          <w:sz w:val="20"/>
          <w:szCs w:val="20"/>
        </w:rPr>
        <w:tab/>
      </w:r>
      <w:r w:rsidRPr="00951174">
        <w:rPr>
          <w:rFonts w:eastAsia="Arial"/>
          <w:sz w:val="20"/>
          <w:szCs w:val="20"/>
        </w:rPr>
        <w:tab/>
      </w:r>
      <w:r w:rsidRPr="00951174">
        <w:rPr>
          <w:rFonts w:eastAsia="Arial"/>
          <w:sz w:val="20"/>
          <w:szCs w:val="20"/>
        </w:rPr>
        <w:tab/>
        <w:t>: 46 Tahun</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Jenis Kelamin</w:t>
      </w:r>
      <w:r w:rsidRPr="00951174">
        <w:rPr>
          <w:rFonts w:eastAsia="Arial"/>
          <w:sz w:val="20"/>
          <w:szCs w:val="20"/>
        </w:rPr>
        <w:tab/>
      </w:r>
      <w:r>
        <w:rPr>
          <w:rFonts w:eastAsia="Arial"/>
          <w:sz w:val="20"/>
          <w:szCs w:val="20"/>
        </w:rPr>
        <w:tab/>
      </w:r>
      <w:r w:rsidRPr="00951174">
        <w:rPr>
          <w:rFonts w:eastAsia="Arial"/>
          <w:sz w:val="20"/>
          <w:szCs w:val="20"/>
        </w:rPr>
        <w:t xml:space="preserve">: Perempuan </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Pukul</w:t>
      </w:r>
      <w:r w:rsidRPr="00951174">
        <w:rPr>
          <w:rFonts w:eastAsia="Arial"/>
          <w:sz w:val="20"/>
          <w:szCs w:val="20"/>
        </w:rPr>
        <w:tab/>
      </w:r>
      <w:r w:rsidRPr="00951174">
        <w:rPr>
          <w:rFonts w:eastAsia="Arial"/>
          <w:sz w:val="20"/>
          <w:szCs w:val="20"/>
        </w:rPr>
        <w:tab/>
      </w:r>
      <w:r w:rsidRPr="00951174">
        <w:rPr>
          <w:rFonts w:eastAsia="Arial"/>
          <w:sz w:val="20"/>
          <w:szCs w:val="20"/>
        </w:rPr>
        <w:tab/>
        <w:t xml:space="preserve">: 12:32 WIB </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Tanggal</w:t>
      </w:r>
      <w:r w:rsidRPr="00951174">
        <w:rPr>
          <w:rFonts w:eastAsia="Arial"/>
          <w:sz w:val="20"/>
          <w:szCs w:val="20"/>
        </w:rPr>
        <w:tab/>
      </w:r>
      <w:r w:rsidRPr="00951174">
        <w:rPr>
          <w:rFonts w:eastAsia="Arial"/>
          <w:sz w:val="20"/>
          <w:szCs w:val="20"/>
        </w:rPr>
        <w:tab/>
      </w:r>
      <w:r>
        <w:rPr>
          <w:rFonts w:eastAsia="Arial"/>
          <w:sz w:val="20"/>
          <w:szCs w:val="20"/>
        </w:rPr>
        <w:tab/>
      </w:r>
      <w:r w:rsidRPr="00951174">
        <w:rPr>
          <w:rFonts w:eastAsia="Arial"/>
          <w:sz w:val="20"/>
          <w:szCs w:val="20"/>
        </w:rPr>
        <w:t>: 06 Oktober 2022</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Tempat</w:t>
      </w:r>
      <w:r w:rsidRPr="00951174">
        <w:rPr>
          <w:rFonts w:eastAsia="Arial"/>
          <w:sz w:val="20"/>
          <w:szCs w:val="20"/>
        </w:rPr>
        <w:tab/>
      </w:r>
      <w:r w:rsidRPr="00951174">
        <w:rPr>
          <w:rFonts w:eastAsia="Arial"/>
          <w:sz w:val="20"/>
          <w:szCs w:val="20"/>
        </w:rPr>
        <w:tab/>
      </w:r>
      <w:r>
        <w:rPr>
          <w:rFonts w:eastAsia="Arial"/>
          <w:sz w:val="20"/>
          <w:szCs w:val="20"/>
        </w:rPr>
        <w:tab/>
      </w:r>
      <w:r w:rsidRPr="00951174">
        <w:rPr>
          <w:rFonts w:eastAsia="Arial"/>
          <w:sz w:val="20"/>
          <w:szCs w:val="20"/>
        </w:rPr>
        <w:t xml:space="preserve">: </w:t>
      </w:r>
      <w:proofErr w:type="spellStart"/>
      <w:r w:rsidRPr="00951174">
        <w:rPr>
          <w:rFonts w:eastAsia="Arial"/>
          <w:sz w:val="20"/>
          <w:szCs w:val="20"/>
        </w:rPr>
        <w:t>Pagerwojo,Buduran</w:t>
      </w:r>
      <w:proofErr w:type="spellEnd"/>
      <w:r w:rsidRPr="00951174">
        <w:rPr>
          <w:rFonts w:eastAsia="Arial"/>
          <w:sz w:val="20"/>
          <w:szCs w:val="20"/>
        </w:rPr>
        <w:t xml:space="preserve"> Sidoarjo</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A. </w:t>
      </w:r>
      <w:proofErr w:type="spellStart"/>
      <w:r w:rsidRPr="00951174">
        <w:rPr>
          <w:rFonts w:eastAsia="Arial"/>
          <w:sz w:val="20"/>
          <w:szCs w:val="20"/>
        </w:rPr>
        <w:t>Intepretasi</w:t>
      </w:r>
      <w:proofErr w:type="spellEnd"/>
      <w:r w:rsidRPr="00951174">
        <w:rPr>
          <w:rFonts w:eastAsia="Arial"/>
          <w:sz w:val="20"/>
          <w:szCs w:val="20"/>
        </w:rPr>
        <w:t xml:space="preserve"> Data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Berdasarkan pengamatan yang diamati oleh peneliti, Informan I yang telah belasan tahun memulung mengetahui betul bagaimana cara yang tepat untuk </w:t>
      </w:r>
      <w:proofErr w:type="spellStart"/>
      <w:r w:rsidRPr="00951174">
        <w:rPr>
          <w:rFonts w:eastAsia="Arial"/>
          <w:sz w:val="20"/>
          <w:szCs w:val="20"/>
        </w:rPr>
        <w:t>menhadapi</w:t>
      </w:r>
      <w:proofErr w:type="spellEnd"/>
      <w:r w:rsidRPr="00951174">
        <w:rPr>
          <w:rFonts w:eastAsia="Arial"/>
          <w:sz w:val="20"/>
          <w:szCs w:val="20"/>
        </w:rPr>
        <w:t xml:space="preserve"> masyarakat, masuk </w:t>
      </w:r>
      <w:proofErr w:type="spellStart"/>
      <w:r w:rsidRPr="00951174">
        <w:rPr>
          <w:rFonts w:eastAsia="Arial"/>
          <w:sz w:val="20"/>
          <w:szCs w:val="20"/>
        </w:rPr>
        <w:t>sidoarjo</w:t>
      </w:r>
      <w:proofErr w:type="spellEnd"/>
      <w:r w:rsidRPr="00951174">
        <w:rPr>
          <w:rFonts w:eastAsia="Arial"/>
          <w:sz w:val="20"/>
          <w:szCs w:val="20"/>
        </w:rPr>
        <w:t xml:space="preserve"> mulai dari tahun 2006. Informan 1 ini mengikuti juragan agar bisa ada pembagian wilayah. Informan I biasa memulung dikarenakan ingin melanjutkan kehidupan yang dialami. Agar anak selanjutnya tidak susah untuk </w:t>
      </w:r>
      <w:proofErr w:type="spellStart"/>
      <w:r w:rsidRPr="00951174">
        <w:rPr>
          <w:rFonts w:eastAsia="Arial"/>
          <w:sz w:val="20"/>
          <w:szCs w:val="20"/>
        </w:rPr>
        <w:t>kedepan</w:t>
      </w:r>
      <w:proofErr w:type="spellEnd"/>
      <w:r w:rsidRPr="00951174">
        <w:rPr>
          <w:rFonts w:eastAsia="Arial"/>
          <w:sz w:val="20"/>
          <w:szCs w:val="20"/>
        </w:rPr>
        <w:t xml:space="preserve"> serta mendapat </w:t>
      </w:r>
      <w:proofErr w:type="spellStart"/>
      <w:r w:rsidRPr="00951174">
        <w:rPr>
          <w:rFonts w:eastAsia="Arial"/>
          <w:sz w:val="20"/>
          <w:szCs w:val="20"/>
        </w:rPr>
        <w:t>pekerjaaan</w:t>
      </w:r>
      <w:proofErr w:type="spellEnd"/>
      <w:r w:rsidRPr="00951174">
        <w:rPr>
          <w:rFonts w:eastAsia="Arial"/>
          <w:sz w:val="20"/>
          <w:szCs w:val="20"/>
        </w:rPr>
        <w:t xml:space="preserve"> melebihi dirinya yang memulung</w:t>
      </w:r>
    </w:p>
    <w:p w:rsidR="00951174" w:rsidRPr="00951174" w:rsidRDefault="00951174" w:rsidP="00951174">
      <w:pPr>
        <w:spacing w:before="120" w:after="120"/>
        <w:jc w:val="both"/>
        <w:rPr>
          <w:rFonts w:eastAsia="Arial"/>
          <w:sz w:val="20"/>
          <w:szCs w:val="20"/>
        </w:rPr>
      </w:pPr>
      <w:r w:rsidRPr="00951174">
        <w:rPr>
          <w:rFonts w:eastAsia="Arial"/>
          <w:sz w:val="20"/>
          <w:szCs w:val="20"/>
        </w:rPr>
        <w:t>Menurut Informan I memiliki komunikasi yang baik dengan masyarakat adalah kunci utama dari para tuna wisma. Informan I biasanya selalu mencari tempat yang cocok untuk bisa berkomunikasi dengan masyarakat.</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B. Analisis Pola Komunikasi Tuna wisma</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a. Pola Komunikasi Satu Arah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Pola komunikasi sudah pasti ada dalam kehidupan sehari-hari, termasuk dalam kegiatan memulung antara tuna wisma  dengan masyarakat. Dalam proses </w:t>
      </w:r>
      <w:proofErr w:type="spellStart"/>
      <w:r w:rsidRPr="00951174">
        <w:rPr>
          <w:rFonts w:eastAsia="Arial"/>
          <w:sz w:val="20"/>
          <w:szCs w:val="20"/>
        </w:rPr>
        <w:t>penggrim</w:t>
      </w:r>
      <w:proofErr w:type="spellEnd"/>
      <w:r w:rsidRPr="00951174">
        <w:rPr>
          <w:rFonts w:eastAsia="Arial"/>
          <w:sz w:val="20"/>
          <w:szCs w:val="20"/>
        </w:rPr>
        <w:t xml:space="preserve"> pesan kepada masyarakat, tuna wisma secara tidak langsung menggunakan pola komunikasi agar masyarakat dapat memahami apa yang di </w:t>
      </w:r>
      <w:proofErr w:type="spellStart"/>
      <w:r w:rsidRPr="00951174">
        <w:rPr>
          <w:rFonts w:eastAsia="Arial"/>
          <w:sz w:val="20"/>
          <w:szCs w:val="20"/>
        </w:rPr>
        <w:t>maksut</w:t>
      </w:r>
      <w:proofErr w:type="spellEnd"/>
      <w:r w:rsidRPr="00951174">
        <w:rPr>
          <w:rFonts w:eastAsia="Arial"/>
          <w:sz w:val="20"/>
          <w:szCs w:val="20"/>
        </w:rPr>
        <w:t xml:space="preserve"> oleh para tuna wisma. Dalam hal ini, Informan I menggunakan kondisi </w:t>
      </w:r>
      <w:proofErr w:type="spellStart"/>
      <w:r w:rsidRPr="00951174">
        <w:rPr>
          <w:rFonts w:eastAsia="Arial"/>
          <w:sz w:val="20"/>
          <w:szCs w:val="20"/>
        </w:rPr>
        <w:t>kehidupanya</w:t>
      </w:r>
      <w:proofErr w:type="spellEnd"/>
      <w:r w:rsidRPr="00951174">
        <w:rPr>
          <w:rFonts w:eastAsia="Arial"/>
          <w:sz w:val="20"/>
          <w:szCs w:val="20"/>
        </w:rPr>
        <w:t xml:space="preserve"> untuk mendapatkan perhatian dari masyarakat ialah makanan dan minuman.</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 Hal ini juga disampaikan oleh informan: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 “Jubaidah, umur 46 tahun, saya tinggal di </w:t>
      </w:r>
      <w:proofErr w:type="spellStart"/>
      <w:r w:rsidRPr="00951174">
        <w:rPr>
          <w:rFonts w:eastAsia="Arial"/>
          <w:sz w:val="20"/>
          <w:szCs w:val="20"/>
        </w:rPr>
        <w:t>Bluru</w:t>
      </w:r>
      <w:proofErr w:type="spellEnd"/>
      <w:r w:rsidRPr="00951174">
        <w:rPr>
          <w:rFonts w:eastAsia="Arial"/>
          <w:sz w:val="20"/>
          <w:szCs w:val="20"/>
        </w:rPr>
        <w:t xml:space="preserve"> mas, sebenarnya kerjanya pemulung, punya juragan. Saya bawa gerobak sambil pemulung dibantu sama anak dan ada juga yang </w:t>
      </w:r>
      <w:proofErr w:type="spellStart"/>
      <w:r w:rsidRPr="00951174">
        <w:rPr>
          <w:rFonts w:eastAsia="Arial"/>
          <w:sz w:val="20"/>
          <w:szCs w:val="20"/>
        </w:rPr>
        <w:t>ngasih</w:t>
      </w:r>
      <w:proofErr w:type="spellEnd"/>
      <w:r w:rsidRPr="00951174">
        <w:rPr>
          <w:rFonts w:eastAsia="Arial"/>
          <w:sz w:val="20"/>
          <w:szCs w:val="20"/>
        </w:rPr>
        <w:t xml:space="preserve"> makan </w:t>
      </w:r>
      <w:proofErr w:type="spellStart"/>
      <w:r w:rsidRPr="00951174">
        <w:rPr>
          <w:rFonts w:eastAsia="Arial"/>
          <w:sz w:val="20"/>
          <w:szCs w:val="20"/>
        </w:rPr>
        <w:t>ngasih</w:t>
      </w:r>
      <w:proofErr w:type="spellEnd"/>
      <w:r w:rsidRPr="00951174">
        <w:rPr>
          <w:rFonts w:eastAsia="Arial"/>
          <w:sz w:val="20"/>
          <w:szCs w:val="20"/>
        </w:rPr>
        <w:t xml:space="preserve"> uang kalau pas lagi </w:t>
      </w:r>
      <w:proofErr w:type="spellStart"/>
      <w:r w:rsidRPr="00951174">
        <w:rPr>
          <w:rFonts w:eastAsia="Arial"/>
          <w:sz w:val="20"/>
          <w:szCs w:val="20"/>
        </w:rPr>
        <w:t>mangkal</w:t>
      </w:r>
      <w:proofErr w:type="spellEnd"/>
      <w:r w:rsidRPr="00951174">
        <w:rPr>
          <w:rFonts w:eastAsia="Arial"/>
          <w:sz w:val="20"/>
          <w:szCs w:val="20"/>
        </w:rPr>
        <w:t xml:space="preserve"> di trotoar.</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b. Pola komunikasi dua arah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Komunikasi tidak akan berhasil jika hanya tuna wisma saja yang berbicara. Masyarakat juga pastinya akan mengutarakan pendapatnya ketika ingin memberi sesuatu kepada para tuna wisma. Informan I ini memiliki sifat yang tenang sehingga masyarakat juga ikut merasa kasihan. Informan I juga akan memberikan penjelasan kepada masyarakat apabila masyarakat bertanya tentang kehidupan mereka.</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lastRenderedPageBreak/>
        <w:t xml:space="preserve">Hal tersebut dapat dilihat dari skip berikut ini </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“aktivitas mulai dari tahun 2006 berjalan </w:t>
      </w:r>
      <w:proofErr w:type="spellStart"/>
      <w:r w:rsidRPr="00951174">
        <w:rPr>
          <w:rFonts w:eastAsia="Arial"/>
          <w:sz w:val="20"/>
          <w:szCs w:val="20"/>
        </w:rPr>
        <w:t>skitar</w:t>
      </w:r>
      <w:proofErr w:type="spellEnd"/>
      <w:r w:rsidRPr="00951174">
        <w:rPr>
          <w:rFonts w:eastAsia="Arial"/>
          <w:sz w:val="20"/>
          <w:szCs w:val="20"/>
        </w:rPr>
        <w:t xml:space="preserve"> 17 tahun selama menempat di </w:t>
      </w:r>
      <w:proofErr w:type="spellStart"/>
      <w:r w:rsidRPr="00951174">
        <w:rPr>
          <w:rFonts w:eastAsia="Arial"/>
          <w:sz w:val="20"/>
          <w:szCs w:val="20"/>
        </w:rPr>
        <w:t>sidoarjo</w:t>
      </w:r>
      <w:proofErr w:type="spellEnd"/>
      <w:r w:rsidRPr="00951174">
        <w:rPr>
          <w:rFonts w:eastAsia="Arial"/>
          <w:sz w:val="20"/>
          <w:szCs w:val="20"/>
        </w:rPr>
        <w:t xml:space="preserve"> mereka melakukan </w:t>
      </w:r>
      <w:proofErr w:type="spellStart"/>
      <w:r w:rsidRPr="00951174">
        <w:rPr>
          <w:rFonts w:eastAsia="Arial"/>
          <w:sz w:val="20"/>
          <w:szCs w:val="20"/>
        </w:rPr>
        <w:t>kerjaannya</w:t>
      </w:r>
      <w:proofErr w:type="spellEnd"/>
      <w:r w:rsidRPr="00951174">
        <w:rPr>
          <w:rFonts w:eastAsia="Arial"/>
          <w:sz w:val="20"/>
          <w:szCs w:val="20"/>
        </w:rPr>
        <w:t xml:space="preserve">  dengan memulung </w:t>
      </w:r>
      <w:proofErr w:type="spellStart"/>
      <w:r w:rsidRPr="00951174">
        <w:rPr>
          <w:rFonts w:eastAsia="Arial"/>
          <w:sz w:val="20"/>
          <w:szCs w:val="20"/>
        </w:rPr>
        <w:t>berkeling</w:t>
      </w:r>
      <w:proofErr w:type="spellEnd"/>
      <w:r w:rsidRPr="00951174">
        <w:rPr>
          <w:rFonts w:eastAsia="Arial"/>
          <w:sz w:val="20"/>
          <w:szCs w:val="20"/>
        </w:rPr>
        <w:t xml:space="preserve"> dari daerah satu tempat ke tempat lainnya  mulai dari pondok jati, </w:t>
      </w:r>
      <w:proofErr w:type="spellStart"/>
      <w:r w:rsidRPr="00951174">
        <w:rPr>
          <w:rFonts w:eastAsia="Arial"/>
          <w:sz w:val="20"/>
          <w:szCs w:val="20"/>
        </w:rPr>
        <w:t>grojo</w:t>
      </w:r>
      <w:proofErr w:type="spellEnd"/>
      <w:r w:rsidRPr="00951174">
        <w:rPr>
          <w:rFonts w:eastAsia="Arial"/>
          <w:sz w:val="20"/>
          <w:szCs w:val="20"/>
        </w:rPr>
        <w:t xml:space="preserve">, </w:t>
      </w:r>
      <w:proofErr w:type="spellStart"/>
      <w:r w:rsidRPr="00951174">
        <w:rPr>
          <w:rFonts w:eastAsia="Arial"/>
          <w:sz w:val="20"/>
          <w:szCs w:val="20"/>
        </w:rPr>
        <w:t>buduran</w:t>
      </w:r>
      <w:proofErr w:type="spellEnd"/>
      <w:r w:rsidRPr="00951174">
        <w:rPr>
          <w:rFonts w:eastAsia="Arial"/>
          <w:sz w:val="20"/>
          <w:szCs w:val="20"/>
        </w:rPr>
        <w:t xml:space="preserve"> serta candi, mereka mengikuti komunitas rongsokan”</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c. Pola komunikasi </w:t>
      </w:r>
      <w:proofErr w:type="spellStart"/>
      <w:r w:rsidRPr="00951174">
        <w:rPr>
          <w:rFonts w:eastAsia="Arial"/>
          <w:sz w:val="20"/>
          <w:szCs w:val="20"/>
        </w:rPr>
        <w:t>multi</w:t>
      </w:r>
      <w:proofErr w:type="spellEnd"/>
      <w:r w:rsidRPr="00951174">
        <w:rPr>
          <w:rFonts w:eastAsia="Arial"/>
          <w:sz w:val="20"/>
          <w:szCs w:val="20"/>
        </w:rPr>
        <w:t xml:space="preserve"> arah</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Informan I juga mengatakan bahwa sampai saat ini belum ada kelompok tuna wisma lain serta juragan lain Menurut Informan I </w:t>
      </w:r>
      <w:proofErr w:type="spellStart"/>
      <w:r w:rsidRPr="00951174">
        <w:rPr>
          <w:rFonts w:eastAsia="Arial"/>
          <w:sz w:val="20"/>
          <w:szCs w:val="20"/>
        </w:rPr>
        <w:t>bahwasannya</w:t>
      </w:r>
      <w:proofErr w:type="spellEnd"/>
      <w:r w:rsidRPr="00951174">
        <w:rPr>
          <w:rFonts w:eastAsia="Arial"/>
          <w:sz w:val="20"/>
          <w:szCs w:val="20"/>
        </w:rPr>
        <w:t xml:space="preserve"> para tuna wisma tidak memiliki waktu yang banyak untuk berkumpul.</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Seperti yang dikatakan oleh Informan I sebagai berikut: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“kehidupan </w:t>
      </w:r>
      <w:proofErr w:type="spellStart"/>
      <w:r w:rsidRPr="00951174">
        <w:rPr>
          <w:rFonts w:eastAsia="Arial"/>
          <w:sz w:val="20"/>
          <w:szCs w:val="20"/>
        </w:rPr>
        <w:t>dirumah</w:t>
      </w:r>
      <w:proofErr w:type="spellEnd"/>
      <w:r w:rsidRPr="00951174">
        <w:rPr>
          <w:rFonts w:eastAsia="Arial"/>
          <w:sz w:val="20"/>
          <w:szCs w:val="20"/>
        </w:rPr>
        <w:t xml:space="preserve"> sangat susah  mencari  nafkah   jadi  saya beralih ke daerah </w:t>
      </w:r>
      <w:proofErr w:type="spellStart"/>
      <w:r w:rsidRPr="00951174">
        <w:rPr>
          <w:rFonts w:eastAsia="Arial"/>
          <w:sz w:val="20"/>
          <w:szCs w:val="20"/>
        </w:rPr>
        <w:t>sidaorjo</w:t>
      </w:r>
      <w:proofErr w:type="spellEnd"/>
      <w:r w:rsidRPr="00951174">
        <w:rPr>
          <w:rFonts w:eastAsia="Arial"/>
          <w:sz w:val="20"/>
          <w:szCs w:val="20"/>
        </w:rPr>
        <w:t xml:space="preserve"> berhubung  keadaan di </w:t>
      </w:r>
      <w:proofErr w:type="spellStart"/>
      <w:r w:rsidRPr="00951174">
        <w:rPr>
          <w:rFonts w:eastAsia="Arial"/>
          <w:sz w:val="20"/>
          <w:szCs w:val="20"/>
        </w:rPr>
        <w:t>sidoarjo</w:t>
      </w:r>
      <w:proofErr w:type="spellEnd"/>
      <w:r w:rsidRPr="00951174">
        <w:rPr>
          <w:rFonts w:eastAsia="Arial"/>
          <w:sz w:val="20"/>
          <w:szCs w:val="20"/>
        </w:rPr>
        <w:t xml:space="preserve"> bisa mencukupi  untuk memenuhi kebutuhan hidup, sehingga saya lebih memilih di  daerah </w:t>
      </w:r>
      <w:proofErr w:type="spellStart"/>
      <w:r w:rsidRPr="00951174">
        <w:rPr>
          <w:rFonts w:eastAsia="Arial"/>
          <w:sz w:val="20"/>
          <w:szCs w:val="20"/>
        </w:rPr>
        <w:t>sidoarjo</w:t>
      </w:r>
      <w:proofErr w:type="spellEnd"/>
      <w:r w:rsidRPr="00951174">
        <w:rPr>
          <w:rFonts w:eastAsia="Arial"/>
          <w:sz w:val="20"/>
          <w:szCs w:val="20"/>
        </w:rPr>
        <w:t xml:space="preserve">   dan  </w:t>
      </w:r>
      <w:proofErr w:type="spellStart"/>
      <w:r w:rsidRPr="00951174">
        <w:rPr>
          <w:rFonts w:eastAsia="Arial"/>
          <w:sz w:val="20"/>
          <w:szCs w:val="20"/>
        </w:rPr>
        <w:t>disidoarjo</w:t>
      </w:r>
      <w:proofErr w:type="spellEnd"/>
      <w:r w:rsidRPr="00951174">
        <w:rPr>
          <w:rFonts w:eastAsia="Arial"/>
          <w:sz w:val="20"/>
          <w:szCs w:val="20"/>
        </w:rPr>
        <w:t xml:space="preserve"> juga banyak yang berprofesi seperti saya, jadi kami yang satu profesi memilih saling berbagi tempat yang berbeda. Dan </w:t>
      </w:r>
      <w:proofErr w:type="spellStart"/>
      <w:r w:rsidRPr="00951174">
        <w:rPr>
          <w:rFonts w:eastAsia="Arial"/>
          <w:sz w:val="20"/>
          <w:szCs w:val="20"/>
        </w:rPr>
        <w:t>disni</w:t>
      </w:r>
      <w:proofErr w:type="spellEnd"/>
      <w:r w:rsidRPr="00951174">
        <w:rPr>
          <w:rFonts w:eastAsia="Arial"/>
          <w:sz w:val="20"/>
          <w:szCs w:val="20"/>
        </w:rPr>
        <w:t xml:space="preserve"> kami saling bekerja sama untuk mencari  nafkah, memenuhi kebutuhan kami </w:t>
      </w:r>
      <w:proofErr w:type="spellStart"/>
      <w:r w:rsidRPr="00951174">
        <w:rPr>
          <w:rFonts w:eastAsia="Arial"/>
          <w:sz w:val="20"/>
          <w:szCs w:val="20"/>
        </w:rPr>
        <w:t>masing</w:t>
      </w:r>
      <w:proofErr w:type="spellEnd"/>
      <w:r w:rsidRPr="00951174">
        <w:rPr>
          <w:rFonts w:eastAsia="Arial"/>
          <w:sz w:val="20"/>
          <w:szCs w:val="20"/>
        </w:rPr>
        <w:t xml:space="preserve"> </w:t>
      </w:r>
      <w:proofErr w:type="spellStart"/>
      <w:r w:rsidRPr="00951174">
        <w:rPr>
          <w:rFonts w:eastAsia="Arial"/>
          <w:sz w:val="20"/>
          <w:szCs w:val="20"/>
        </w:rPr>
        <w:t>masing</w:t>
      </w:r>
      <w:proofErr w:type="spellEnd"/>
      <w:r w:rsidRPr="00951174">
        <w:rPr>
          <w:rFonts w:eastAsia="Arial"/>
          <w:sz w:val="20"/>
          <w:szCs w:val="20"/>
        </w:rPr>
        <w:t xml:space="preserve"> sehingga tidak terjadi  konflik </w:t>
      </w:r>
      <w:proofErr w:type="spellStart"/>
      <w:r w:rsidRPr="00951174">
        <w:rPr>
          <w:rFonts w:eastAsia="Arial"/>
          <w:sz w:val="20"/>
          <w:szCs w:val="20"/>
        </w:rPr>
        <w:t>apapun</w:t>
      </w:r>
      <w:proofErr w:type="spellEnd"/>
      <w:r w:rsidRPr="00951174">
        <w:rPr>
          <w:rFonts w:eastAsia="Arial"/>
          <w:sz w:val="20"/>
          <w:szCs w:val="20"/>
        </w:rPr>
        <w:t xml:space="preserve"> </w:t>
      </w:r>
      <w:proofErr w:type="spellStart"/>
      <w:r w:rsidRPr="00951174">
        <w:rPr>
          <w:rFonts w:eastAsia="Arial"/>
          <w:sz w:val="20"/>
          <w:szCs w:val="20"/>
        </w:rPr>
        <w:t>diantara</w:t>
      </w:r>
      <w:proofErr w:type="spellEnd"/>
      <w:r w:rsidRPr="00951174">
        <w:rPr>
          <w:rFonts w:eastAsia="Arial"/>
          <w:sz w:val="20"/>
          <w:szCs w:val="20"/>
        </w:rPr>
        <w:t xml:space="preserve"> kami  dan kami saling </w:t>
      </w:r>
      <w:proofErr w:type="spellStart"/>
      <w:r w:rsidRPr="00951174">
        <w:rPr>
          <w:rFonts w:eastAsia="Arial"/>
          <w:sz w:val="20"/>
          <w:szCs w:val="20"/>
        </w:rPr>
        <w:t>menhargai</w:t>
      </w:r>
      <w:proofErr w:type="spellEnd"/>
      <w:r w:rsidRPr="00951174">
        <w:rPr>
          <w:rFonts w:eastAsia="Arial"/>
          <w:sz w:val="20"/>
          <w:szCs w:val="20"/>
        </w:rPr>
        <w:t xml:space="preserve"> dengan seprofesi kami.” </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Informan II</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Nama</w:t>
      </w:r>
      <w:r w:rsidRPr="00951174">
        <w:rPr>
          <w:rFonts w:eastAsia="Arial"/>
          <w:sz w:val="20"/>
          <w:szCs w:val="20"/>
        </w:rPr>
        <w:tab/>
      </w:r>
      <w:r w:rsidRPr="00951174">
        <w:rPr>
          <w:rFonts w:eastAsia="Arial"/>
          <w:sz w:val="20"/>
          <w:szCs w:val="20"/>
        </w:rPr>
        <w:tab/>
      </w:r>
      <w:r w:rsidRPr="00951174">
        <w:rPr>
          <w:rFonts w:eastAsia="Arial"/>
          <w:sz w:val="20"/>
          <w:szCs w:val="20"/>
        </w:rPr>
        <w:tab/>
        <w:t xml:space="preserve">: </w:t>
      </w:r>
      <w:proofErr w:type="spellStart"/>
      <w:r w:rsidRPr="00951174">
        <w:rPr>
          <w:rFonts w:eastAsia="Arial"/>
          <w:sz w:val="20"/>
          <w:szCs w:val="20"/>
        </w:rPr>
        <w:t>Madiyah</w:t>
      </w:r>
      <w:proofErr w:type="spellEnd"/>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Jenis Kelamin</w:t>
      </w:r>
      <w:r>
        <w:rPr>
          <w:rFonts w:eastAsia="Arial"/>
          <w:sz w:val="20"/>
          <w:szCs w:val="20"/>
        </w:rPr>
        <w:tab/>
      </w:r>
      <w:r w:rsidRPr="00951174">
        <w:rPr>
          <w:rFonts w:eastAsia="Arial"/>
          <w:sz w:val="20"/>
          <w:szCs w:val="20"/>
        </w:rPr>
        <w:tab/>
        <w:t>: Perempuan</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 xml:space="preserve">Pukul </w:t>
      </w:r>
      <w:r w:rsidRPr="00951174">
        <w:rPr>
          <w:rFonts w:eastAsia="Arial"/>
          <w:sz w:val="20"/>
          <w:szCs w:val="20"/>
        </w:rPr>
        <w:tab/>
      </w:r>
      <w:r w:rsidRPr="00951174">
        <w:rPr>
          <w:rFonts w:eastAsia="Arial"/>
          <w:sz w:val="20"/>
          <w:szCs w:val="20"/>
        </w:rPr>
        <w:tab/>
      </w:r>
      <w:r w:rsidRPr="00951174">
        <w:rPr>
          <w:rFonts w:eastAsia="Arial"/>
          <w:sz w:val="20"/>
          <w:szCs w:val="20"/>
        </w:rPr>
        <w:tab/>
        <w:t>: 10:55 WIB</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 xml:space="preserve">Tanggal </w:t>
      </w:r>
      <w:r w:rsidRPr="00951174">
        <w:rPr>
          <w:rFonts w:eastAsia="Arial"/>
          <w:sz w:val="20"/>
          <w:szCs w:val="20"/>
        </w:rPr>
        <w:tab/>
      </w:r>
      <w:r w:rsidRPr="00951174">
        <w:rPr>
          <w:rFonts w:eastAsia="Arial"/>
          <w:sz w:val="20"/>
          <w:szCs w:val="20"/>
        </w:rPr>
        <w:tab/>
      </w:r>
      <w:r>
        <w:rPr>
          <w:rFonts w:eastAsia="Arial"/>
          <w:sz w:val="20"/>
          <w:szCs w:val="20"/>
        </w:rPr>
        <w:tab/>
      </w:r>
      <w:r w:rsidRPr="00951174">
        <w:rPr>
          <w:rFonts w:eastAsia="Arial"/>
          <w:sz w:val="20"/>
          <w:szCs w:val="20"/>
        </w:rPr>
        <w:t xml:space="preserve">: 26 </w:t>
      </w:r>
      <w:proofErr w:type="spellStart"/>
      <w:r w:rsidRPr="00951174">
        <w:rPr>
          <w:rFonts w:eastAsia="Arial"/>
          <w:sz w:val="20"/>
          <w:szCs w:val="20"/>
        </w:rPr>
        <w:t>februari</w:t>
      </w:r>
      <w:proofErr w:type="spellEnd"/>
      <w:r w:rsidRPr="00951174">
        <w:rPr>
          <w:rFonts w:eastAsia="Arial"/>
          <w:sz w:val="20"/>
          <w:szCs w:val="20"/>
        </w:rPr>
        <w:t xml:space="preserve"> 2023</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 xml:space="preserve">Tempat </w:t>
      </w:r>
      <w:r w:rsidRPr="00951174">
        <w:rPr>
          <w:rFonts w:eastAsia="Arial"/>
          <w:sz w:val="20"/>
          <w:szCs w:val="20"/>
        </w:rPr>
        <w:tab/>
      </w:r>
      <w:r w:rsidRPr="00951174">
        <w:rPr>
          <w:rFonts w:eastAsia="Arial"/>
          <w:sz w:val="20"/>
          <w:szCs w:val="20"/>
        </w:rPr>
        <w:tab/>
      </w:r>
      <w:r>
        <w:rPr>
          <w:rFonts w:eastAsia="Arial"/>
          <w:sz w:val="20"/>
          <w:szCs w:val="20"/>
        </w:rPr>
        <w:tab/>
      </w:r>
      <w:r w:rsidRPr="00951174">
        <w:rPr>
          <w:rFonts w:eastAsia="Arial"/>
          <w:sz w:val="20"/>
          <w:szCs w:val="20"/>
        </w:rPr>
        <w:t xml:space="preserve">: </w:t>
      </w:r>
      <w:proofErr w:type="spellStart"/>
      <w:r w:rsidRPr="00951174">
        <w:rPr>
          <w:rFonts w:eastAsia="Arial"/>
          <w:sz w:val="20"/>
          <w:szCs w:val="20"/>
        </w:rPr>
        <w:t>Bluru</w:t>
      </w:r>
      <w:proofErr w:type="spellEnd"/>
      <w:r w:rsidRPr="00951174">
        <w:rPr>
          <w:rFonts w:eastAsia="Arial"/>
          <w:sz w:val="20"/>
          <w:szCs w:val="20"/>
        </w:rPr>
        <w:t xml:space="preserve"> Kidul, </w:t>
      </w:r>
      <w:proofErr w:type="spellStart"/>
      <w:r w:rsidRPr="00951174">
        <w:rPr>
          <w:rFonts w:eastAsia="Arial"/>
          <w:sz w:val="20"/>
          <w:szCs w:val="20"/>
        </w:rPr>
        <w:t>Buduran</w:t>
      </w:r>
      <w:proofErr w:type="spellEnd"/>
      <w:r w:rsidRPr="00951174">
        <w:rPr>
          <w:rFonts w:eastAsia="Arial"/>
          <w:sz w:val="20"/>
          <w:szCs w:val="20"/>
        </w:rPr>
        <w:t xml:space="preserve"> Sidoarjo</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A. </w:t>
      </w:r>
      <w:proofErr w:type="spellStart"/>
      <w:r w:rsidRPr="00951174">
        <w:rPr>
          <w:rFonts w:eastAsia="Arial"/>
          <w:sz w:val="20"/>
          <w:szCs w:val="20"/>
        </w:rPr>
        <w:t>Intepretasi</w:t>
      </w:r>
      <w:proofErr w:type="spellEnd"/>
      <w:r w:rsidRPr="00951174">
        <w:rPr>
          <w:rFonts w:eastAsia="Arial"/>
          <w:sz w:val="20"/>
          <w:szCs w:val="20"/>
        </w:rPr>
        <w:t xml:space="preserve"> Data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Informan II adalah informan yang memiliki kepribadian yang </w:t>
      </w:r>
      <w:proofErr w:type="spellStart"/>
      <w:r w:rsidRPr="00951174">
        <w:rPr>
          <w:rFonts w:eastAsia="Arial"/>
          <w:sz w:val="20"/>
          <w:szCs w:val="20"/>
        </w:rPr>
        <w:t>gak</w:t>
      </w:r>
      <w:proofErr w:type="spellEnd"/>
      <w:r w:rsidRPr="00951174">
        <w:rPr>
          <w:rFonts w:eastAsia="Arial"/>
          <w:sz w:val="20"/>
          <w:szCs w:val="20"/>
        </w:rPr>
        <w:t xml:space="preserve"> kalah ramah dan terbuka dari informan sebelumnya. Informan II sangat </w:t>
      </w:r>
      <w:proofErr w:type="spellStart"/>
      <w:r w:rsidRPr="00951174">
        <w:rPr>
          <w:rFonts w:eastAsia="Arial"/>
          <w:sz w:val="20"/>
          <w:szCs w:val="20"/>
        </w:rPr>
        <w:t>merespon</w:t>
      </w:r>
      <w:proofErr w:type="spellEnd"/>
      <w:r w:rsidRPr="00951174">
        <w:rPr>
          <w:rFonts w:eastAsia="Arial"/>
          <w:sz w:val="20"/>
          <w:szCs w:val="20"/>
        </w:rPr>
        <w:t xml:space="preserve"> baik dan menjawab dengan tenang dari pertanyaan-pertanyaan yang dilontarkan oleh peneliti. informan II baru berada di </w:t>
      </w:r>
      <w:proofErr w:type="spellStart"/>
      <w:r w:rsidRPr="00951174">
        <w:rPr>
          <w:rFonts w:eastAsia="Arial"/>
          <w:sz w:val="20"/>
          <w:szCs w:val="20"/>
        </w:rPr>
        <w:t>sidoarjo</w:t>
      </w:r>
      <w:proofErr w:type="spellEnd"/>
      <w:r w:rsidRPr="00951174">
        <w:rPr>
          <w:rFonts w:eastAsia="Arial"/>
          <w:sz w:val="20"/>
          <w:szCs w:val="20"/>
        </w:rPr>
        <w:t xml:space="preserve"> 6 bulan. Kata informan II memilik </w:t>
      </w:r>
      <w:proofErr w:type="spellStart"/>
      <w:r w:rsidRPr="00951174">
        <w:rPr>
          <w:rFonts w:eastAsia="Arial"/>
          <w:sz w:val="20"/>
          <w:szCs w:val="20"/>
        </w:rPr>
        <w:t>tanggunggan</w:t>
      </w:r>
      <w:proofErr w:type="spellEnd"/>
      <w:r w:rsidRPr="00951174">
        <w:rPr>
          <w:rFonts w:eastAsia="Arial"/>
          <w:sz w:val="20"/>
          <w:szCs w:val="20"/>
        </w:rPr>
        <w:t xml:space="preserve"> cukup banyak, dari hasil memulung, dapat membiayai anak-anaknya masih kecil yang ada di </w:t>
      </w:r>
      <w:proofErr w:type="spellStart"/>
      <w:r w:rsidRPr="00951174">
        <w:rPr>
          <w:rFonts w:eastAsia="Arial"/>
          <w:sz w:val="20"/>
          <w:szCs w:val="20"/>
        </w:rPr>
        <w:t>sidoarjo</w:t>
      </w:r>
      <w:proofErr w:type="spellEnd"/>
      <w:r w:rsidRPr="00951174">
        <w:rPr>
          <w:rFonts w:eastAsia="Arial"/>
          <w:sz w:val="20"/>
          <w:szCs w:val="20"/>
        </w:rPr>
        <w:t xml:space="preserve">. tuna wisma bukanlah suatu hal yang mudah, karena memiliki </w:t>
      </w:r>
      <w:proofErr w:type="spellStart"/>
      <w:r w:rsidRPr="00951174">
        <w:rPr>
          <w:rFonts w:eastAsia="Arial"/>
          <w:sz w:val="20"/>
          <w:szCs w:val="20"/>
        </w:rPr>
        <w:t>tanggunggan</w:t>
      </w:r>
      <w:proofErr w:type="spellEnd"/>
      <w:r w:rsidRPr="00951174">
        <w:rPr>
          <w:rFonts w:eastAsia="Arial"/>
          <w:sz w:val="20"/>
          <w:szCs w:val="20"/>
        </w:rPr>
        <w:t xml:space="preserve"> yang berbeda sekalipun pendapatan yang tidak sesuai dengan kebutuhan yang di </w:t>
      </w:r>
      <w:proofErr w:type="spellStart"/>
      <w:r w:rsidRPr="00951174">
        <w:rPr>
          <w:rFonts w:eastAsia="Arial"/>
          <w:sz w:val="20"/>
          <w:szCs w:val="20"/>
        </w:rPr>
        <w:t>jalanin.informan</w:t>
      </w:r>
      <w:proofErr w:type="spellEnd"/>
      <w:r w:rsidRPr="00951174">
        <w:rPr>
          <w:rFonts w:eastAsia="Arial"/>
          <w:sz w:val="20"/>
          <w:szCs w:val="20"/>
        </w:rPr>
        <w:t xml:space="preserve"> II ini kebanyakan bekerja sebagai memulung seperti barang </w:t>
      </w:r>
      <w:proofErr w:type="spellStart"/>
      <w:r w:rsidRPr="00951174">
        <w:rPr>
          <w:rFonts w:eastAsia="Arial"/>
          <w:sz w:val="20"/>
          <w:szCs w:val="20"/>
        </w:rPr>
        <w:t>barang</w:t>
      </w:r>
      <w:proofErr w:type="spellEnd"/>
      <w:r w:rsidRPr="00951174">
        <w:rPr>
          <w:rFonts w:eastAsia="Arial"/>
          <w:sz w:val="20"/>
          <w:szCs w:val="20"/>
        </w:rPr>
        <w:t xml:space="preserve"> bekas yang bisa </w:t>
      </w:r>
      <w:proofErr w:type="spellStart"/>
      <w:r w:rsidRPr="00951174">
        <w:rPr>
          <w:rFonts w:eastAsia="Arial"/>
          <w:sz w:val="20"/>
          <w:szCs w:val="20"/>
        </w:rPr>
        <w:t>diperjualkan</w:t>
      </w:r>
      <w:proofErr w:type="spellEnd"/>
      <w:r w:rsidRPr="00951174">
        <w:rPr>
          <w:rFonts w:eastAsia="Arial"/>
          <w:sz w:val="20"/>
          <w:szCs w:val="20"/>
        </w:rPr>
        <w:t xml:space="preserve"> untuk </w:t>
      </w:r>
      <w:proofErr w:type="spellStart"/>
      <w:r w:rsidRPr="00951174">
        <w:rPr>
          <w:rFonts w:eastAsia="Arial"/>
          <w:sz w:val="20"/>
          <w:szCs w:val="20"/>
        </w:rPr>
        <w:t>memeperoleh</w:t>
      </w:r>
      <w:proofErr w:type="spellEnd"/>
      <w:r w:rsidRPr="00951174">
        <w:rPr>
          <w:rFonts w:eastAsia="Arial"/>
          <w:sz w:val="20"/>
          <w:szCs w:val="20"/>
        </w:rPr>
        <w:t xml:space="preserve"> uang agar memberikan kebutuhan pada keluarga mereka sendiri.</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B. Analisis Pola Komunikasi Tuna Wisma</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a. Pola Komunikasi Satu Arah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Tuna wisma tidak akan terlepas dari pola komunikasi pada saat ingin menyampaikan pesan kepada masyarakat. Bagi Informan II untuk mendapatkan perhatian dari masyarakat kita harus mempunyai komunikasi yang baik dengan masyarakat. Sehingga masyarakat bisa melihat kehidupan yang kita jalani. Sampai saat ini informan II tidak menggunakan </w:t>
      </w:r>
      <w:proofErr w:type="spellStart"/>
      <w:r w:rsidRPr="00951174">
        <w:rPr>
          <w:rFonts w:eastAsia="Arial"/>
          <w:sz w:val="20"/>
          <w:szCs w:val="20"/>
        </w:rPr>
        <w:t>apapun</w:t>
      </w:r>
      <w:proofErr w:type="spellEnd"/>
      <w:r w:rsidRPr="00951174">
        <w:rPr>
          <w:rFonts w:eastAsia="Arial"/>
          <w:sz w:val="20"/>
          <w:szCs w:val="20"/>
        </w:rPr>
        <w:t xml:space="preserve"> untuk menginformasikan kehidupan mereka. Bagi informan II kalau masyarakat melihat keadaan para tuna wisma yang penuh dengan keadaan sederhana maka dengan sendirinya masyarakat akan </w:t>
      </w:r>
      <w:proofErr w:type="spellStart"/>
      <w:r w:rsidRPr="00951174">
        <w:rPr>
          <w:rFonts w:eastAsia="Arial"/>
          <w:sz w:val="20"/>
          <w:szCs w:val="20"/>
        </w:rPr>
        <w:t>datanng</w:t>
      </w:r>
      <w:proofErr w:type="spellEnd"/>
      <w:r w:rsidRPr="00951174">
        <w:rPr>
          <w:rFonts w:eastAsia="Arial"/>
          <w:sz w:val="20"/>
          <w:szCs w:val="20"/>
        </w:rPr>
        <w:t xml:space="preserve"> sendirinya, ia mengatakan:</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“Untuk mendapatkan perhatian, yang paling utama saya lakukan adalah berkomunikasi dengan baik terhadap masyarakat, sehingga masyarakat merasa </w:t>
      </w:r>
      <w:proofErr w:type="spellStart"/>
      <w:r w:rsidRPr="00951174">
        <w:rPr>
          <w:rFonts w:eastAsia="Arial"/>
          <w:sz w:val="20"/>
          <w:szCs w:val="20"/>
        </w:rPr>
        <w:t>kasian</w:t>
      </w:r>
      <w:proofErr w:type="spellEnd"/>
      <w:r w:rsidRPr="00951174">
        <w:rPr>
          <w:rFonts w:eastAsia="Arial"/>
          <w:sz w:val="20"/>
          <w:szCs w:val="20"/>
        </w:rPr>
        <w:t xml:space="preserve"> dan memberikan kepada saya, Adapun makanan bahkan uang </w:t>
      </w:r>
      <w:proofErr w:type="spellStart"/>
      <w:r w:rsidRPr="00951174">
        <w:rPr>
          <w:rFonts w:eastAsia="Arial"/>
          <w:sz w:val="20"/>
          <w:szCs w:val="20"/>
        </w:rPr>
        <w:t>sekaliun</w:t>
      </w:r>
      <w:proofErr w:type="spellEnd"/>
      <w:r w:rsidRPr="00951174">
        <w:rPr>
          <w:rFonts w:eastAsia="Arial"/>
          <w:sz w:val="20"/>
          <w:szCs w:val="20"/>
        </w:rPr>
        <w:t xml:space="preserve"> “</w:t>
      </w:r>
    </w:p>
    <w:p w:rsidR="00951174" w:rsidRPr="00951174" w:rsidRDefault="00951174" w:rsidP="00951174">
      <w:pPr>
        <w:suppressAutoHyphens w:val="0"/>
        <w:rPr>
          <w:rFonts w:eastAsia="Arial"/>
          <w:sz w:val="20"/>
          <w:szCs w:val="20"/>
        </w:rPr>
      </w:pPr>
      <w:r w:rsidRPr="00951174">
        <w:rPr>
          <w:rFonts w:eastAsia="Arial"/>
          <w:sz w:val="20"/>
          <w:szCs w:val="20"/>
        </w:rPr>
        <w:t xml:space="preserve">b. Pola Komunikasi dua Arah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Menurut Informan II, pada saat tuna wisma sering kali meminta atau mendapatkan makanan, minuman ataupun uang. Otomatis informan II akan mendapat belas kasih dari masyarakat sehingga para tuna wisma yang mendapatkan bantuan dari masyarakat dipergunakan untuk kebutuhan pada </w:t>
      </w:r>
      <w:proofErr w:type="spellStart"/>
      <w:r w:rsidRPr="00951174">
        <w:rPr>
          <w:rFonts w:eastAsia="Arial"/>
          <w:sz w:val="20"/>
          <w:szCs w:val="20"/>
        </w:rPr>
        <w:t>pada</w:t>
      </w:r>
      <w:proofErr w:type="spellEnd"/>
      <w:r w:rsidRPr="00951174">
        <w:rPr>
          <w:rFonts w:eastAsia="Arial"/>
          <w:sz w:val="20"/>
          <w:szCs w:val="20"/>
        </w:rPr>
        <w:t xml:space="preserve"> hidup mereka untuk memenuhi </w:t>
      </w:r>
      <w:proofErr w:type="spellStart"/>
      <w:r w:rsidRPr="00951174">
        <w:rPr>
          <w:rFonts w:eastAsia="Arial"/>
          <w:sz w:val="20"/>
          <w:szCs w:val="20"/>
        </w:rPr>
        <w:t>kebutuhhan</w:t>
      </w:r>
      <w:proofErr w:type="spellEnd"/>
      <w:r w:rsidRPr="00951174">
        <w:rPr>
          <w:rFonts w:eastAsia="Arial"/>
          <w:sz w:val="20"/>
          <w:szCs w:val="20"/>
        </w:rPr>
        <w:t xml:space="preserve"> pada keluarga mereka walaupun yang di dapat belum mencukupi </w:t>
      </w:r>
      <w:proofErr w:type="spellStart"/>
      <w:r w:rsidRPr="00951174">
        <w:rPr>
          <w:rFonts w:eastAsia="Arial"/>
          <w:sz w:val="20"/>
          <w:szCs w:val="20"/>
        </w:rPr>
        <w:t>kebuthan</w:t>
      </w:r>
      <w:proofErr w:type="spellEnd"/>
      <w:r w:rsidRPr="00951174">
        <w:rPr>
          <w:rFonts w:eastAsia="Arial"/>
          <w:sz w:val="20"/>
          <w:szCs w:val="20"/>
        </w:rPr>
        <w:t xml:space="preserve"> </w:t>
      </w:r>
      <w:proofErr w:type="spellStart"/>
      <w:r w:rsidRPr="00951174">
        <w:rPr>
          <w:rFonts w:eastAsia="Arial"/>
          <w:sz w:val="20"/>
          <w:szCs w:val="20"/>
        </w:rPr>
        <w:t>mereka.tapi</w:t>
      </w:r>
      <w:proofErr w:type="spellEnd"/>
      <w:r w:rsidRPr="00951174">
        <w:rPr>
          <w:rFonts w:eastAsia="Arial"/>
          <w:sz w:val="20"/>
          <w:szCs w:val="20"/>
        </w:rPr>
        <w:t xml:space="preserve"> mereka pergunakan sebaik baiknya untuk mengatur kebutuhan agar bisa mencukupi. Informan II juga mengatakan apabila masyarakat merasa </w:t>
      </w:r>
      <w:proofErr w:type="spellStart"/>
      <w:r w:rsidRPr="00951174">
        <w:rPr>
          <w:rFonts w:eastAsia="Arial"/>
          <w:sz w:val="20"/>
          <w:szCs w:val="20"/>
        </w:rPr>
        <w:t>ibah</w:t>
      </w:r>
      <w:proofErr w:type="spellEnd"/>
      <w:r w:rsidRPr="00951174">
        <w:rPr>
          <w:rFonts w:eastAsia="Arial"/>
          <w:sz w:val="20"/>
          <w:szCs w:val="20"/>
        </w:rPr>
        <w:t xml:space="preserve"> maka mereka akan </w:t>
      </w:r>
      <w:proofErr w:type="spellStart"/>
      <w:r w:rsidRPr="00951174">
        <w:rPr>
          <w:rFonts w:eastAsia="Arial"/>
          <w:sz w:val="20"/>
          <w:szCs w:val="20"/>
        </w:rPr>
        <w:t>memeberikan</w:t>
      </w:r>
      <w:proofErr w:type="spellEnd"/>
      <w:r w:rsidRPr="00951174">
        <w:rPr>
          <w:rFonts w:eastAsia="Arial"/>
          <w:sz w:val="20"/>
          <w:szCs w:val="20"/>
        </w:rPr>
        <w:t xml:space="preserve"> sedekah kepada para tuna wisma walaupun yang didapat tidak banyak tapi setidaknya sudah mendapatkan apa yang di beri oleh masyarakat. Informan II mengatakan:</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lastRenderedPageBreak/>
        <w:t xml:space="preserve">“aktivitas mulai baru berjalan selama 6 bulan, selama menempat di </w:t>
      </w:r>
      <w:proofErr w:type="spellStart"/>
      <w:r w:rsidRPr="00951174">
        <w:rPr>
          <w:rFonts w:eastAsia="Arial"/>
          <w:sz w:val="20"/>
          <w:szCs w:val="20"/>
        </w:rPr>
        <w:t>sidoarjo</w:t>
      </w:r>
      <w:proofErr w:type="spellEnd"/>
      <w:r w:rsidRPr="00951174">
        <w:rPr>
          <w:rFonts w:eastAsia="Arial"/>
          <w:sz w:val="20"/>
          <w:szCs w:val="20"/>
        </w:rPr>
        <w:t xml:space="preserve"> mereka melakukan </w:t>
      </w:r>
      <w:proofErr w:type="spellStart"/>
      <w:r w:rsidRPr="00951174">
        <w:rPr>
          <w:rFonts w:eastAsia="Arial"/>
          <w:sz w:val="20"/>
          <w:szCs w:val="20"/>
        </w:rPr>
        <w:t>kerjaannya</w:t>
      </w:r>
      <w:proofErr w:type="spellEnd"/>
      <w:r w:rsidRPr="00951174">
        <w:rPr>
          <w:rFonts w:eastAsia="Arial"/>
          <w:sz w:val="20"/>
          <w:szCs w:val="20"/>
        </w:rPr>
        <w:t xml:space="preserve"> dengan memulung </w:t>
      </w:r>
      <w:proofErr w:type="spellStart"/>
      <w:r w:rsidRPr="00951174">
        <w:rPr>
          <w:rFonts w:eastAsia="Arial"/>
          <w:sz w:val="20"/>
          <w:szCs w:val="20"/>
        </w:rPr>
        <w:t>berkeling</w:t>
      </w:r>
      <w:proofErr w:type="spellEnd"/>
      <w:r w:rsidRPr="00951174">
        <w:rPr>
          <w:rFonts w:eastAsia="Arial"/>
          <w:sz w:val="20"/>
          <w:szCs w:val="20"/>
        </w:rPr>
        <w:t xml:space="preserve"> dari daerah satu tempat ke tempat lainnya mulai dari </w:t>
      </w:r>
      <w:proofErr w:type="spellStart"/>
      <w:r w:rsidRPr="00951174">
        <w:rPr>
          <w:rFonts w:eastAsia="Arial"/>
          <w:sz w:val="20"/>
          <w:szCs w:val="20"/>
        </w:rPr>
        <w:t>sidowayah</w:t>
      </w:r>
      <w:proofErr w:type="spellEnd"/>
      <w:r w:rsidRPr="00951174">
        <w:rPr>
          <w:rFonts w:eastAsia="Arial"/>
          <w:sz w:val="20"/>
          <w:szCs w:val="20"/>
        </w:rPr>
        <w:t xml:space="preserve">, </w:t>
      </w:r>
      <w:proofErr w:type="spellStart"/>
      <w:r w:rsidRPr="00951174">
        <w:rPr>
          <w:rFonts w:eastAsia="Arial"/>
          <w:sz w:val="20"/>
          <w:szCs w:val="20"/>
        </w:rPr>
        <w:t>sidokare</w:t>
      </w:r>
      <w:proofErr w:type="spellEnd"/>
      <w:r w:rsidRPr="00951174">
        <w:rPr>
          <w:rFonts w:eastAsia="Arial"/>
          <w:sz w:val="20"/>
          <w:szCs w:val="20"/>
        </w:rPr>
        <w:t xml:space="preserve"> serta candi, mereka mengikuti komunitas rongsokan.</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c. Pola Komunikasi </w:t>
      </w:r>
      <w:proofErr w:type="spellStart"/>
      <w:r w:rsidRPr="00951174">
        <w:rPr>
          <w:rFonts w:eastAsia="Arial"/>
          <w:sz w:val="20"/>
          <w:szCs w:val="20"/>
        </w:rPr>
        <w:t>multi</w:t>
      </w:r>
      <w:proofErr w:type="spellEnd"/>
      <w:r w:rsidRPr="00951174">
        <w:rPr>
          <w:rFonts w:eastAsia="Arial"/>
          <w:sz w:val="20"/>
          <w:szCs w:val="20"/>
        </w:rPr>
        <w:t xml:space="preserve"> arah</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Menurut Informan II selama 6 bulan tuna wisma memiliki kelompok untuk khusus membahas tentang pembagian tempat para tuna wisma. Karena Informan II menganggap </w:t>
      </w:r>
      <w:proofErr w:type="spellStart"/>
      <w:r w:rsidRPr="00951174">
        <w:rPr>
          <w:rFonts w:eastAsia="Arial"/>
          <w:sz w:val="20"/>
          <w:szCs w:val="20"/>
        </w:rPr>
        <w:t>bahwasannya</w:t>
      </w:r>
      <w:proofErr w:type="spellEnd"/>
      <w:r w:rsidRPr="00951174">
        <w:rPr>
          <w:rFonts w:eastAsia="Arial"/>
          <w:sz w:val="20"/>
          <w:szCs w:val="20"/>
        </w:rPr>
        <w:t xml:space="preserve"> setiap anggota tuna wisma ada yang tidak punya waktu dan ada yang punya waktu untuk berkumpul dan lagi pula yang dijalani oleh para tuna wisma memiliki berbagai bermacam-macam asalnya, seperti yang dikatakan Informan II ialah:</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“kehidupan </w:t>
      </w:r>
      <w:proofErr w:type="spellStart"/>
      <w:r w:rsidRPr="00951174">
        <w:rPr>
          <w:rFonts w:eastAsia="Arial"/>
          <w:sz w:val="20"/>
          <w:szCs w:val="20"/>
        </w:rPr>
        <w:t>dirumah</w:t>
      </w:r>
      <w:proofErr w:type="spellEnd"/>
      <w:r w:rsidRPr="00951174">
        <w:rPr>
          <w:rFonts w:eastAsia="Arial"/>
          <w:sz w:val="20"/>
          <w:szCs w:val="20"/>
        </w:rPr>
        <w:t xml:space="preserve"> sangat susah mencari nafkah   jadi saya beralih ke daerah </w:t>
      </w:r>
      <w:proofErr w:type="spellStart"/>
      <w:r w:rsidRPr="00951174">
        <w:rPr>
          <w:rFonts w:eastAsia="Arial"/>
          <w:sz w:val="20"/>
          <w:szCs w:val="20"/>
        </w:rPr>
        <w:t>sidaorjo</w:t>
      </w:r>
      <w:proofErr w:type="spellEnd"/>
      <w:r w:rsidRPr="00951174">
        <w:rPr>
          <w:rFonts w:eastAsia="Arial"/>
          <w:sz w:val="20"/>
          <w:szCs w:val="20"/>
        </w:rPr>
        <w:t xml:space="preserve"> Karena keadaan </w:t>
      </w:r>
      <w:proofErr w:type="spellStart"/>
      <w:r w:rsidRPr="00951174">
        <w:rPr>
          <w:rFonts w:eastAsia="Arial"/>
          <w:sz w:val="20"/>
          <w:szCs w:val="20"/>
        </w:rPr>
        <w:t>ditempat</w:t>
      </w:r>
      <w:proofErr w:type="spellEnd"/>
      <w:r w:rsidRPr="00951174">
        <w:rPr>
          <w:rFonts w:eastAsia="Arial"/>
          <w:sz w:val="20"/>
          <w:szCs w:val="20"/>
        </w:rPr>
        <w:t xml:space="preserve"> tinggal saya di </w:t>
      </w:r>
      <w:proofErr w:type="spellStart"/>
      <w:r w:rsidRPr="00951174">
        <w:rPr>
          <w:rFonts w:eastAsia="Arial"/>
          <w:sz w:val="20"/>
          <w:szCs w:val="20"/>
        </w:rPr>
        <w:t>pasuruan</w:t>
      </w:r>
      <w:proofErr w:type="spellEnd"/>
      <w:r w:rsidRPr="00951174">
        <w:rPr>
          <w:rFonts w:eastAsia="Arial"/>
          <w:sz w:val="20"/>
          <w:szCs w:val="20"/>
        </w:rPr>
        <w:t xml:space="preserve"> susah dapat pekerjaan, apa lagi keadaan saya yang </w:t>
      </w:r>
      <w:proofErr w:type="spellStart"/>
      <w:r w:rsidRPr="00951174">
        <w:rPr>
          <w:rFonts w:eastAsia="Arial"/>
          <w:sz w:val="20"/>
          <w:szCs w:val="20"/>
        </w:rPr>
        <w:t>gini</w:t>
      </w:r>
      <w:proofErr w:type="spellEnd"/>
      <w:r w:rsidRPr="00951174">
        <w:rPr>
          <w:rFonts w:eastAsia="Arial"/>
          <w:sz w:val="20"/>
          <w:szCs w:val="20"/>
        </w:rPr>
        <w:t xml:space="preserve">, </w:t>
      </w:r>
      <w:proofErr w:type="spellStart"/>
      <w:r w:rsidRPr="00951174">
        <w:rPr>
          <w:rFonts w:eastAsia="Arial"/>
          <w:sz w:val="20"/>
          <w:szCs w:val="20"/>
        </w:rPr>
        <w:t>disana</w:t>
      </w:r>
      <w:proofErr w:type="spellEnd"/>
      <w:r w:rsidRPr="00951174">
        <w:rPr>
          <w:rFonts w:eastAsia="Arial"/>
          <w:sz w:val="20"/>
          <w:szCs w:val="20"/>
        </w:rPr>
        <w:t xml:space="preserve"> juga masih kurang untuk memenuhi kebutuhan saya, sedangkan </w:t>
      </w:r>
      <w:proofErr w:type="spellStart"/>
      <w:r w:rsidRPr="00951174">
        <w:rPr>
          <w:rFonts w:eastAsia="Arial"/>
          <w:sz w:val="20"/>
          <w:szCs w:val="20"/>
        </w:rPr>
        <w:t>disini</w:t>
      </w:r>
      <w:proofErr w:type="spellEnd"/>
      <w:r w:rsidRPr="00951174">
        <w:rPr>
          <w:rFonts w:eastAsia="Arial"/>
          <w:sz w:val="20"/>
          <w:szCs w:val="20"/>
        </w:rPr>
        <w:t xml:space="preserve"> seperti ini </w:t>
      </w:r>
      <w:proofErr w:type="spellStart"/>
      <w:r w:rsidRPr="00951174">
        <w:rPr>
          <w:rFonts w:eastAsia="Arial"/>
          <w:sz w:val="20"/>
          <w:szCs w:val="20"/>
        </w:rPr>
        <w:t>aja</w:t>
      </w:r>
      <w:proofErr w:type="spellEnd"/>
      <w:r w:rsidRPr="00951174">
        <w:rPr>
          <w:rFonts w:eastAsia="Arial"/>
          <w:sz w:val="20"/>
          <w:szCs w:val="20"/>
        </w:rPr>
        <w:t xml:space="preserve"> masih cukup untuk makan dan memenuhi kebutuhan saya”</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Informan III </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Nama</w:t>
      </w:r>
      <w:r w:rsidRPr="00951174">
        <w:rPr>
          <w:rFonts w:eastAsia="Arial"/>
          <w:sz w:val="20"/>
          <w:szCs w:val="20"/>
        </w:rPr>
        <w:tab/>
      </w:r>
      <w:r w:rsidRPr="00951174">
        <w:rPr>
          <w:rFonts w:eastAsia="Arial"/>
          <w:sz w:val="20"/>
          <w:szCs w:val="20"/>
        </w:rPr>
        <w:tab/>
      </w:r>
      <w:r w:rsidRPr="00951174">
        <w:rPr>
          <w:rFonts w:eastAsia="Arial"/>
          <w:sz w:val="20"/>
          <w:szCs w:val="20"/>
        </w:rPr>
        <w:tab/>
        <w:t>: Karno</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Umur</w:t>
      </w:r>
      <w:r w:rsidRPr="00951174">
        <w:rPr>
          <w:rFonts w:eastAsia="Arial"/>
          <w:sz w:val="20"/>
          <w:szCs w:val="20"/>
        </w:rPr>
        <w:tab/>
      </w:r>
      <w:r w:rsidRPr="00951174">
        <w:rPr>
          <w:rFonts w:eastAsia="Arial"/>
          <w:sz w:val="20"/>
          <w:szCs w:val="20"/>
        </w:rPr>
        <w:tab/>
      </w:r>
      <w:r w:rsidRPr="00951174">
        <w:rPr>
          <w:rFonts w:eastAsia="Arial"/>
          <w:sz w:val="20"/>
          <w:szCs w:val="20"/>
        </w:rPr>
        <w:tab/>
        <w:t>: 38 tahun</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Jenis Kelamin</w:t>
      </w:r>
      <w:r>
        <w:rPr>
          <w:rFonts w:eastAsia="Arial"/>
          <w:sz w:val="20"/>
          <w:szCs w:val="20"/>
        </w:rPr>
        <w:tab/>
      </w:r>
      <w:r w:rsidRPr="00951174">
        <w:rPr>
          <w:rFonts w:eastAsia="Arial"/>
          <w:sz w:val="20"/>
          <w:szCs w:val="20"/>
        </w:rPr>
        <w:tab/>
        <w:t>: Laki-laki</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Pukul</w:t>
      </w:r>
      <w:r w:rsidRPr="00951174">
        <w:rPr>
          <w:rFonts w:eastAsia="Arial"/>
          <w:sz w:val="20"/>
          <w:szCs w:val="20"/>
        </w:rPr>
        <w:tab/>
      </w:r>
      <w:r w:rsidRPr="00951174">
        <w:rPr>
          <w:rFonts w:eastAsia="Arial"/>
          <w:sz w:val="20"/>
          <w:szCs w:val="20"/>
        </w:rPr>
        <w:tab/>
      </w:r>
      <w:r w:rsidRPr="00951174">
        <w:rPr>
          <w:rFonts w:eastAsia="Arial"/>
          <w:sz w:val="20"/>
          <w:szCs w:val="20"/>
        </w:rPr>
        <w:tab/>
        <w:t>: 11:20 WIB</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Tanggal</w:t>
      </w:r>
      <w:r w:rsidRPr="00951174">
        <w:rPr>
          <w:rFonts w:eastAsia="Arial"/>
          <w:sz w:val="20"/>
          <w:szCs w:val="20"/>
        </w:rPr>
        <w:tab/>
      </w:r>
      <w:r w:rsidRPr="00951174">
        <w:rPr>
          <w:rFonts w:eastAsia="Arial"/>
          <w:sz w:val="20"/>
          <w:szCs w:val="20"/>
        </w:rPr>
        <w:tab/>
      </w:r>
      <w:r>
        <w:rPr>
          <w:rFonts w:eastAsia="Arial"/>
          <w:sz w:val="20"/>
          <w:szCs w:val="20"/>
        </w:rPr>
        <w:tab/>
      </w:r>
      <w:r w:rsidRPr="00951174">
        <w:rPr>
          <w:rFonts w:eastAsia="Arial"/>
          <w:sz w:val="20"/>
          <w:szCs w:val="20"/>
        </w:rPr>
        <w:t>: 26 Februari 2023</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w:t>
      </w:r>
      <w:r w:rsidRPr="00951174">
        <w:rPr>
          <w:rFonts w:eastAsia="Arial"/>
          <w:sz w:val="20"/>
          <w:szCs w:val="20"/>
        </w:rPr>
        <w:tab/>
        <w:t>Tempat</w:t>
      </w:r>
      <w:r w:rsidRPr="00951174">
        <w:rPr>
          <w:rFonts w:eastAsia="Arial"/>
          <w:sz w:val="20"/>
          <w:szCs w:val="20"/>
        </w:rPr>
        <w:tab/>
      </w:r>
      <w:r w:rsidRPr="00951174">
        <w:rPr>
          <w:rFonts w:eastAsia="Arial"/>
          <w:sz w:val="20"/>
          <w:szCs w:val="20"/>
        </w:rPr>
        <w:tab/>
      </w:r>
      <w:r>
        <w:rPr>
          <w:rFonts w:eastAsia="Arial"/>
          <w:sz w:val="20"/>
          <w:szCs w:val="20"/>
        </w:rPr>
        <w:tab/>
      </w:r>
      <w:r w:rsidRPr="00951174">
        <w:rPr>
          <w:rFonts w:eastAsia="Arial"/>
          <w:sz w:val="20"/>
          <w:szCs w:val="20"/>
        </w:rPr>
        <w:t xml:space="preserve">: </w:t>
      </w:r>
      <w:proofErr w:type="spellStart"/>
      <w:r w:rsidRPr="00951174">
        <w:rPr>
          <w:rFonts w:eastAsia="Arial"/>
          <w:sz w:val="20"/>
          <w:szCs w:val="20"/>
        </w:rPr>
        <w:t>Bluru</w:t>
      </w:r>
      <w:proofErr w:type="spellEnd"/>
      <w:r w:rsidRPr="00951174">
        <w:rPr>
          <w:rFonts w:eastAsia="Arial"/>
          <w:sz w:val="20"/>
          <w:szCs w:val="20"/>
        </w:rPr>
        <w:t xml:space="preserve"> Kidul, </w:t>
      </w:r>
      <w:proofErr w:type="spellStart"/>
      <w:r w:rsidRPr="00951174">
        <w:rPr>
          <w:rFonts w:eastAsia="Arial"/>
          <w:sz w:val="20"/>
          <w:szCs w:val="20"/>
        </w:rPr>
        <w:t>Buduran</w:t>
      </w:r>
      <w:proofErr w:type="spellEnd"/>
      <w:r w:rsidRPr="00951174">
        <w:rPr>
          <w:rFonts w:eastAsia="Arial"/>
          <w:sz w:val="20"/>
          <w:szCs w:val="20"/>
        </w:rPr>
        <w:t xml:space="preserve"> Sidoarjo</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A. </w:t>
      </w:r>
      <w:proofErr w:type="spellStart"/>
      <w:r w:rsidRPr="00951174">
        <w:rPr>
          <w:rFonts w:eastAsia="Arial"/>
          <w:sz w:val="20"/>
          <w:szCs w:val="20"/>
        </w:rPr>
        <w:t>Intepretasi</w:t>
      </w:r>
      <w:proofErr w:type="spellEnd"/>
      <w:r w:rsidRPr="00951174">
        <w:rPr>
          <w:rFonts w:eastAsia="Arial"/>
          <w:sz w:val="20"/>
          <w:szCs w:val="20"/>
        </w:rPr>
        <w:t xml:space="preserve"> Data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Informan III merupakan informan yang memiliki sifat tertutup terhadap peneliti, sehingga peneliti harus terus menggali lebih dalam bagaimana komunikasi yang dilakukan oleh Informan III. Informan III merupakan tuna wisma yang </w:t>
      </w:r>
      <w:proofErr w:type="spellStart"/>
      <w:r w:rsidRPr="00951174">
        <w:rPr>
          <w:rFonts w:eastAsia="Arial"/>
          <w:sz w:val="20"/>
          <w:szCs w:val="20"/>
        </w:rPr>
        <w:t>sduah</w:t>
      </w:r>
      <w:proofErr w:type="spellEnd"/>
      <w:r w:rsidRPr="00951174">
        <w:rPr>
          <w:rFonts w:eastAsia="Arial"/>
          <w:sz w:val="20"/>
          <w:szCs w:val="20"/>
        </w:rPr>
        <w:t xml:space="preserve"> lama atau sekitar tahun 2009. Sama seperti informan sebelumnya, informan III ini terlihat </w:t>
      </w:r>
      <w:proofErr w:type="spellStart"/>
      <w:r w:rsidRPr="00951174">
        <w:rPr>
          <w:rFonts w:eastAsia="Arial"/>
          <w:sz w:val="20"/>
          <w:szCs w:val="20"/>
        </w:rPr>
        <w:t>rapih</w:t>
      </w:r>
      <w:proofErr w:type="spellEnd"/>
      <w:r w:rsidRPr="00951174">
        <w:rPr>
          <w:rFonts w:eastAsia="Arial"/>
          <w:sz w:val="20"/>
          <w:szCs w:val="20"/>
        </w:rPr>
        <w:t xml:space="preserve">, semua barang </w:t>
      </w:r>
      <w:proofErr w:type="spellStart"/>
      <w:r w:rsidRPr="00951174">
        <w:rPr>
          <w:rFonts w:eastAsia="Arial"/>
          <w:sz w:val="20"/>
          <w:szCs w:val="20"/>
        </w:rPr>
        <w:t>barang</w:t>
      </w:r>
      <w:proofErr w:type="spellEnd"/>
      <w:r w:rsidRPr="00951174">
        <w:rPr>
          <w:rFonts w:eastAsia="Arial"/>
          <w:sz w:val="20"/>
          <w:szCs w:val="20"/>
        </w:rPr>
        <w:t xml:space="preserve"> rongsokan yang didapat tersusun dengan rapi.  </w:t>
      </w:r>
      <w:proofErr w:type="spellStart"/>
      <w:r w:rsidRPr="00951174">
        <w:rPr>
          <w:rFonts w:eastAsia="Arial"/>
          <w:sz w:val="20"/>
          <w:szCs w:val="20"/>
        </w:rPr>
        <w:t>meskipin</w:t>
      </w:r>
      <w:proofErr w:type="spellEnd"/>
      <w:r w:rsidRPr="00951174">
        <w:rPr>
          <w:rFonts w:eastAsia="Arial"/>
          <w:sz w:val="20"/>
          <w:szCs w:val="20"/>
        </w:rPr>
        <w:t xml:space="preserve"> banyak tuna wisma yang ada di </w:t>
      </w:r>
      <w:proofErr w:type="spellStart"/>
      <w:r w:rsidRPr="00951174">
        <w:rPr>
          <w:rFonts w:eastAsia="Arial"/>
          <w:sz w:val="20"/>
          <w:szCs w:val="20"/>
        </w:rPr>
        <w:t>sidoarjo</w:t>
      </w:r>
      <w:proofErr w:type="spellEnd"/>
      <w:r w:rsidRPr="00951174">
        <w:rPr>
          <w:rFonts w:eastAsia="Arial"/>
          <w:sz w:val="20"/>
          <w:szCs w:val="20"/>
        </w:rPr>
        <w:t>, tetapi Informan III tetap percaya diri bahwa setiap harinya pasti ada saja yang ingin memberi kepada mereka walaupun yang di kasih tidak banyak.</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B. Analisis Pola Komunikasi Tuna Wisma</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a. Pola Komunikasi satu arah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Lain dari informan sebelumnya, Informan III menerapkan kerapian pada situasi dan kondisinya di dalam mencari barang-barang bekas. Informan III selalu mengutamakan kerapian yang </w:t>
      </w:r>
      <w:proofErr w:type="spellStart"/>
      <w:r w:rsidRPr="00951174">
        <w:rPr>
          <w:rFonts w:eastAsia="Arial"/>
          <w:sz w:val="20"/>
          <w:szCs w:val="20"/>
        </w:rPr>
        <w:t>dibawah</w:t>
      </w:r>
      <w:proofErr w:type="spellEnd"/>
      <w:r w:rsidRPr="00951174">
        <w:rPr>
          <w:rFonts w:eastAsia="Arial"/>
          <w:sz w:val="20"/>
          <w:szCs w:val="20"/>
        </w:rPr>
        <w:t>. Karena menurut Informan III, membawa barang yang tersusun rapi akan memberikan kenyamanan tersendiri bagi dirinya maupun masyarakat. Informan mengatakan:</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“dalam perjalanan mencari barang-barang bekas saya mengatur setiap barang yang saya dapat dengan rapi, dapat terlihat bersih dan nyaman untuk di bawah, dalam perjalanan ada yang kasih makanan, minuman, bahkan uang”</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b. Pola Komunikasi dua arah</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Pola komunikasi dua arah adalah </w:t>
      </w:r>
      <w:proofErr w:type="spellStart"/>
      <w:r w:rsidRPr="00951174">
        <w:rPr>
          <w:rFonts w:eastAsia="Arial"/>
          <w:sz w:val="20"/>
          <w:szCs w:val="20"/>
        </w:rPr>
        <w:t>dimana</w:t>
      </w:r>
      <w:proofErr w:type="spellEnd"/>
      <w:r w:rsidRPr="00951174">
        <w:rPr>
          <w:rFonts w:eastAsia="Arial"/>
          <w:sz w:val="20"/>
          <w:szCs w:val="20"/>
        </w:rPr>
        <w:t xml:space="preserve"> pemberi dan penerima pesan sama-sama aktif dalam menyampaikan pesan, dan adanya timbal balik </w:t>
      </w:r>
      <w:proofErr w:type="spellStart"/>
      <w:r w:rsidRPr="00951174">
        <w:rPr>
          <w:rFonts w:eastAsia="Arial"/>
          <w:sz w:val="20"/>
          <w:szCs w:val="20"/>
        </w:rPr>
        <w:t>diantara</w:t>
      </w:r>
      <w:proofErr w:type="spellEnd"/>
      <w:r w:rsidRPr="00951174">
        <w:rPr>
          <w:rFonts w:eastAsia="Arial"/>
          <w:sz w:val="20"/>
          <w:szCs w:val="20"/>
        </w:rPr>
        <w:t xml:space="preserve"> keduanya. Di </w:t>
      </w:r>
      <w:proofErr w:type="spellStart"/>
      <w:r w:rsidRPr="00951174">
        <w:rPr>
          <w:rFonts w:eastAsia="Arial"/>
          <w:sz w:val="20"/>
          <w:szCs w:val="20"/>
        </w:rPr>
        <w:t>infroman</w:t>
      </w:r>
      <w:proofErr w:type="spellEnd"/>
      <w:r w:rsidRPr="00951174">
        <w:rPr>
          <w:rFonts w:eastAsia="Arial"/>
          <w:sz w:val="20"/>
          <w:szCs w:val="20"/>
        </w:rPr>
        <w:t xml:space="preserve"> III </w:t>
      </w:r>
      <w:proofErr w:type="spellStart"/>
      <w:r w:rsidRPr="00951174">
        <w:rPr>
          <w:rFonts w:eastAsia="Arial"/>
          <w:sz w:val="20"/>
          <w:szCs w:val="20"/>
        </w:rPr>
        <w:t>inipun</w:t>
      </w:r>
      <w:proofErr w:type="spellEnd"/>
      <w:r w:rsidRPr="00951174">
        <w:rPr>
          <w:rFonts w:eastAsia="Arial"/>
          <w:sz w:val="20"/>
          <w:szCs w:val="20"/>
        </w:rPr>
        <w:t xml:space="preserve"> tak luput dari tanya jawab. </w:t>
      </w:r>
      <w:proofErr w:type="spellStart"/>
      <w:r w:rsidRPr="00951174">
        <w:rPr>
          <w:rFonts w:eastAsia="Arial"/>
          <w:sz w:val="20"/>
          <w:szCs w:val="20"/>
        </w:rPr>
        <w:t>Imforman</w:t>
      </w:r>
      <w:proofErr w:type="spellEnd"/>
      <w:r w:rsidRPr="00951174">
        <w:rPr>
          <w:rFonts w:eastAsia="Arial"/>
          <w:sz w:val="20"/>
          <w:szCs w:val="20"/>
        </w:rPr>
        <w:t xml:space="preserve"> III memberikan jawaban yang mereka jalani kepada masyarakat. Tanya jawab itu ada seperti menanyai tempat </w:t>
      </w:r>
      <w:proofErr w:type="spellStart"/>
      <w:r w:rsidRPr="00951174">
        <w:rPr>
          <w:rFonts w:eastAsia="Arial"/>
          <w:sz w:val="20"/>
          <w:szCs w:val="20"/>
        </w:rPr>
        <w:t>tingga</w:t>
      </w:r>
      <w:proofErr w:type="spellEnd"/>
      <w:r w:rsidRPr="00951174">
        <w:rPr>
          <w:rFonts w:eastAsia="Arial"/>
          <w:sz w:val="20"/>
          <w:szCs w:val="20"/>
        </w:rPr>
        <w:t xml:space="preserve">, serta berapa lama hidup </w:t>
      </w:r>
      <w:proofErr w:type="spellStart"/>
      <w:r w:rsidRPr="00951174">
        <w:rPr>
          <w:rFonts w:eastAsia="Arial"/>
          <w:sz w:val="20"/>
          <w:szCs w:val="20"/>
        </w:rPr>
        <w:t>rantauan</w:t>
      </w:r>
      <w:proofErr w:type="spellEnd"/>
      <w:r w:rsidRPr="00951174">
        <w:rPr>
          <w:rFonts w:eastAsia="Arial"/>
          <w:sz w:val="20"/>
          <w:szCs w:val="20"/>
        </w:rPr>
        <w:t xml:space="preserve">. Maka dari itu tuna wisma harus memiliki jawaban yang jelas untuk menjelaskan kehidupan yang </w:t>
      </w:r>
      <w:proofErr w:type="spellStart"/>
      <w:r w:rsidRPr="00951174">
        <w:rPr>
          <w:rFonts w:eastAsia="Arial"/>
          <w:sz w:val="20"/>
          <w:szCs w:val="20"/>
        </w:rPr>
        <w:t>dijalni</w:t>
      </w:r>
      <w:proofErr w:type="spellEnd"/>
      <w:r w:rsidRPr="00951174">
        <w:rPr>
          <w:rFonts w:eastAsia="Arial"/>
          <w:sz w:val="20"/>
          <w:szCs w:val="20"/>
        </w:rPr>
        <w:t xml:space="preserve"> mereka. Informan mengungkapkan:</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“saya mulai dari tahun 2009. selama menempat di </w:t>
      </w:r>
      <w:proofErr w:type="spellStart"/>
      <w:r w:rsidRPr="00951174">
        <w:rPr>
          <w:rFonts w:eastAsia="Arial"/>
          <w:sz w:val="20"/>
          <w:szCs w:val="20"/>
        </w:rPr>
        <w:t>sidoarjo</w:t>
      </w:r>
      <w:proofErr w:type="spellEnd"/>
      <w:r w:rsidRPr="00951174">
        <w:rPr>
          <w:rFonts w:eastAsia="Arial"/>
          <w:sz w:val="20"/>
          <w:szCs w:val="20"/>
        </w:rPr>
        <w:t xml:space="preserve"> melakukan </w:t>
      </w:r>
      <w:proofErr w:type="spellStart"/>
      <w:r w:rsidRPr="00951174">
        <w:rPr>
          <w:rFonts w:eastAsia="Arial"/>
          <w:sz w:val="20"/>
          <w:szCs w:val="20"/>
        </w:rPr>
        <w:t>kerjaannya</w:t>
      </w:r>
      <w:proofErr w:type="spellEnd"/>
      <w:r w:rsidRPr="00951174">
        <w:rPr>
          <w:rFonts w:eastAsia="Arial"/>
          <w:sz w:val="20"/>
          <w:szCs w:val="20"/>
        </w:rPr>
        <w:t xml:space="preserve">  dengan memulung barang-barang bekas </w:t>
      </w:r>
      <w:proofErr w:type="spellStart"/>
      <w:r w:rsidRPr="00951174">
        <w:rPr>
          <w:rFonts w:eastAsia="Arial"/>
          <w:sz w:val="20"/>
          <w:szCs w:val="20"/>
        </w:rPr>
        <w:t>berkeling</w:t>
      </w:r>
      <w:proofErr w:type="spellEnd"/>
      <w:r w:rsidRPr="00951174">
        <w:rPr>
          <w:rFonts w:eastAsia="Arial"/>
          <w:sz w:val="20"/>
          <w:szCs w:val="20"/>
        </w:rPr>
        <w:t xml:space="preserve"> dari satu tempat ke tempat lainnya ” </w:t>
      </w:r>
    </w:p>
    <w:p w:rsidR="00951174" w:rsidRPr="00951174" w:rsidRDefault="00951174" w:rsidP="00951174">
      <w:pPr>
        <w:spacing w:before="120" w:after="120"/>
        <w:ind w:hanging="2"/>
        <w:jc w:val="both"/>
        <w:rPr>
          <w:rFonts w:eastAsia="Arial"/>
          <w:sz w:val="20"/>
          <w:szCs w:val="20"/>
        </w:rPr>
      </w:pPr>
      <w:r w:rsidRPr="00951174">
        <w:rPr>
          <w:rFonts w:eastAsia="Arial"/>
          <w:sz w:val="20"/>
          <w:szCs w:val="20"/>
        </w:rPr>
        <w:t xml:space="preserve">c. Pola Komunikasi </w:t>
      </w:r>
      <w:proofErr w:type="spellStart"/>
      <w:r w:rsidRPr="00951174">
        <w:rPr>
          <w:rFonts w:eastAsia="Arial"/>
          <w:sz w:val="20"/>
          <w:szCs w:val="20"/>
        </w:rPr>
        <w:t>multi</w:t>
      </w:r>
      <w:proofErr w:type="spellEnd"/>
      <w:r w:rsidRPr="00951174">
        <w:rPr>
          <w:rFonts w:eastAsia="Arial"/>
          <w:sz w:val="20"/>
          <w:szCs w:val="20"/>
        </w:rPr>
        <w:t xml:space="preserve"> arah</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Pola komunikasi </w:t>
      </w:r>
      <w:proofErr w:type="spellStart"/>
      <w:r w:rsidRPr="00951174">
        <w:rPr>
          <w:rFonts w:eastAsia="Arial"/>
          <w:sz w:val="20"/>
          <w:szCs w:val="20"/>
        </w:rPr>
        <w:t>multi</w:t>
      </w:r>
      <w:proofErr w:type="spellEnd"/>
      <w:r w:rsidRPr="00951174">
        <w:rPr>
          <w:rFonts w:eastAsia="Arial"/>
          <w:sz w:val="20"/>
          <w:szCs w:val="20"/>
        </w:rPr>
        <w:t xml:space="preserve"> arah ialah proses komunikasi yang terjadi dalam satu kelompok yang lebih banyak </w:t>
      </w:r>
      <w:proofErr w:type="spellStart"/>
      <w:r w:rsidRPr="00951174">
        <w:rPr>
          <w:rFonts w:eastAsia="Arial"/>
          <w:sz w:val="20"/>
          <w:szCs w:val="20"/>
        </w:rPr>
        <w:t>dimana</w:t>
      </w:r>
      <w:proofErr w:type="spellEnd"/>
      <w:r w:rsidRPr="00951174">
        <w:rPr>
          <w:rFonts w:eastAsia="Arial"/>
          <w:sz w:val="20"/>
          <w:szCs w:val="20"/>
        </w:rPr>
        <w:t xml:space="preserve"> Komunikator dan Komunikan akan saling bertukar pikiran secara </w:t>
      </w:r>
      <w:proofErr w:type="spellStart"/>
      <w:r w:rsidRPr="00951174">
        <w:rPr>
          <w:rFonts w:eastAsia="Arial"/>
          <w:sz w:val="20"/>
          <w:szCs w:val="20"/>
        </w:rPr>
        <w:t>diologis</w:t>
      </w:r>
      <w:proofErr w:type="spellEnd"/>
      <w:r w:rsidRPr="00951174">
        <w:rPr>
          <w:rFonts w:eastAsia="Arial"/>
          <w:sz w:val="20"/>
          <w:szCs w:val="20"/>
        </w:rPr>
        <w:t xml:space="preserve">. Tetapi menurut Informan III ada kumpul kumpulan khusus antara para tuna wisma dengan saling bertukar pikiran serta menanyai harga barang-barang rongsokan yang naik turun. Informan </w:t>
      </w:r>
      <w:proofErr w:type="spellStart"/>
      <w:r w:rsidRPr="00951174">
        <w:rPr>
          <w:rFonts w:eastAsia="Arial"/>
          <w:sz w:val="20"/>
          <w:szCs w:val="20"/>
        </w:rPr>
        <w:t>mengungkapan</w:t>
      </w:r>
      <w:proofErr w:type="spellEnd"/>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lastRenderedPageBreak/>
        <w:t xml:space="preserve">“kehidupan </w:t>
      </w:r>
      <w:proofErr w:type="spellStart"/>
      <w:r w:rsidRPr="00951174">
        <w:rPr>
          <w:rFonts w:eastAsia="Arial"/>
          <w:sz w:val="20"/>
          <w:szCs w:val="20"/>
        </w:rPr>
        <w:t>dirumah</w:t>
      </w:r>
      <w:proofErr w:type="spellEnd"/>
      <w:r w:rsidRPr="00951174">
        <w:rPr>
          <w:rFonts w:eastAsia="Arial"/>
          <w:sz w:val="20"/>
          <w:szCs w:val="20"/>
        </w:rPr>
        <w:t xml:space="preserve"> sangat susah mencari nafkah jadi saya pindah ke daerah </w:t>
      </w:r>
      <w:proofErr w:type="spellStart"/>
      <w:r w:rsidRPr="00951174">
        <w:rPr>
          <w:rFonts w:eastAsia="Arial"/>
          <w:sz w:val="20"/>
          <w:szCs w:val="20"/>
        </w:rPr>
        <w:t>sidaorjo</w:t>
      </w:r>
      <w:proofErr w:type="spellEnd"/>
      <w:r w:rsidRPr="00951174">
        <w:rPr>
          <w:rFonts w:eastAsia="Arial"/>
          <w:sz w:val="20"/>
          <w:szCs w:val="20"/>
        </w:rPr>
        <w:t xml:space="preserve">, saya lebih memilih di daerah </w:t>
      </w:r>
      <w:proofErr w:type="spellStart"/>
      <w:r w:rsidRPr="00951174">
        <w:rPr>
          <w:rFonts w:eastAsia="Arial"/>
          <w:sz w:val="20"/>
          <w:szCs w:val="20"/>
        </w:rPr>
        <w:t>sidoarjo</w:t>
      </w:r>
      <w:proofErr w:type="spellEnd"/>
      <w:r w:rsidRPr="00951174">
        <w:rPr>
          <w:rFonts w:eastAsia="Arial"/>
          <w:sz w:val="20"/>
          <w:szCs w:val="20"/>
        </w:rPr>
        <w:t xml:space="preserve"> </w:t>
      </w:r>
      <w:proofErr w:type="spellStart"/>
      <w:r w:rsidRPr="00951174">
        <w:rPr>
          <w:rFonts w:eastAsia="Arial"/>
          <w:sz w:val="20"/>
          <w:szCs w:val="20"/>
        </w:rPr>
        <w:t>disini</w:t>
      </w:r>
      <w:proofErr w:type="spellEnd"/>
      <w:r w:rsidRPr="00951174">
        <w:rPr>
          <w:rFonts w:eastAsia="Arial"/>
          <w:sz w:val="20"/>
          <w:szCs w:val="20"/>
        </w:rPr>
        <w:t xml:space="preserve"> saya mengikuti juragan, jadi kami yang satu profesi memilih saling berbagi tempat yang berbeda. Dan </w:t>
      </w:r>
      <w:proofErr w:type="spellStart"/>
      <w:r w:rsidRPr="00951174">
        <w:rPr>
          <w:rFonts w:eastAsia="Arial"/>
          <w:sz w:val="20"/>
          <w:szCs w:val="20"/>
        </w:rPr>
        <w:t>disni</w:t>
      </w:r>
      <w:proofErr w:type="spellEnd"/>
      <w:r w:rsidRPr="00951174">
        <w:rPr>
          <w:rFonts w:eastAsia="Arial"/>
          <w:sz w:val="20"/>
          <w:szCs w:val="20"/>
        </w:rPr>
        <w:t xml:space="preserve"> kami saling berkomunikasi satu sama lain untuk mencari nafkah.”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Berdasarkan hasil wawancara yang diuraikan peneliti di atas, membuktikan bahwa penelitian yang dilaksanakan berjalan dengan lancar. Informasi yang diberikan oleh informan yang terdiri dari: 3 orang tuna wisma sehingga membantu memudahkan pelaksanaan penelitian. penelitian </w:t>
      </w:r>
      <w:proofErr w:type="spellStart"/>
      <w:r w:rsidRPr="00951174">
        <w:rPr>
          <w:rFonts w:eastAsia="Arial"/>
          <w:sz w:val="20"/>
          <w:szCs w:val="20"/>
        </w:rPr>
        <w:t>diatas</w:t>
      </w:r>
      <w:proofErr w:type="spellEnd"/>
      <w:r w:rsidRPr="00951174">
        <w:rPr>
          <w:rFonts w:eastAsia="Arial"/>
          <w:sz w:val="20"/>
          <w:szCs w:val="20"/>
        </w:rPr>
        <w:t xml:space="preserve"> menunjukkan bahwa pola komunikasi yang terjadi menyesuaikan dengan siapa komunikan yang sedang diajak komunikasi. Hasil wawancara di atas menunjukkan bahwa ada kesengajaan untuk mengkal di pinggir jalan karena sadar bahwa ada penghasilan tambahan yang diperoleh. Selain itu, para tuna wisma ini juga mengajak anaknya untuk ikut karena juga dapat menambah penghasilan. Alasan mengajak anak sebenarnya karena anak tidak ada yang menjaga di rumah. Anak-anak mereka rata-rata bersekolah dan mengaji seperti umumnya anak-anak di daerahnya. Tanpa disadari, dengan membawa gerobak dan anak menjadi </w:t>
      </w:r>
      <w:proofErr w:type="spellStart"/>
      <w:r w:rsidRPr="00951174">
        <w:rPr>
          <w:rFonts w:eastAsia="Arial"/>
          <w:sz w:val="20"/>
          <w:szCs w:val="20"/>
        </w:rPr>
        <w:t>symbol</w:t>
      </w:r>
      <w:proofErr w:type="spellEnd"/>
      <w:r w:rsidRPr="00951174">
        <w:rPr>
          <w:rFonts w:eastAsia="Arial"/>
          <w:sz w:val="20"/>
          <w:szCs w:val="20"/>
        </w:rPr>
        <w:t xml:space="preserve"> komunikasi bagi masyarakat yang melihat bahwa mereka benar-benar tunawisma yang tidak memiliki tempat tinggal. Hal ini disampaikan oleh salah satu pemberi makanan yang menyatakan bahwa merasa </w:t>
      </w:r>
      <w:proofErr w:type="spellStart"/>
      <w:r w:rsidRPr="00951174">
        <w:rPr>
          <w:rFonts w:eastAsia="Arial"/>
          <w:sz w:val="20"/>
          <w:szCs w:val="20"/>
        </w:rPr>
        <w:t>ibah</w:t>
      </w:r>
      <w:proofErr w:type="spellEnd"/>
      <w:r w:rsidRPr="00951174">
        <w:rPr>
          <w:rFonts w:eastAsia="Arial"/>
          <w:sz w:val="20"/>
          <w:szCs w:val="20"/>
        </w:rPr>
        <w:t xml:space="preserve"> atau kasihan melihat seorang ibu dan anak yang terlantar, dan tidak menyadari bahwa sebenarnya profesi mereka sebagai pemulung yang memiliki tempat tinggal. Tanpa disadari, para tunawisma ini memainkan peran komunikasi yang disebut sebagai dramaturgi. </w:t>
      </w:r>
    </w:p>
    <w:p w:rsidR="00951174" w:rsidRPr="00951174" w:rsidRDefault="00951174" w:rsidP="00951174">
      <w:pPr>
        <w:spacing w:before="120" w:after="120"/>
        <w:ind w:firstLine="720"/>
        <w:jc w:val="both"/>
        <w:rPr>
          <w:rFonts w:eastAsia="Arial"/>
          <w:sz w:val="20"/>
          <w:szCs w:val="20"/>
        </w:rPr>
      </w:pPr>
      <w:proofErr w:type="spellStart"/>
      <w:r w:rsidRPr="00951174">
        <w:rPr>
          <w:rFonts w:eastAsia="Arial"/>
          <w:sz w:val="20"/>
          <w:szCs w:val="20"/>
        </w:rPr>
        <w:t>Dramatrurgi</w:t>
      </w:r>
      <w:proofErr w:type="spellEnd"/>
      <w:r w:rsidRPr="00951174">
        <w:rPr>
          <w:rFonts w:eastAsia="Arial"/>
          <w:sz w:val="20"/>
          <w:szCs w:val="20"/>
        </w:rPr>
        <w:t xml:space="preserve"> adalah hal yang unik yang menarik untuk diteliti, hal itulah yang membuat peneliti menjadikannya sebagai objek kajian ilmiah yang berbasis penelitian. </w:t>
      </w:r>
      <w:proofErr w:type="spellStart"/>
      <w:r w:rsidRPr="00951174">
        <w:rPr>
          <w:rFonts w:eastAsia="Arial"/>
          <w:sz w:val="20"/>
          <w:szCs w:val="20"/>
        </w:rPr>
        <w:t>Dimana</w:t>
      </w:r>
      <w:proofErr w:type="spellEnd"/>
      <w:r w:rsidRPr="00951174">
        <w:rPr>
          <w:rFonts w:eastAsia="Arial"/>
          <w:sz w:val="20"/>
          <w:szCs w:val="20"/>
        </w:rPr>
        <w:t xml:space="preserve"> peneliti mengali semua pola komunikasi untuk mencapai tujuannya agar pesan dapat tersampaikan sesuai dengan harapan dua sisi manusia antara panggung depan (front </w:t>
      </w:r>
      <w:proofErr w:type="spellStart"/>
      <w:r w:rsidRPr="00951174">
        <w:rPr>
          <w:rFonts w:eastAsia="Arial"/>
          <w:sz w:val="20"/>
          <w:szCs w:val="20"/>
        </w:rPr>
        <w:t>stage</w:t>
      </w:r>
      <w:proofErr w:type="spellEnd"/>
      <w:r w:rsidRPr="00951174">
        <w:rPr>
          <w:rFonts w:eastAsia="Arial"/>
          <w:sz w:val="20"/>
          <w:szCs w:val="20"/>
        </w:rPr>
        <w:t xml:space="preserve">) dan </w:t>
      </w:r>
      <w:proofErr w:type="spellStart"/>
      <w:r w:rsidRPr="00951174">
        <w:rPr>
          <w:rFonts w:eastAsia="Arial"/>
          <w:sz w:val="20"/>
          <w:szCs w:val="20"/>
        </w:rPr>
        <w:t>panngung</w:t>
      </w:r>
      <w:proofErr w:type="spellEnd"/>
      <w:r w:rsidRPr="00951174">
        <w:rPr>
          <w:rFonts w:eastAsia="Arial"/>
          <w:sz w:val="20"/>
          <w:szCs w:val="20"/>
        </w:rPr>
        <w:t xml:space="preserve"> belakang (</w:t>
      </w:r>
      <w:proofErr w:type="spellStart"/>
      <w:r w:rsidRPr="00951174">
        <w:rPr>
          <w:rFonts w:eastAsia="Arial"/>
          <w:sz w:val="20"/>
          <w:szCs w:val="20"/>
        </w:rPr>
        <w:t>back</w:t>
      </w:r>
      <w:proofErr w:type="spellEnd"/>
      <w:r w:rsidRPr="00951174">
        <w:rPr>
          <w:rFonts w:eastAsia="Arial"/>
          <w:sz w:val="20"/>
          <w:szCs w:val="20"/>
        </w:rPr>
        <w:t xml:space="preserve"> </w:t>
      </w:r>
      <w:proofErr w:type="spellStart"/>
      <w:r w:rsidRPr="00951174">
        <w:rPr>
          <w:rFonts w:eastAsia="Arial"/>
          <w:sz w:val="20"/>
          <w:szCs w:val="20"/>
        </w:rPr>
        <w:t>stage</w:t>
      </w:r>
      <w:proofErr w:type="spellEnd"/>
      <w:r w:rsidRPr="00951174">
        <w:rPr>
          <w:rFonts w:eastAsia="Arial"/>
          <w:sz w:val="20"/>
          <w:szCs w:val="20"/>
        </w:rPr>
        <w:t xml:space="preserve">) </w:t>
      </w:r>
      <w:proofErr w:type="spellStart"/>
      <w:r w:rsidRPr="00951174">
        <w:rPr>
          <w:rFonts w:eastAsia="Arial"/>
          <w:sz w:val="20"/>
          <w:szCs w:val="20"/>
        </w:rPr>
        <w:t>dimana</w:t>
      </w:r>
      <w:proofErr w:type="spellEnd"/>
      <w:r w:rsidRPr="00951174">
        <w:rPr>
          <w:rFonts w:eastAsia="Arial"/>
          <w:sz w:val="20"/>
          <w:szCs w:val="20"/>
        </w:rPr>
        <w:t xml:space="preserve"> manusia setiap harinya bermain peran  serta tampilan sebagai pengemis dapat diidentifikasi sebagai panggung depan, yakni tampilan ideal yang diinginkan oleh para pemulung </w:t>
      </w:r>
      <w:r w:rsidRPr="00951174">
        <w:rPr>
          <w:rFonts w:eastAsia="Arial"/>
          <w:sz w:val="20"/>
          <w:szCs w:val="20"/>
        </w:rPr>
        <w:fldChar w:fldCharType="begin" w:fldLock="1"/>
      </w:r>
      <w:r w:rsidR="00C165EF">
        <w:rPr>
          <w:rFonts w:eastAsia="Arial"/>
          <w:sz w:val="20"/>
          <w:szCs w:val="20"/>
        </w:rPr>
        <w:instrText>ADDIN CSL_CITATION {"citationItems":[{"id":"ITEM-1","itemData":{"abstract":"Penelitian ini berkaitan dengan Pola Komunikasi Interaksi Sosial yang dilakukan oleh Pedagang di Pasar Lakessi Kota Parepare. Tujuan penelitian ini untuk menemukan pola perilaku pengelolaan kesan tampilan presentasi diri sosial Pedagang di Pasar Lakessi Kota …","author":[{"dropping-particle":"","family":"Aeni","given":"Nur","non-dropping-particle":"","parse-names":false,"suffix":""}],"id":"ITEM-1","issued":{"date-parts":[["2021"]]},"page":"1-125","title":"Pola komunikasi interaksi sosial pedagang di pasar Lakessi Kota","type":"article-journal"},"uris":["http://www.mendeley.com/documents/?uuid=c7368788-5288-4daa-ac0d-9bb4340734be"]}],"mendeley":{"formattedCitation":"[14]","plainTextFormattedCitation":"[14]","previouslyFormattedCitation":"[14]"},"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[14]</w:t>
      </w:r>
      <w:r w:rsidRPr="00951174">
        <w:rPr>
          <w:rFonts w:eastAsia="Arial"/>
          <w:sz w:val="20"/>
          <w:szCs w:val="20"/>
        </w:rPr>
        <w:fldChar w:fldCharType="end"/>
      </w:r>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Aktivitas para tuna wisma untuk mencari rongsokan di pinggir jalan karena sadar bahwa ada penghasilan yang diperoleh. Serta dalam perjalanan pencarian </w:t>
      </w:r>
      <w:proofErr w:type="spellStart"/>
      <w:r w:rsidRPr="00951174">
        <w:rPr>
          <w:rFonts w:eastAsia="Arial"/>
          <w:sz w:val="20"/>
          <w:szCs w:val="20"/>
        </w:rPr>
        <w:t>rongkosan</w:t>
      </w:r>
      <w:proofErr w:type="spellEnd"/>
      <w:r w:rsidRPr="00951174">
        <w:rPr>
          <w:rFonts w:eastAsia="Arial"/>
          <w:sz w:val="20"/>
          <w:szCs w:val="20"/>
        </w:rPr>
        <w:t xml:space="preserve"> ada Sebagian masyarakat yang memberikan makanan bahkan uang pada tunawisma tersebut. Sehingga untuk memenuhi kebutuhan hidup. Pola komunikasi juga diartikan sebagai suatu cara masyarakat atau komunitas dalam melakukan komunikasi untuk mempertahankan komunitasnya yang berupa pertemuan rutin, komunikasi rutin dan hubungan timbal balik antara satu dengan yang lainnya </w:t>
      </w:r>
      <w:r w:rsidRPr="00951174">
        <w:rPr>
          <w:rFonts w:eastAsia="Arial"/>
          <w:sz w:val="20"/>
          <w:szCs w:val="20"/>
        </w:rPr>
        <w:fldChar w:fldCharType="begin" w:fldLock="1"/>
      </w:r>
      <w:r w:rsidR="00C165EF">
        <w:rPr>
          <w:rFonts w:eastAsia="Arial"/>
          <w:sz w:val="20"/>
          <w:szCs w:val="20"/>
        </w:rPr>
        <w:instrText>ADDIN CSL_CITATION {"citationItems":[{"id":"ITEM-1","itemData":{"abstract":"… etnis Tionghoa dengan pembeli … tionghoa adanya menjadi daya tarik untuk pembeli pribumi. Sehingga pembeli pribumi lebih tertarik untuk berbelanja dengan pedagang etnis Tionghoa…","author":[{"dropping-particle":"","family":"Pratiwi","given":"Dinda","non-dropping-particle":"","parse-names":false,"suffix":""}],"container-title":"Jurnal Ilmiah Mahasiswa Ilmu Sosial dan …","id":"ITEM-1","issued":{"date-parts":[["2021"]]},"title":"Pola Komunikasi Pedagang Etnis Tionghoa dengan Pembeli Pribumi di Kecamatan Tanjung Pura Kabupaten Langkat","type":"article-journal"},"uris":["http://www.mendeley.com/documents/?uuid=0bab9b80-748c-4cff-9c06-92adf7ee6395"]}],"mendeley":{"formattedCitation":"[15]","plainTextFormattedCitation":"[15]","previouslyFormattedCitation":"[15]"},"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[15]</w:t>
      </w:r>
      <w:r w:rsidRPr="00951174">
        <w:rPr>
          <w:rFonts w:eastAsia="Arial"/>
          <w:sz w:val="20"/>
          <w:szCs w:val="20"/>
        </w:rPr>
        <w:fldChar w:fldCharType="end"/>
      </w:r>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Proses pola komunikasi berubah secara terus menerus serta serangkai kegiatan dalam kehidupan. Proses komunikasi  juga </w:t>
      </w:r>
      <w:proofErr w:type="spellStart"/>
      <w:r w:rsidRPr="00951174">
        <w:rPr>
          <w:rFonts w:eastAsia="Arial"/>
          <w:sz w:val="20"/>
          <w:szCs w:val="20"/>
        </w:rPr>
        <w:t>menunjukan</w:t>
      </w:r>
      <w:proofErr w:type="spellEnd"/>
      <w:r w:rsidRPr="00951174">
        <w:rPr>
          <w:rFonts w:eastAsia="Arial"/>
          <w:sz w:val="20"/>
          <w:szCs w:val="20"/>
        </w:rPr>
        <w:t xml:space="preserve"> sesuatu hal dan kegiatan tertentu dalam perubahan yang terjadi pada kehidupan  serta seperti apa berkomunikasi, mengapa tuna wisma berkomunikasi, dan kepada siapa yang di tuna </w:t>
      </w:r>
      <w:proofErr w:type="spellStart"/>
      <w:r w:rsidRPr="00951174">
        <w:rPr>
          <w:rFonts w:eastAsia="Arial"/>
          <w:sz w:val="20"/>
          <w:szCs w:val="20"/>
        </w:rPr>
        <w:t>wisam</w:t>
      </w:r>
      <w:proofErr w:type="spellEnd"/>
      <w:r w:rsidRPr="00951174">
        <w:rPr>
          <w:rFonts w:eastAsia="Arial"/>
          <w:sz w:val="20"/>
          <w:szCs w:val="20"/>
        </w:rPr>
        <w:t xml:space="preserve"> </w:t>
      </w:r>
      <w:proofErr w:type="spellStart"/>
      <w:r w:rsidRPr="00951174">
        <w:rPr>
          <w:rFonts w:eastAsia="Arial"/>
          <w:sz w:val="20"/>
          <w:szCs w:val="20"/>
        </w:rPr>
        <w:t>tujukan</w:t>
      </w:r>
      <w:proofErr w:type="spellEnd"/>
      <w:r w:rsidRPr="00951174">
        <w:rPr>
          <w:rFonts w:eastAsia="Arial"/>
          <w:sz w:val="20"/>
          <w:szCs w:val="20"/>
        </w:rPr>
        <w:t xml:space="preserve"> </w:t>
      </w:r>
      <w:r w:rsidRPr="00951174">
        <w:rPr>
          <w:rFonts w:eastAsia="Arial"/>
          <w:sz w:val="20"/>
          <w:szCs w:val="20"/>
        </w:rPr>
        <w:fldChar w:fldCharType="begin" w:fldLock="1"/>
      </w:r>
      <w:r w:rsidR="00C165EF">
        <w:rPr>
          <w:rFonts w:eastAsia="Arial"/>
          <w:sz w:val="20"/>
          <w:szCs w:val="20"/>
        </w:rPr>
        <w:instrText>ADDIN CSL_CITATION {"citationItems":[{"id":"ITEM-1","itemData":{"ISBN":"9786236081327","abstract":"Hariyanto, D. (2021). Buku Ajar Pengantar Ilmu Komunikasi Penulis : Didik Hariyanto Diterbitkan oleh Jl . Mojopahit 666 B Sidoarjo ISBN : 978-623-6081-32-7 Copyright © 2021 . Authors All rights reserved.","author":[{"dropping-particle":"","family":"Hariyanto","given":"Didik","non-dropping-particle":"","parse-names":false,"suffix":""}],"id":"ITEM-1","issued":{"date-parts":[["2021"]]},"number-of-pages":"32","title":"Buku Ajar Pengantar Ilmu Komunikasi Penulis : Didik Hariyanto Diterbitkan oleh Jl . Mojopahit 666 B Sidoarjo ISBN : 978-623-6081-32-7 Copyright © 2021 . Authors All rights reserved","type":"book"},"uris":["http://www.mendeley.com/documents/?uuid=d47fd3ac-3233-4704-b881-f30d52e936c7"]}],"mendeley":{"formattedCitation":"[16]","plainTextFormattedCitation":"[16]","previouslyFormattedCitation":"[16]"},"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[16]</w:t>
      </w:r>
      <w:r w:rsidRPr="00951174">
        <w:rPr>
          <w:rFonts w:eastAsia="Arial"/>
          <w:sz w:val="20"/>
          <w:szCs w:val="20"/>
        </w:rPr>
        <w:fldChar w:fldCharType="end"/>
      </w:r>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Tunawisma hingga saat ini rata </w:t>
      </w:r>
      <w:proofErr w:type="spellStart"/>
      <w:r w:rsidRPr="00951174">
        <w:rPr>
          <w:rFonts w:eastAsia="Arial"/>
          <w:sz w:val="20"/>
          <w:szCs w:val="20"/>
        </w:rPr>
        <w:t>rata</w:t>
      </w:r>
      <w:proofErr w:type="spellEnd"/>
      <w:r w:rsidRPr="00951174">
        <w:rPr>
          <w:rFonts w:eastAsia="Arial"/>
          <w:sz w:val="20"/>
          <w:szCs w:val="20"/>
        </w:rPr>
        <w:t xml:space="preserve"> memiliki pola komunikasi yang sama antara satu sama lain kehidupan </w:t>
      </w:r>
      <w:proofErr w:type="spellStart"/>
      <w:r w:rsidRPr="00951174">
        <w:rPr>
          <w:rFonts w:eastAsia="Arial"/>
          <w:sz w:val="20"/>
          <w:szCs w:val="20"/>
        </w:rPr>
        <w:t>dimana</w:t>
      </w:r>
      <w:proofErr w:type="spellEnd"/>
      <w:r w:rsidRPr="00951174">
        <w:rPr>
          <w:rFonts w:eastAsia="Arial"/>
          <w:sz w:val="20"/>
          <w:szCs w:val="20"/>
        </w:rPr>
        <w:t xml:space="preserve"> kehidupan mereka memiliki problem </w:t>
      </w:r>
      <w:proofErr w:type="spellStart"/>
      <w:r w:rsidRPr="00951174">
        <w:rPr>
          <w:rFonts w:eastAsia="Arial"/>
          <w:sz w:val="20"/>
          <w:szCs w:val="20"/>
        </w:rPr>
        <w:t>masing</w:t>
      </w:r>
      <w:proofErr w:type="spellEnd"/>
      <w:r w:rsidRPr="00951174">
        <w:rPr>
          <w:rFonts w:eastAsia="Arial"/>
          <w:sz w:val="20"/>
          <w:szCs w:val="20"/>
        </w:rPr>
        <w:t xml:space="preserve"> </w:t>
      </w:r>
      <w:proofErr w:type="spellStart"/>
      <w:r w:rsidRPr="00951174">
        <w:rPr>
          <w:rFonts w:eastAsia="Arial"/>
          <w:sz w:val="20"/>
          <w:szCs w:val="20"/>
        </w:rPr>
        <w:t>masing</w:t>
      </w:r>
      <w:proofErr w:type="spellEnd"/>
      <w:r w:rsidRPr="00951174">
        <w:rPr>
          <w:rFonts w:eastAsia="Arial"/>
          <w:sz w:val="20"/>
          <w:szCs w:val="20"/>
        </w:rPr>
        <w:t xml:space="preserve"> pada kehidupan mereka. Meskipun hubungan nyata dan sehari hari mungkin, tidak jarang, menampilkan diri mereka sebagai tidak sempurna, yang tidak terhindarkan Ada beberapa Tunawisma yang sedang membawa gerobak </w:t>
      </w:r>
      <w:proofErr w:type="spellStart"/>
      <w:r w:rsidRPr="00951174">
        <w:rPr>
          <w:rFonts w:eastAsia="Arial"/>
          <w:sz w:val="20"/>
          <w:szCs w:val="20"/>
        </w:rPr>
        <w:t>dibeberapa</w:t>
      </w:r>
      <w:proofErr w:type="spellEnd"/>
      <w:r w:rsidRPr="00951174">
        <w:rPr>
          <w:rFonts w:eastAsia="Arial"/>
          <w:sz w:val="20"/>
          <w:szCs w:val="20"/>
        </w:rPr>
        <w:t xml:space="preserve"> wilayah </w:t>
      </w:r>
      <w:proofErr w:type="spellStart"/>
      <w:r w:rsidRPr="00951174">
        <w:rPr>
          <w:rFonts w:eastAsia="Arial"/>
          <w:sz w:val="20"/>
          <w:szCs w:val="20"/>
        </w:rPr>
        <w:t>sidoarjo</w:t>
      </w:r>
      <w:proofErr w:type="spellEnd"/>
      <w:r w:rsidRPr="00951174">
        <w:rPr>
          <w:rFonts w:eastAsia="Arial"/>
          <w:sz w:val="20"/>
          <w:szCs w:val="20"/>
        </w:rPr>
        <w:t xml:space="preserve">. dalam memulung di beberapa tempat para tuna Wisma mendapat penghasilan yang lebih banyak buat kebutuhan hidup serta ada penghasilan tambahan untuk kehidupan mereka dengan membawa anak </w:t>
      </w:r>
      <w:proofErr w:type="spellStart"/>
      <w:r w:rsidRPr="00951174">
        <w:rPr>
          <w:rFonts w:eastAsia="Arial"/>
          <w:sz w:val="20"/>
          <w:szCs w:val="20"/>
        </w:rPr>
        <w:t>anak</w:t>
      </w:r>
      <w:proofErr w:type="spellEnd"/>
      <w:r w:rsidRPr="00951174">
        <w:rPr>
          <w:rFonts w:eastAsia="Arial"/>
          <w:sz w:val="20"/>
          <w:szCs w:val="20"/>
        </w:rPr>
        <w:t xml:space="preserve">. Sehingga ada masyarakat yang </w:t>
      </w:r>
      <w:proofErr w:type="spellStart"/>
      <w:r w:rsidRPr="00951174">
        <w:rPr>
          <w:rFonts w:eastAsia="Arial"/>
          <w:sz w:val="20"/>
          <w:szCs w:val="20"/>
        </w:rPr>
        <w:t>ibah</w:t>
      </w:r>
      <w:proofErr w:type="spellEnd"/>
      <w:r w:rsidRPr="00951174">
        <w:rPr>
          <w:rFonts w:eastAsia="Arial"/>
          <w:sz w:val="20"/>
          <w:szCs w:val="20"/>
        </w:rPr>
        <w:t xml:space="preserve"> dan memberikan makanan serta uang untuk mereka. itu merupakan Komunikasi bagi masyarakat kepada para tuna wisma </w:t>
      </w:r>
      <w:r w:rsidRPr="00951174">
        <w:rPr>
          <w:rFonts w:eastAsia="Arial"/>
          <w:sz w:val="20"/>
          <w:szCs w:val="20"/>
        </w:rPr>
        <w:fldChar w:fldCharType="begin" w:fldLock="1"/>
      </w:r>
      <w:r w:rsidR="00C165EF">
        <w:rPr>
          <w:rFonts w:eastAsia="Arial"/>
          <w:sz w:val="20"/>
          <w:szCs w:val="20"/>
        </w:rPr>
        <w:instrText>ADDIN CSL_CITATION {"citationItems":[{"id":"ITEM-1","itemData":{"abstract":"… menyatakan kota Surakarta sebagai kota paling nyaman dihuni. Surakarta yang didominasi … perilaku dan lingkungan tunawisma pada kota Surakarta saat bermalam di ruang publik. …","author":[{"dropping-particle":"","family":"Syahputra","given":"Afrizal sigit","non-dropping-particle":"","parse-names":false,"suffix":""},{"dropping-particle":"","family":"Saaputra","given":"Andika","non-dropping-particle":"","parse-names":false,"suffix":""}],"id":"ITEM-1","issued":{"date-parts":[["2020"]]},"title":"Pola Perilaku Tunawisma Saat Bermalam Di Ruang Publik Kota Surakarta","type":"article-journal","volume":"8686"},"uris":["http://www.mendeley.com/documents/?uuid=ea15b3f9-8461-4882-9884-c7b594787a3d"]}],"mendeley":{"formattedCitation":"[17]","plainTextFormattedCitation":"[17]","previouslyFormattedCitation":"[17]"},"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[17]</w:t>
      </w:r>
      <w:r w:rsidRPr="00951174">
        <w:rPr>
          <w:rFonts w:eastAsia="Arial"/>
          <w:sz w:val="20"/>
          <w:szCs w:val="20"/>
        </w:rPr>
        <w:fldChar w:fldCharType="end"/>
      </w:r>
      <w:r w:rsidRPr="00951174">
        <w:rPr>
          <w:rFonts w:eastAsia="Arial"/>
          <w:sz w:val="20"/>
          <w:szCs w:val="20"/>
        </w:rPr>
        <w:t>.</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Budaya tunawisma terdiri dari seperangkat pengetahuan, aturan-aturan sosial, dan strategi bertahan yang kompleks secara materiel dan emosional yang harus dipelajari dalam waktu singkat. Terkadang, pengetahuan kehidupan ini diajarkan pada pendatang baru dalam bentuk hubungan mengajarkan strategi hidup di jalanan pada pendatang baru </w:t>
      </w:r>
      <w:r w:rsidRPr="00951174">
        <w:rPr>
          <w:rFonts w:eastAsia="Arial"/>
          <w:sz w:val="20"/>
          <w:szCs w:val="20"/>
        </w:rPr>
        <w:fldChar w:fldCharType="begin" w:fldLock="1"/>
      </w:r>
      <w:r w:rsidR="00C165EF">
        <w:rPr>
          <w:rFonts w:eastAsia="Arial"/>
          <w:sz w:val="20"/>
          <w:szCs w:val="20"/>
        </w:rPr>
        <w:instrText>ADDIN CSL_CITATION {"citationItems":[{"id":"ITEM-1","itemData":{"DOI":"10.21776/ub.sosiologi.jkrsb.2018.001.2.04","abstract":"Title from content provider.","author":[{"dropping-particle":"","family":"Kokot","given":"Waltraut","non-dropping-particle":"","parse-names":false,"suffix":""},{"dropping-particle":"","family":"Suyadnya","given":"I wayan","non-dropping-particle":"","parse-names":false,"suffix":""}],"container-title":"Jurnal Kajian Ruang Sosial-Budaya","id":"ITEM-1","issue":"2","issued":{"date-parts":[["2018"]]},"page":"161-171","title":"Budaya dan Ruang – Pendekatan Antropologis","type":"article-journal","volume":"1"},"uris":["http://www.mendeley.com/documents/?uuid=7995cf88-e338-4662-8294-23760926e8f4"]}],"mendeley":{"formattedCitation":"[18]","plainTextFormattedCitation":"[18]","previouslyFormattedCitation":"[18]"},"properties":{"noteIndex":0},"schema":"https://github.com/citation-style-language/schema/raw/master/csl-citation.json"}</w:instrText>
      </w:r>
      <w:r w:rsidRPr="00951174">
        <w:rPr>
          <w:rFonts w:eastAsia="Arial"/>
          <w:sz w:val="20"/>
          <w:szCs w:val="20"/>
        </w:rPr>
        <w:fldChar w:fldCharType="separate"/>
      </w:r>
      <w:r w:rsidR="00C165EF" w:rsidRPr="00C165EF">
        <w:rPr>
          <w:rFonts w:eastAsia="Arial"/>
          <w:noProof/>
          <w:sz w:val="20"/>
          <w:szCs w:val="20"/>
        </w:rPr>
        <w:t>[18]</w:t>
      </w:r>
      <w:r w:rsidRPr="00951174">
        <w:rPr>
          <w:rFonts w:eastAsia="Arial"/>
          <w:sz w:val="20"/>
          <w:szCs w:val="20"/>
        </w:rPr>
        <w:fldChar w:fldCharType="end"/>
      </w:r>
      <w:r w:rsidRPr="00951174">
        <w:rPr>
          <w:rFonts w:eastAsia="Arial"/>
          <w:sz w:val="20"/>
          <w:szCs w:val="20"/>
        </w:rPr>
        <w:t>.</w:t>
      </w:r>
    </w:p>
    <w:p w:rsidR="003218EA" w:rsidRDefault="00000000">
      <w:pPr>
        <w:pStyle w:val="Heading1"/>
        <w:numPr>
          <w:ilvl w:val="0"/>
          <w:numId w:val="4"/>
        </w:numPr>
        <w:rPr>
          <w:sz w:val="24"/>
          <w:szCs w:val="24"/>
        </w:rPr>
      </w:pPr>
      <w:r>
        <w:rPr>
          <w:sz w:val="24"/>
          <w:szCs w:val="24"/>
        </w:rPr>
        <w:t>VII. Simpulan</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Berdasarkan penelitian yang memfokuskan kajian pada Pola Komunikasi Tuna Wisma dengan masyarakat di </w:t>
      </w:r>
      <w:proofErr w:type="spellStart"/>
      <w:r w:rsidRPr="00951174">
        <w:rPr>
          <w:rFonts w:eastAsia="Arial"/>
          <w:sz w:val="20"/>
          <w:szCs w:val="20"/>
        </w:rPr>
        <w:t>Bluru</w:t>
      </w:r>
      <w:proofErr w:type="spellEnd"/>
      <w:r w:rsidRPr="00951174">
        <w:rPr>
          <w:rFonts w:eastAsia="Arial"/>
          <w:sz w:val="20"/>
          <w:szCs w:val="20"/>
        </w:rPr>
        <w:t xml:space="preserve"> </w:t>
      </w:r>
      <w:proofErr w:type="spellStart"/>
      <w:r w:rsidRPr="00951174">
        <w:rPr>
          <w:rFonts w:eastAsia="Arial"/>
          <w:sz w:val="20"/>
          <w:szCs w:val="20"/>
        </w:rPr>
        <w:t>Kidul,Buduran</w:t>
      </w:r>
      <w:proofErr w:type="spellEnd"/>
      <w:r w:rsidRPr="00951174">
        <w:rPr>
          <w:rFonts w:eastAsia="Arial"/>
          <w:sz w:val="20"/>
          <w:szCs w:val="20"/>
        </w:rPr>
        <w:t xml:space="preserve"> Kabupaten Sidoarjo terdapat kesimpulan sebagai berikut : </w:t>
      </w:r>
    </w:p>
    <w:p w:rsidR="00951174" w:rsidRPr="00951174" w:rsidRDefault="00951174" w:rsidP="00951174">
      <w:pPr>
        <w:spacing w:before="120" w:after="120"/>
        <w:ind w:firstLine="720"/>
        <w:jc w:val="both"/>
        <w:rPr>
          <w:rFonts w:eastAsia="Arial"/>
          <w:sz w:val="20"/>
          <w:szCs w:val="20"/>
        </w:rPr>
      </w:pPr>
      <w:r w:rsidRPr="00951174">
        <w:rPr>
          <w:rFonts w:eastAsia="Arial"/>
          <w:sz w:val="20"/>
          <w:szCs w:val="20"/>
        </w:rPr>
        <w:t xml:space="preserve">Pola komunikasi yang dilakukan oleh Tuna Wisma ialah efektif. Karena Tuna wisma yang dibantu oleh Masyarakat, Sehingga Pengaruh pola komunikasi yang diterima oleh Tuna wisma ialah efektif.  Dalam proses berkomunikasi, Tuna Wisma memakai dua pola komunikasi Ketika berkomunikasi kepada masyarakat. Pola komunikasi yang pertama yaitu pola komunikasi satu arah </w:t>
      </w:r>
      <w:proofErr w:type="spellStart"/>
      <w:r w:rsidRPr="00951174">
        <w:rPr>
          <w:rFonts w:eastAsia="Arial"/>
          <w:sz w:val="20"/>
          <w:szCs w:val="20"/>
        </w:rPr>
        <w:t>dimana</w:t>
      </w:r>
      <w:proofErr w:type="spellEnd"/>
      <w:r w:rsidRPr="00951174">
        <w:rPr>
          <w:rFonts w:eastAsia="Arial"/>
          <w:sz w:val="20"/>
          <w:szCs w:val="20"/>
        </w:rPr>
        <w:t xml:space="preserve"> para tuna wisma menggunakan pola tersebut untuk mencari dan mendapatkan Perhatian dari masyarakat. Dan yang Kedua, pola komunikasi dua arah yang </w:t>
      </w:r>
      <w:proofErr w:type="spellStart"/>
      <w:r w:rsidRPr="00951174">
        <w:rPr>
          <w:rFonts w:eastAsia="Arial"/>
          <w:sz w:val="20"/>
          <w:szCs w:val="20"/>
        </w:rPr>
        <w:t>dimana</w:t>
      </w:r>
      <w:proofErr w:type="spellEnd"/>
      <w:r w:rsidRPr="00951174">
        <w:rPr>
          <w:rFonts w:eastAsia="Arial"/>
          <w:sz w:val="20"/>
          <w:szCs w:val="20"/>
        </w:rPr>
        <w:t xml:space="preserve"> pola ini digunakan untuk komunikasi antara Tuna Wisma dengan masyarakat sehingga pesan komunikasi yang di buat tepat sasaran dalam menyampaikan maupun menerima pesan tersebut sesuai dengan apa yang </w:t>
      </w:r>
      <w:proofErr w:type="spellStart"/>
      <w:r w:rsidRPr="00951174">
        <w:rPr>
          <w:rFonts w:eastAsia="Arial"/>
          <w:sz w:val="20"/>
          <w:szCs w:val="20"/>
        </w:rPr>
        <w:t>dimaksut</w:t>
      </w:r>
      <w:proofErr w:type="spellEnd"/>
      <w:r w:rsidRPr="00951174">
        <w:rPr>
          <w:rFonts w:eastAsia="Arial"/>
          <w:sz w:val="20"/>
          <w:szCs w:val="20"/>
        </w:rPr>
        <w:t xml:space="preserve"> kemudian pesan itu dapat di terima.</w:t>
      </w:r>
    </w:p>
    <w:p w:rsidR="003218EA" w:rsidRDefault="00000000">
      <w:pPr>
        <w:pStyle w:val="Heading1"/>
        <w:numPr>
          <w:ilvl w:val="0"/>
          <w:numId w:val="4"/>
        </w:numPr>
        <w:tabs>
          <w:tab w:val="left" w:pos="0"/>
        </w:tabs>
        <w:rPr>
          <w:sz w:val="24"/>
          <w:szCs w:val="24"/>
        </w:rPr>
      </w:pPr>
      <w:r>
        <w:rPr>
          <w:sz w:val="24"/>
          <w:szCs w:val="24"/>
        </w:rPr>
        <w:lastRenderedPageBreak/>
        <w:t>Referensi</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sz w:val="20"/>
          <w:szCs w:val="20"/>
        </w:rPr>
        <w:fldChar w:fldCharType="begin" w:fldLock="1"/>
      </w:r>
      <w:r w:rsidRPr="00C165EF">
        <w:rPr>
          <w:sz w:val="20"/>
          <w:szCs w:val="20"/>
        </w:rPr>
        <w:instrText xml:space="preserve">ADDIN Mendeley Bibliography CSL_BIBLIOGRAPHY </w:instrText>
      </w:r>
      <w:r w:rsidRPr="00C165EF">
        <w:rPr>
          <w:sz w:val="20"/>
          <w:szCs w:val="20"/>
        </w:rPr>
        <w:fldChar w:fldCharType="separate"/>
      </w:r>
      <w:r w:rsidRPr="00C165EF">
        <w:rPr>
          <w:noProof/>
          <w:sz w:val="20"/>
          <w:szCs w:val="20"/>
          <w:lang w:val="en-US"/>
        </w:rPr>
        <w:t>[1]</w:t>
      </w:r>
      <w:r w:rsidRPr="00C165EF">
        <w:rPr>
          <w:noProof/>
          <w:sz w:val="20"/>
          <w:szCs w:val="20"/>
          <w:lang w:val="en-US"/>
        </w:rPr>
        <w:tab/>
        <w:t>H. Supriyatno, “BPS Temukan 75 Gelandangan di Kabupaten Sidoarjo,” 2020. https://www.harianbhirawa.co.id/. Published 2023. harianbhirawa.co.id/bps-temukan-75-gelandangan-di-kabupaten-sidoarjo/</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[2]</w:t>
      </w:r>
      <w:r w:rsidRPr="00C165EF">
        <w:rPr>
          <w:noProof/>
          <w:sz w:val="20"/>
          <w:szCs w:val="20"/>
          <w:lang w:val="en-US"/>
        </w:rPr>
        <w:tab/>
        <w:t>B. Nelya and P. Sihombing, “Peranan dinas sosial dalam penanggulangan tunawisma dan pengemis di sumatera utara,” vol. 5, pp. 21–29, 2020.</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[3]</w:t>
      </w:r>
      <w:r w:rsidRPr="00C165EF">
        <w:rPr>
          <w:noProof/>
          <w:sz w:val="20"/>
          <w:szCs w:val="20"/>
          <w:lang w:val="en-US"/>
        </w:rPr>
        <w:tab/>
        <w:t xml:space="preserve">M. Miftakhurrokhmi and I. Rodiyah, “Coordination between Actor in Handling Homeless People in Sidoarjo Regency,” </w:t>
      </w:r>
      <w:r w:rsidRPr="00C165EF">
        <w:rPr>
          <w:i/>
          <w:iCs/>
          <w:noProof/>
          <w:sz w:val="20"/>
          <w:szCs w:val="20"/>
          <w:lang w:val="en-US"/>
        </w:rPr>
        <w:t>Indones. J. Public Policy Rev.</w:t>
      </w:r>
      <w:r w:rsidRPr="00C165EF">
        <w:rPr>
          <w:noProof/>
          <w:sz w:val="20"/>
          <w:szCs w:val="20"/>
          <w:lang w:val="en-US"/>
        </w:rPr>
        <w:t>, vol. 20, pp. 1–10, 2022, doi: 10.21070/ijppr.v20i0.1284.</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[4]</w:t>
      </w:r>
      <w:r w:rsidRPr="00C165EF">
        <w:rPr>
          <w:noProof/>
          <w:sz w:val="20"/>
          <w:szCs w:val="20"/>
          <w:lang w:val="en-US"/>
        </w:rPr>
        <w:tab/>
        <w:t>B. S. Ningsih, “POLA KOMUNIKASI DINAS SOSIAL DALAM PEMBINAAN PENGEMIS DI KABUPATEN JEMBER,” vol. 1, no. 1, pp. 1–27, 2021.</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[5]</w:t>
      </w:r>
      <w:r w:rsidRPr="00C165EF">
        <w:rPr>
          <w:noProof/>
          <w:sz w:val="20"/>
          <w:szCs w:val="20"/>
          <w:lang w:val="en-US"/>
        </w:rPr>
        <w:tab/>
        <w:t xml:space="preserve">L. Fuadah, “Kognitif Sosial Tunawisma di Kota Semarang,” </w:t>
      </w:r>
      <w:r w:rsidRPr="00C165EF">
        <w:rPr>
          <w:i/>
          <w:iCs/>
          <w:noProof/>
          <w:sz w:val="20"/>
          <w:szCs w:val="20"/>
          <w:lang w:val="en-US"/>
        </w:rPr>
        <w:t>IJTIMAIYA J. Soc. Sci. Teach.</w:t>
      </w:r>
      <w:r w:rsidRPr="00C165EF">
        <w:rPr>
          <w:noProof/>
          <w:sz w:val="20"/>
          <w:szCs w:val="20"/>
          <w:lang w:val="en-US"/>
        </w:rPr>
        <w:t>, vol. 3, no. 1, 2019, doi: 10.21043/ji.v3i1.5964.</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[6]</w:t>
      </w:r>
      <w:r w:rsidRPr="00C165EF">
        <w:rPr>
          <w:noProof/>
          <w:sz w:val="20"/>
          <w:szCs w:val="20"/>
          <w:lang w:val="en-US"/>
        </w:rPr>
        <w:tab/>
        <w:t xml:space="preserve">A. Rivaldi, L. P. Martha, and R. Jayawinangun, “Pola Komunikasi Pedagang Dan Pembeli Di Pasar Tradisional Di Masa Pandemi Covid-19 (Studi Kasus Pedagang Sayur Pasar Tradisional Ciluar),” </w:t>
      </w:r>
      <w:r w:rsidRPr="00C165EF">
        <w:rPr>
          <w:i/>
          <w:iCs/>
          <w:noProof/>
          <w:sz w:val="20"/>
          <w:szCs w:val="20"/>
          <w:lang w:val="en-US"/>
        </w:rPr>
        <w:t>J. Lestari Sos. Budaya</w:t>
      </w:r>
      <w:r w:rsidRPr="00C165EF">
        <w:rPr>
          <w:noProof/>
          <w:sz w:val="20"/>
          <w:szCs w:val="20"/>
          <w:lang w:val="en-US"/>
        </w:rPr>
        <w:t>, vol. 1, no. 1, pp. 1–9, 2022.</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[7]</w:t>
      </w:r>
      <w:r w:rsidRPr="00C165EF">
        <w:rPr>
          <w:noProof/>
          <w:sz w:val="20"/>
          <w:szCs w:val="20"/>
          <w:lang w:val="en-US"/>
        </w:rPr>
        <w:tab/>
        <w:t>Sutopo, “Pola Jaringan Komunikasi Pengemis di kampung padangan kelurahan joyotakan kecamatan serengan kota solo.” 2013.</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[8]</w:t>
      </w:r>
      <w:r w:rsidRPr="00C165EF">
        <w:rPr>
          <w:noProof/>
          <w:sz w:val="20"/>
          <w:szCs w:val="20"/>
          <w:lang w:val="en-US"/>
        </w:rPr>
        <w:tab/>
        <w:t>R. Mochamad, “PERAN POLA KOMUNIKASI ANTARBUDAYA DALAM MENCEGAH KONFLIK ANTAR KELOMPOK AGAMA,” vol. 03, pp. 88–104, 2018.</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[9]</w:t>
      </w:r>
      <w:r w:rsidRPr="00C165EF">
        <w:rPr>
          <w:noProof/>
          <w:sz w:val="20"/>
          <w:szCs w:val="20"/>
          <w:lang w:val="en-US"/>
        </w:rPr>
        <w:tab/>
        <w:t>M. R. Mahayani, A. Kurniawan, and N. W. Nurwarsih, “Perencanaan dan Perancangan Pusat Penampungan dan Pelatihan Tunawisma Di Kota Denpasar,” vol. 9, no. 2, 2021.</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[10]</w:t>
      </w:r>
      <w:r w:rsidRPr="00C165EF">
        <w:rPr>
          <w:noProof/>
          <w:sz w:val="20"/>
          <w:szCs w:val="20"/>
          <w:lang w:val="en-US"/>
        </w:rPr>
        <w:tab/>
        <w:t>I. Nuranda, “POLA KOMUNIKASI IKATAN MAHASISWA LAMPUNG,” 2017.</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[11]</w:t>
      </w:r>
      <w:r w:rsidRPr="00C165EF">
        <w:rPr>
          <w:noProof/>
          <w:sz w:val="20"/>
          <w:szCs w:val="20"/>
          <w:lang w:val="en-US"/>
        </w:rPr>
        <w:tab/>
        <w:t xml:space="preserve"> charles R. Berger, M. E. Roloff, and D. R. R. Ewoldsen, </w:t>
      </w:r>
      <w:r w:rsidRPr="00C165EF">
        <w:rPr>
          <w:i/>
          <w:iCs/>
          <w:noProof/>
          <w:sz w:val="20"/>
          <w:szCs w:val="20"/>
          <w:lang w:val="en-US"/>
        </w:rPr>
        <w:t>Handbook ilmu komunikasi</w:t>
      </w:r>
      <w:r w:rsidRPr="00C165EF">
        <w:rPr>
          <w:noProof/>
          <w:sz w:val="20"/>
          <w:szCs w:val="20"/>
          <w:lang w:val="en-US"/>
        </w:rPr>
        <w:t>. 2014.</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[12]</w:t>
      </w:r>
      <w:r w:rsidRPr="00C165EF">
        <w:rPr>
          <w:noProof/>
          <w:sz w:val="20"/>
          <w:szCs w:val="20"/>
          <w:lang w:val="en-US"/>
        </w:rPr>
        <w:tab/>
        <w:t xml:space="preserve">U. O. Effendy, </w:t>
      </w:r>
      <w:r w:rsidRPr="00C165EF">
        <w:rPr>
          <w:i/>
          <w:iCs/>
          <w:noProof/>
          <w:sz w:val="20"/>
          <w:szCs w:val="20"/>
          <w:lang w:val="en-US"/>
        </w:rPr>
        <w:t>Dimensi Dimensi Komunikasi</w:t>
      </w:r>
      <w:r w:rsidRPr="00C165EF">
        <w:rPr>
          <w:noProof/>
          <w:sz w:val="20"/>
          <w:szCs w:val="20"/>
          <w:lang w:val="en-US"/>
        </w:rPr>
        <w:t>. 1986.</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[13]</w:t>
      </w:r>
      <w:r w:rsidRPr="00C165EF">
        <w:rPr>
          <w:noProof/>
          <w:sz w:val="20"/>
          <w:szCs w:val="20"/>
          <w:lang w:val="en-US"/>
        </w:rPr>
        <w:tab/>
        <w:t xml:space="preserve">N. Harahap, </w:t>
      </w:r>
      <w:r w:rsidRPr="00C165EF">
        <w:rPr>
          <w:i/>
          <w:iCs/>
          <w:noProof/>
          <w:sz w:val="20"/>
          <w:szCs w:val="20"/>
          <w:lang w:val="en-US"/>
        </w:rPr>
        <w:t>penelitian kualitatif</w:t>
      </w:r>
      <w:r w:rsidRPr="00C165EF">
        <w:rPr>
          <w:noProof/>
          <w:sz w:val="20"/>
          <w:szCs w:val="20"/>
          <w:lang w:val="en-US"/>
        </w:rPr>
        <w:t>, vol. 13, no. 1. 2020.</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[14]</w:t>
      </w:r>
      <w:r w:rsidRPr="00C165EF">
        <w:rPr>
          <w:noProof/>
          <w:sz w:val="20"/>
          <w:szCs w:val="20"/>
          <w:lang w:val="en-US"/>
        </w:rPr>
        <w:tab/>
        <w:t>N. Aeni, “Pola komunikasi interaksi sosial pedagang di pasar Lakessi Kota,” pp. 1–125, 2021.</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[15]</w:t>
      </w:r>
      <w:r w:rsidRPr="00C165EF">
        <w:rPr>
          <w:noProof/>
          <w:sz w:val="20"/>
          <w:szCs w:val="20"/>
          <w:lang w:val="en-US"/>
        </w:rPr>
        <w:tab/>
        <w:t xml:space="preserve">D. Pratiwi, “Pola Komunikasi Pedagang Etnis Tionghoa dengan Pembeli Pribumi di Kecamatan Tanjung Pura Kabupaten Langkat,” </w:t>
      </w:r>
      <w:r w:rsidRPr="00C165EF">
        <w:rPr>
          <w:i/>
          <w:iCs/>
          <w:noProof/>
          <w:sz w:val="20"/>
          <w:szCs w:val="20"/>
          <w:lang w:val="en-US"/>
        </w:rPr>
        <w:t>J. Ilm. Mhs. Ilmu Sos. dan …</w:t>
      </w:r>
      <w:r w:rsidRPr="00C165EF">
        <w:rPr>
          <w:noProof/>
          <w:sz w:val="20"/>
          <w:szCs w:val="20"/>
          <w:lang w:val="en-US"/>
        </w:rPr>
        <w:t>, 2021.</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[16]</w:t>
      </w:r>
      <w:r w:rsidRPr="00C165EF">
        <w:rPr>
          <w:noProof/>
          <w:sz w:val="20"/>
          <w:szCs w:val="20"/>
          <w:lang w:val="en-US"/>
        </w:rPr>
        <w:tab/>
        <w:t xml:space="preserve">D. Hariyanto, </w:t>
      </w:r>
      <w:r w:rsidRPr="00C165EF">
        <w:rPr>
          <w:i/>
          <w:iCs/>
          <w:noProof/>
          <w:sz w:val="20"/>
          <w:szCs w:val="20"/>
          <w:lang w:val="en-US"/>
        </w:rPr>
        <w:t>Buku Ajar Pengantar Ilmu Komunikasi Penulis : Didik Hariyanto Diterbitkan oleh Jl . Mojopahit 666 B Sidoarjo ISBN : 978-623-6081-32-7 Copyright © 2021 . Authors All rights reserved</w:t>
      </w:r>
      <w:r w:rsidRPr="00C165EF">
        <w:rPr>
          <w:noProof/>
          <w:sz w:val="20"/>
          <w:szCs w:val="20"/>
          <w:lang w:val="en-US"/>
        </w:rPr>
        <w:t>. 2021.</w:t>
      </w:r>
    </w:p>
    <w:p w:rsidR="00C165EF" w:rsidRPr="00C165EF" w:rsidRDefault="00C165EF" w:rsidP="00C165EF">
      <w:pPr>
        <w:widowControl w:val="0"/>
        <w:autoSpaceDE w:val="0"/>
        <w:autoSpaceDN w:val="0"/>
        <w:adjustRightInd w:val="0"/>
        <w:ind w:left="640" w:hanging="640"/>
        <w:jc w:val="both"/>
        <w:rPr>
          <w:noProof/>
          <w:sz w:val="20"/>
          <w:szCs w:val="20"/>
          <w:lang w:val="en-US"/>
        </w:rPr>
      </w:pPr>
      <w:r w:rsidRPr="00C165EF">
        <w:rPr>
          <w:noProof/>
          <w:sz w:val="20"/>
          <w:szCs w:val="20"/>
          <w:lang w:val="en-US"/>
        </w:rPr>
        <w:t>[17]</w:t>
      </w:r>
      <w:r w:rsidRPr="00C165EF">
        <w:rPr>
          <w:noProof/>
          <w:sz w:val="20"/>
          <w:szCs w:val="20"/>
          <w:lang w:val="en-US"/>
        </w:rPr>
        <w:tab/>
        <w:t>A. sigit Syahputra and A. Saaputra, “Pola Perilaku Tunawisma Saat Bermalam Di Ruang Publik Kota Surakarta,” vol. 8686, 2020.</w:t>
      </w:r>
    </w:p>
    <w:p w:rsidR="00C165EF" w:rsidRPr="00C165EF" w:rsidRDefault="00C165EF" w:rsidP="00C165EF">
      <w:pPr>
        <w:widowControl w:val="0"/>
        <w:autoSpaceDE w:val="0"/>
        <w:autoSpaceDN w:val="0"/>
        <w:adjustRightInd w:val="0"/>
        <w:ind w:left="640" w:hanging="640"/>
        <w:jc w:val="both"/>
        <w:rPr>
          <w:noProof/>
          <w:sz w:val="20"/>
          <w:szCs w:val="20"/>
        </w:rPr>
      </w:pPr>
      <w:r w:rsidRPr="00C165EF">
        <w:rPr>
          <w:noProof/>
          <w:sz w:val="20"/>
          <w:szCs w:val="20"/>
          <w:lang w:val="en-US"/>
        </w:rPr>
        <w:t>[18]</w:t>
      </w:r>
      <w:r w:rsidRPr="00C165EF">
        <w:rPr>
          <w:noProof/>
          <w:sz w:val="20"/>
          <w:szCs w:val="20"/>
          <w:lang w:val="en-US"/>
        </w:rPr>
        <w:tab/>
        <w:t xml:space="preserve">W. Kokot and I. wayan Suyadnya, “Budaya dan Ruang – Pendekatan Antropologis,” </w:t>
      </w:r>
      <w:r w:rsidRPr="00C165EF">
        <w:rPr>
          <w:i/>
          <w:iCs/>
          <w:noProof/>
          <w:sz w:val="20"/>
          <w:szCs w:val="20"/>
          <w:lang w:val="en-US"/>
        </w:rPr>
        <w:t>J. Kaji. Ruang Sos.</w:t>
      </w:r>
      <w:r w:rsidRPr="00C165EF">
        <w:rPr>
          <w:noProof/>
          <w:sz w:val="20"/>
          <w:szCs w:val="20"/>
          <w:lang w:val="en-US"/>
        </w:rPr>
        <w:t>, vol. 1, no. 2, pp. 161–171, 2018, doi: 10.21776/ub.sosiologi.jkrsb.2018.001.2.04.</w:t>
      </w:r>
    </w:p>
    <w:p w:rsidR="00951174" w:rsidRPr="00C165EF" w:rsidRDefault="00C165EF" w:rsidP="00C165EF">
      <w:pPr>
        <w:jc w:val="both"/>
        <w:rPr>
          <w:sz w:val="20"/>
          <w:szCs w:val="20"/>
        </w:rPr>
      </w:pPr>
      <w:r w:rsidRPr="00C165EF">
        <w:rPr>
          <w:sz w:val="20"/>
          <w:szCs w:val="20"/>
        </w:rPr>
        <w:fldChar w:fldCharType="end"/>
      </w:r>
    </w:p>
    <w:p w:rsidR="003218EA" w:rsidRDefault="00000000" w:rsidP="00951174">
      <w:pPr>
        <w:pBdr>
          <w:top w:val="nil"/>
          <w:left w:val="nil"/>
          <w:bottom w:val="nil"/>
          <w:right w:val="nil"/>
          <w:between w:val="nil"/>
        </w:pBdr>
        <w:jc w:val="both"/>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76200</wp:posOffset>
                </wp:positionV>
                <wp:extent cx="5953125" cy="598170"/>
                <wp:effectExtent l="0" t="0" r="0" b="0"/>
                <wp:wrapNone/>
                <wp:docPr id="9" name="Rectangle 9"/>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218EA" w:rsidRDefault="00000000">
                            <w:pPr>
                              <w:ind w:left="432" w:firstLine="432"/>
                              <w:jc w:val="both"/>
                              <w:textDirection w:val="btLr"/>
                            </w:pPr>
                            <w:proofErr w:type="spellStart"/>
                            <w:r>
                              <w:rPr>
                                <w:rFonts w:ascii="Calibri" w:eastAsia="Calibri" w:hAnsi="Calibri" w:cs="Calibri"/>
                                <w:b/>
                                <w:i/>
                                <w:color w:val="000000"/>
                                <w:sz w:val="20"/>
                              </w:rPr>
                              <w:t>Conﬂict</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of</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Interest</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Statement</w:t>
                            </w:r>
                            <w:proofErr w:type="spellEnd"/>
                            <w:r>
                              <w:rPr>
                                <w:rFonts w:ascii="Calibri" w:eastAsia="Calibri" w:hAnsi="Calibri" w:cs="Calibri"/>
                                <w:b/>
                                <w:i/>
                                <w:color w:val="000000"/>
                                <w:sz w:val="20"/>
                              </w:rPr>
                              <w:t>:</w:t>
                            </w:r>
                          </w:p>
                          <w:p w:rsidR="003218EA" w:rsidRDefault="00000000">
                            <w:pPr>
                              <w:ind w:left="432" w:firstLine="432"/>
                              <w:jc w:val="both"/>
                              <w:textDirection w:val="btLr"/>
                            </w:pPr>
                            <w:r>
                              <w:rPr>
                                <w:rFonts w:ascii="Calibri" w:eastAsia="Calibri" w:hAnsi="Calibri" w:cs="Calibri"/>
                                <w:i/>
                                <w:color w:val="000000"/>
                                <w:sz w:val="20"/>
                              </w:rPr>
                              <w:t xml:space="preserve">The </w:t>
                            </w:r>
                            <w:proofErr w:type="spellStart"/>
                            <w:r>
                              <w:rPr>
                                <w:rFonts w:ascii="Calibri" w:eastAsia="Calibri" w:hAnsi="Calibri" w:cs="Calibri"/>
                                <w:i/>
                                <w:color w:val="000000"/>
                                <w:sz w:val="20"/>
                              </w:rPr>
                              <w:t>author</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declares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that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research</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was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conducted</w:t>
                            </w:r>
                            <w:proofErr w:type="spellEnd"/>
                            <w:r>
                              <w:rPr>
                                <w:rFonts w:ascii="Calibri" w:eastAsia="Calibri" w:hAnsi="Calibri" w:cs="Calibri"/>
                                <w:i/>
                                <w:color w:val="000000"/>
                                <w:sz w:val="20"/>
                              </w:rPr>
                              <w:t xml:space="preserve"> in </w:t>
                            </w:r>
                            <w:proofErr w:type="spellStart"/>
                            <w:r>
                              <w:rPr>
                                <w:rFonts w:ascii="Calibri" w:eastAsia="Calibri" w:hAnsi="Calibri" w:cs="Calibri"/>
                                <w:i/>
                                <w:color w:val="000000"/>
                                <w:sz w:val="20"/>
                              </w:rPr>
                              <w:t>the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absence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of</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any</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commercial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or</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ﬁnancial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relationships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that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could</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be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construed</w:t>
                            </w:r>
                            <w:proofErr w:type="spellEnd"/>
                            <w:r>
                              <w:rPr>
                                <w:rFonts w:ascii="Calibri" w:eastAsia="Calibri" w:hAnsi="Calibri" w:cs="Calibri"/>
                                <w:i/>
                                <w:color w:val="000000"/>
                                <w:sz w:val="20"/>
                              </w:rPr>
                              <w:t xml:space="preserve"> as a </w:t>
                            </w:r>
                            <w:proofErr w:type="spellStart"/>
                            <w:r>
                              <w:rPr>
                                <w:rFonts w:ascii="Calibri" w:eastAsia="Calibri" w:hAnsi="Calibri" w:cs="Calibri"/>
                                <w:i/>
                                <w:color w:val="000000"/>
                                <w:sz w:val="20"/>
                              </w:rPr>
                              <w:t>potential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conﬂict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of</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interest</w:t>
                            </w:r>
                            <w:proofErr w:type="spellEnd"/>
                            <w:r>
                              <w:rPr>
                                <w:rFonts w:ascii="Calibri" w:eastAsia="Calibri" w:hAnsi="Calibri" w:cs="Calibri"/>
                                <w:i/>
                                <w:color w:val="000000"/>
                                <w:sz w:val="20"/>
                              </w:rPr>
                              <w:t>.</w:t>
                            </w:r>
                          </w:p>
                          <w:p w:rsidR="003218EA" w:rsidRDefault="00000000">
                            <w:pPr>
                              <w:ind w:left="432" w:firstLine="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id="Rectangle 9" o:spid="_x0000_s1026" style="position:absolute;left:0;text-align:left;margin-left:0;margin-top:6pt;width:468.75pt;height:47.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">
                <v:stroke startarrowwidth="narrow" startarrowlength="short" endarrowwidth="narrow" endarrowlength="short"/>
                <v:textbox inset="2.53958mm,1.2694mm,2.53958mm,1.2694mm">
                  <w:txbxContent>
                    <w:p w:rsidR="003218EA" w:rsidRDefault="00000000">
                      <w:pPr>
                        <w:ind w:left="432" w:firstLine="432"/>
                        <w:jc w:val="both"/>
                        <w:textDirection w:val="btLr"/>
                      </w:pPr>
                      <w:proofErr w:type="spellStart"/>
                      <w:r>
                        <w:rPr>
                          <w:rFonts w:ascii="Calibri" w:eastAsia="Calibri" w:hAnsi="Calibri" w:cs="Calibri"/>
                          <w:b/>
                          <w:i/>
                          <w:color w:val="000000"/>
                          <w:sz w:val="20"/>
                        </w:rPr>
                        <w:t>Conﬂict</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of</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Interest</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Statement</w:t>
                      </w:r>
                      <w:proofErr w:type="spellEnd"/>
                      <w:r>
                        <w:rPr>
                          <w:rFonts w:ascii="Calibri" w:eastAsia="Calibri" w:hAnsi="Calibri" w:cs="Calibri"/>
                          <w:b/>
                          <w:i/>
                          <w:color w:val="000000"/>
                          <w:sz w:val="20"/>
                        </w:rPr>
                        <w:t>:</w:t>
                      </w:r>
                    </w:p>
                    <w:p w:rsidR="003218EA" w:rsidRDefault="00000000">
                      <w:pPr>
                        <w:ind w:left="432" w:firstLine="432"/>
                        <w:jc w:val="both"/>
                        <w:textDirection w:val="btLr"/>
                      </w:pPr>
                      <w:r>
                        <w:rPr>
                          <w:rFonts w:ascii="Calibri" w:eastAsia="Calibri" w:hAnsi="Calibri" w:cs="Calibri"/>
                          <w:i/>
                          <w:color w:val="000000"/>
                          <w:sz w:val="20"/>
                        </w:rPr>
                        <w:t xml:space="preserve">The </w:t>
                      </w:r>
                      <w:proofErr w:type="spellStart"/>
                      <w:r>
                        <w:rPr>
                          <w:rFonts w:ascii="Calibri" w:eastAsia="Calibri" w:hAnsi="Calibri" w:cs="Calibri"/>
                          <w:i/>
                          <w:color w:val="000000"/>
                          <w:sz w:val="20"/>
                        </w:rPr>
                        <w:t>author</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declares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that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research</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was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conducted</w:t>
                      </w:r>
                      <w:proofErr w:type="spellEnd"/>
                      <w:r>
                        <w:rPr>
                          <w:rFonts w:ascii="Calibri" w:eastAsia="Calibri" w:hAnsi="Calibri" w:cs="Calibri"/>
                          <w:i/>
                          <w:color w:val="000000"/>
                          <w:sz w:val="20"/>
                        </w:rPr>
                        <w:t xml:space="preserve"> in </w:t>
                      </w:r>
                      <w:proofErr w:type="spellStart"/>
                      <w:r>
                        <w:rPr>
                          <w:rFonts w:ascii="Calibri" w:eastAsia="Calibri" w:hAnsi="Calibri" w:cs="Calibri"/>
                          <w:i/>
                          <w:color w:val="000000"/>
                          <w:sz w:val="20"/>
                        </w:rPr>
                        <w:t>the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absence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of</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any</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commercial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or</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ﬁnancial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relationships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that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could</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be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construed</w:t>
                      </w:r>
                      <w:proofErr w:type="spellEnd"/>
                      <w:r>
                        <w:rPr>
                          <w:rFonts w:ascii="Calibri" w:eastAsia="Calibri" w:hAnsi="Calibri" w:cs="Calibri"/>
                          <w:i/>
                          <w:color w:val="000000"/>
                          <w:sz w:val="20"/>
                        </w:rPr>
                        <w:t xml:space="preserve"> as a </w:t>
                      </w:r>
                      <w:proofErr w:type="spellStart"/>
                      <w:r>
                        <w:rPr>
                          <w:rFonts w:ascii="Calibri" w:eastAsia="Calibri" w:hAnsi="Calibri" w:cs="Calibri"/>
                          <w:i/>
                          <w:color w:val="000000"/>
                          <w:sz w:val="20"/>
                        </w:rPr>
                        <w:t>potential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conﬂict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of</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interest</w:t>
                      </w:r>
                      <w:proofErr w:type="spellEnd"/>
                      <w:r>
                        <w:rPr>
                          <w:rFonts w:ascii="Calibri" w:eastAsia="Calibri" w:hAnsi="Calibri" w:cs="Calibri"/>
                          <w:i/>
                          <w:color w:val="000000"/>
                          <w:sz w:val="20"/>
                        </w:rPr>
                        <w:t>.</w:t>
                      </w:r>
                    </w:p>
                    <w:p w:rsidR="003218EA" w:rsidRDefault="00000000">
                      <w:pPr>
                        <w:ind w:left="432" w:firstLine="432"/>
                        <w:jc w:val="both"/>
                        <w:textDirection w:val="btLr"/>
                      </w:pPr>
                      <w:r>
                        <w:rPr>
                          <w:rFonts w:ascii="Calibri" w:eastAsia="Calibri" w:hAnsi="Calibri" w:cs="Calibri"/>
                          <w:i/>
                          <w:color w:val="000000"/>
                          <w:sz w:val="20"/>
                        </w:rPr>
                        <w:t xml:space="preserve"> </w:t>
                      </w:r>
                    </w:p>
                  </w:txbxContent>
                </v:textbox>
              </v:rect>
            </w:pict>
          </mc:Fallback>
        </mc:AlternateContent>
      </w:r>
    </w:p>
    <w:p w:rsidR="00951174" w:rsidRDefault="00951174" w:rsidP="00951174">
      <w:pPr>
        <w:pBdr>
          <w:top w:val="nil"/>
          <w:left w:val="nil"/>
          <w:bottom w:val="nil"/>
          <w:right w:val="nil"/>
          <w:between w:val="nil"/>
        </w:pBdr>
        <w:jc w:val="both"/>
        <w:rPr>
          <w:color w:val="000000"/>
          <w:sz w:val="20"/>
          <w:szCs w:val="20"/>
        </w:rPr>
      </w:pPr>
    </w:p>
    <w:p w:rsidR="00951174" w:rsidRDefault="00951174" w:rsidP="00951174">
      <w:pPr>
        <w:pBdr>
          <w:top w:val="nil"/>
          <w:left w:val="nil"/>
          <w:bottom w:val="nil"/>
          <w:right w:val="nil"/>
          <w:between w:val="nil"/>
        </w:pBdr>
        <w:jc w:val="both"/>
        <w:rPr>
          <w:color w:val="000000"/>
          <w:sz w:val="20"/>
          <w:szCs w:val="20"/>
        </w:rPr>
      </w:pPr>
    </w:p>
    <w:p w:rsidR="00951174" w:rsidRDefault="00951174" w:rsidP="00951174">
      <w:pPr>
        <w:pBdr>
          <w:top w:val="nil"/>
          <w:left w:val="nil"/>
          <w:bottom w:val="nil"/>
          <w:right w:val="nil"/>
          <w:between w:val="nil"/>
        </w:pBdr>
        <w:jc w:val="both"/>
        <w:rPr>
          <w:color w:val="000000"/>
          <w:sz w:val="16"/>
          <w:szCs w:val="16"/>
        </w:rPr>
      </w:pPr>
    </w:p>
    <w:p w:rsidR="003218EA" w:rsidRDefault="003218EA">
      <w:pPr>
        <w:pBdr>
          <w:top w:val="nil"/>
          <w:left w:val="nil"/>
          <w:bottom w:val="nil"/>
          <w:right w:val="nil"/>
          <w:between w:val="nil"/>
        </w:pBdr>
        <w:ind w:left="432" w:hanging="432"/>
        <w:jc w:val="both"/>
        <w:rPr>
          <w:color w:val="000000"/>
          <w:sz w:val="20"/>
          <w:szCs w:val="20"/>
        </w:rPr>
      </w:pPr>
    </w:p>
    <w:p w:rsidR="003218EA" w:rsidRDefault="003218EA">
      <w:pPr>
        <w:pBdr>
          <w:top w:val="nil"/>
          <w:left w:val="nil"/>
          <w:bottom w:val="nil"/>
          <w:right w:val="nil"/>
          <w:between w:val="nil"/>
        </w:pBdr>
        <w:ind w:left="432" w:hanging="432"/>
        <w:jc w:val="both"/>
        <w:rPr>
          <w:color w:val="000000"/>
          <w:sz w:val="16"/>
          <w:szCs w:val="16"/>
        </w:rPr>
      </w:pPr>
    </w:p>
    <w:p w:rsidR="003218EA" w:rsidRDefault="003218EA">
      <w:pPr>
        <w:pBdr>
          <w:top w:val="nil"/>
          <w:left w:val="nil"/>
          <w:bottom w:val="nil"/>
          <w:right w:val="nil"/>
          <w:between w:val="nil"/>
        </w:pBdr>
        <w:ind w:left="432" w:hanging="432"/>
        <w:jc w:val="both"/>
        <w:rPr>
          <w:color w:val="000000"/>
          <w:sz w:val="16"/>
          <w:szCs w:val="16"/>
        </w:rPr>
      </w:pPr>
    </w:p>
    <w:sectPr w:rsidR="003218EA">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416A" w:rsidRDefault="0073416A">
      <w:r>
        <w:separator/>
      </w:r>
    </w:p>
  </w:endnote>
  <w:endnote w:type="continuationSeparator" w:id="0">
    <w:p w:rsidR="0073416A" w:rsidRDefault="0073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20B0604020202020204"/>
    <w:charset w:val="01"/>
    <w:family w:val="auto"/>
    <w:pitch w:val="variable"/>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8EA" w:rsidRDefault="00000000">
    <w:pPr>
      <w:pBdr>
        <w:top w:val="nil"/>
        <w:left w:val="nil"/>
        <w:bottom w:val="nil"/>
        <w:right w:val="nil"/>
        <w:between w:val="nil"/>
      </w:pBdr>
      <w:ind w:left="432" w:hanging="432"/>
      <w:jc w:val="center"/>
      <w:rPr>
        <w:color w:val="000000"/>
        <w:sz w:val="14"/>
        <w:szCs w:val="14"/>
      </w:rPr>
    </w:pPr>
    <w:proofErr w:type="spellStart"/>
    <w:r>
      <w:rPr>
        <w:color w:val="000000"/>
        <w:sz w:val="14"/>
        <w:szCs w:val="14"/>
      </w:rPr>
      <w:t>Copyright</w:t>
    </w:r>
    <w:proofErr w:type="spellEnd"/>
    <w:r>
      <w:rPr>
        <w:color w:val="000000"/>
        <w:sz w:val="14"/>
        <w:szCs w:val="14"/>
      </w:rPr>
      <w:t xml:space="preserve"> © </w:t>
    </w:r>
    <w:proofErr w:type="spellStart"/>
    <w:r>
      <w:rPr>
        <w:sz w:val="14"/>
        <w:szCs w:val="14"/>
      </w:rPr>
      <w:t>Author</w:t>
    </w:r>
    <w:proofErr w:type="spellEnd"/>
    <w:r>
      <w:rPr>
        <w:color w:val="000000"/>
        <w:sz w:val="14"/>
        <w:szCs w:val="14"/>
      </w:rPr>
      <w:t xml:space="preserve">.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an</w:t>
    </w:r>
    <w:proofErr w:type="spellEnd"/>
    <w:r>
      <w:rPr>
        <w:color w:val="000000"/>
        <w:sz w:val="14"/>
        <w:szCs w:val="14"/>
      </w:rPr>
      <w:t xml:space="preserve"> open-</w:t>
    </w:r>
    <w:proofErr w:type="spellStart"/>
    <w:r>
      <w:rPr>
        <w:color w:val="000000"/>
        <w:sz w:val="14"/>
        <w:szCs w:val="14"/>
      </w:rPr>
      <w:t>access</w:t>
    </w:r>
    <w:proofErr w:type="spellEnd"/>
    <w:r>
      <w:rPr>
        <w:color w:val="000000"/>
        <w:sz w:val="14"/>
        <w:szCs w:val="14"/>
      </w:rPr>
      <w:t xml:space="preserve"> </w:t>
    </w:r>
    <w:proofErr w:type="spellStart"/>
    <w:r>
      <w:rPr>
        <w:color w:val="000000"/>
        <w:sz w:val="14"/>
        <w:szCs w:val="14"/>
      </w:rPr>
      <w:t>article</w:t>
    </w:r>
    <w:proofErr w:type="spellEnd"/>
    <w:r>
      <w:rPr>
        <w:color w:val="000000"/>
        <w:sz w:val="14"/>
        <w:szCs w:val="14"/>
      </w:rPr>
      <w:t xml:space="preserve"> </w:t>
    </w:r>
    <w:proofErr w:type="spellStart"/>
    <w:r>
      <w:rPr>
        <w:color w:val="000000"/>
        <w:sz w:val="14"/>
        <w:szCs w:val="14"/>
      </w:rPr>
      <w:t>distributed</w:t>
    </w:r>
    <w:proofErr w:type="spellEnd"/>
    <w:r>
      <w:rPr>
        <w:color w:val="000000"/>
        <w:sz w:val="14"/>
        <w:szCs w:val="14"/>
      </w:rPr>
      <w:t xml:space="preserve"> </w:t>
    </w:r>
    <w:proofErr w:type="spellStart"/>
    <w:r>
      <w:rPr>
        <w:color w:val="000000"/>
        <w:sz w:val="14"/>
        <w:szCs w:val="14"/>
      </w:rPr>
      <w:t>under</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 xml:space="preserve"> </w:t>
    </w:r>
    <w:proofErr w:type="spellStart"/>
    <w:r>
      <w:rPr>
        <w:color w:val="000000"/>
        <w:sz w:val="14"/>
        <w:szCs w:val="14"/>
      </w:rPr>
      <w:t>of</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Creative</w:t>
    </w:r>
    <w:proofErr w:type="spellEnd"/>
    <w:r>
      <w:rPr>
        <w:color w:val="000000"/>
        <w:sz w:val="14"/>
        <w:szCs w:val="14"/>
      </w:rPr>
      <w:t xml:space="preserve"> </w:t>
    </w:r>
    <w:proofErr w:type="spellStart"/>
    <w:r>
      <w:rPr>
        <w:color w:val="000000"/>
        <w:sz w:val="14"/>
        <w:szCs w:val="14"/>
      </w:rPr>
      <w:t>Commons</w:t>
    </w:r>
    <w:proofErr w:type="spellEnd"/>
    <w:r>
      <w:rPr>
        <w:color w:val="000000"/>
        <w:sz w:val="14"/>
        <w:szCs w:val="14"/>
      </w:rPr>
      <w:t xml:space="preserve"> </w:t>
    </w:r>
    <w:proofErr w:type="spellStart"/>
    <w:r>
      <w:rPr>
        <w:color w:val="000000"/>
        <w:sz w:val="14"/>
        <w:szCs w:val="14"/>
      </w:rPr>
      <w:t>Attribution</w:t>
    </w:r>
    <w:proofErr w:type="spellEnd"/>
    <w:r>
      <w:rPr>
        <w:color w:val="000000"/>
        <w:sz w:val="14"/>
        <w:szCs w:val="14"/>
      </w:rPr>
      <w:t xml:space="preserve"> </w:t>
    </w:r>
    <w:proofErr w:type="spellStart"/>
    <w:r>
      <w:rPr>
        <w:color w:val="000000"/>
        <w:sz w:val="14"/>
        <w:szCs w:val="14"/>
      </w:rPr>
      <w:t>License</w:t>
    </w:r>
    <w:proofErr w:type="spellEnd"/>
    <w:r>
      <w:rPr>
        <w:color w:val="000000"/>
        <w:sz w:val="14"/>
        <w:szCs w:val="14"/>
      </w:rPr>
      <w:t xml:space="preserve"> (CC BY). The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in </w:t>
    </w:r>
    <w:proofErr w:type="spellStart"/>
    <w:r>
      <w:rPr>
        <w:color w:val="000000"/>
        <w:sz w:val="14"/>
        <w:szCs w:val="14"/>
      </w:rPr>
      <w:t>other</w:t>
    </w:r>
    <w:proofErr w:type="spellEnd"/>
    <w:r>
      <w:rPr>
        <w:color w:val="000000"/>
        <w:sz w:val="14"/>
        <w:szCs w:val="14"/>
      </w:rPr>
      <w:t xml:space="preserve"> </w:t>
    </w:r>
    <w:proofErr w:type="spellStart"/>
    <w:r>
      <w:rPr>
        <w:color w:val="000000"/>
        <w:sz w:val="14"/>
        <w:szCs w:val="14"/>
      </w:rPr>
      <w:t>forums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provided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author</w:t>
    </w:r>
    <w:proofErr w:type="spellEnd"/>
    <w:r>
      <w:rPr>
        <w:color w:val="000000"/>
        <w:sz w:val="14"/>
        <w:szCs w:val="14"/>
      </w:rPr>
      <w:t xml:space="preserve">(s)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copyright</w:t>
    </w:r>
    <w:proofErr w:type="spellEnd"/>
    <w:r>
      <w:rPr>
        <w:color w:val="000000"/>
        <w:sz w:val="14"/>
        <w:szCs w:val="14"/>
      </w:rPr>
      <w:t xml:space="preserve"> </w:t>
    </w:r>
    <w:proofErr w:type="spellStart"/>
    <w:r>
      <w:rPr>
        <w:color w:val="000000"/>
        <w:sz w:val="14"/>
        <w:szCs w:val="14"/>
      </w:rPr>
      <w:t>owner</w:t>
    </w:r>
    <w:proofErr w:type="spellEnd"/>
    <w:r>
      <w:rPr>
        <w:color w:val="000000"/>
        <w:sz w:val="14"/>
        <w:szCs w:val="14"/>
      </w:rPr>
      <w:t xml:space="preserve">(s) are </w:t>
    </w:r>
    <w:proofErr w:type="spellStart"/>
    <w:r>
      <w:rPr>
        <w:color w:val="000000"/>
        <w:sz w:val="14"/>
        <w:szCs w:val="14"/>
      </w:rPr>
      <w:t>credited</w:t>
    </w:r>
    <w:proofErr w:type="spellEnd"/>
    <w:r>
      <w:rPr>
        <w:color w:val="000000"/>
        <w:sz w:val="14"/>
        <w:szCs w:val="14"/>
      </w:rPr>
      <w:t xml:space="preserve">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that</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publication</w:t>
    </w:r>
    <w:proofErr w:type="spellEnd"/>
    <w:r>
      <w:rPr>
        <w:color w:val="000000"/>
        <w:sz w:val="14"/>
        <w:szCs w:val="14"/>
      </w:rPr>
      <w:t xml:space="preserve"> in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journal</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cited</w:t>
    </w:r>
    <w:proofErr w:type="spellEnd"/>
    <w:r>
      <w:rPr>
        <w:color w:val="000000"/>
        <w:sz w:val="14"/>
        <w:szCs w:val="14"/>
      </w:rPr>
      <w:t xml:space="preserve">, in </w:t>
    </w:r>
    <w:proofErr w:type="spellStart"/>
    <w:r>
      <w:rPr>
        <w:color w:val="000000"/>
        <w:sz w:val="14"/>
        <w:szCs w:val="14"/>
      </w:rPr>
      <w:t>accordance</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accepted</w:t>
    </w:r>
    <w:proofErr w:type="spellEnd"/>
    <w:r>
      <w:rPr>
        <w:color w:val="000000"/>
        <w:sz w:val="14"/>
        <w:szCs w:val="14"/>
      </w:rPr>
      <w:t xml:space="preserve"> </w:t>
    </w:r>
    <w:proofErr w:type="spellStart"/>
    <w:r>
      <w:rPr>
        <w:color w:val="000000"/>
        <w:sz w:val="14"/>
        <w:szCs w:val="14"/>
      </w:rPr>
      <w:t>academic</w:t>
    </w:r>
    <w:proofErr w:type="spellEnd"/>
    <w:r>
      <w:rPr>
        <w:color w:val="000000"/>
        <w:sz w:val="14"/>
        <w:szCs w:val="14"/>
      </w:rPr>
      <w:t xml:space="preserve"> </w:t>
    </w:r>
    <w:proofErr w:type="spellStart"/>
    <w:r>
      <w:rPr>
        <w:color w:val="000000"/>
        <w:sz w:val="14"/>
        <w:szCs w:val="14"/>
      </w:rPr>
      <w:t>practice</w:t>
    </w:r>
    <w:proofErr w:type="spellEnd"/>
    <w:r>
      <w:rPr>
        <w:color w:val="000000"/>
        <w:sz w:val="14"/>
        <w:szCs w:val="14"/>
      </w:rPr>
      <w:t xml:space="preserve">. </w:t>
    </w:r>
    <w:proofErr w:type="spellStart"/>
    <w:r>
      <w:rPr>
        <w:color w:val="000000"/>
        <w:sz w:val="14"/>
        <w:szCs w:val="14"/>
      </w:rPr>
      <w:t>No</w:t>
    </w:r>
    <w:proofErr w:type="spellEnd"/>
    <w:r>
      <w:rPr>
        <w:color w:val="000000"/>
        <w:sz w:val="14"/>
        <w:szCs w:val="14"/>
      </w:rPr>
      <w:t xml:space="preserv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which</w:t>
    </w:r>
    <w:proofErr w:type="spellEnd"/>
    <w:r>
      <w:rPr>
        <w:color w:val="000000"/>
        <w:sz w:val="14"/>
        <w:szCs w:val="14"/>
      </w:rPr>
      <w:t xml:space="preserve"> </w:t>
    </w:r>
    <w:proofErr w:type="spellStart"/>
    <w:r>
      <w:rPr>
        <w:color w:val="000000"/>
        <w:sz w:val="14"/>
        <w:szCs w:val="14"/>
      </w:rPr>
      <w:t>does</w:t>
    </w:r>
    <w:proofErr w:type="spellEnd"/>
    <w:r>
      <w:rPr>
        <w:color w:val="000000"/>
        <w:sz w:val="14"/>
        <w:szCs w:val="14"/>
      </w:rPr>
      <w:t xml:space="preserve"> not </w:t>
    </w:r>
    <w:proofErr w:type="spellStart"/>
    <w:r>
      <w:rPr>
        <w:color w:val="000000"/>
        <w:sz w:val="14"/>
        <w:szCs w:val="14"/>
      </w:rPr>
      <w:t>comply</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these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8EA" w:rsidRDefault="00000000">
    <w:pPr>
      <w:pBdr>
        <w:top w:val="nil"/>
        <w:left w:val="nil"/>
        <w:bottom w:val="nil"/>
        <w:right w:val="nil"/>
        <w:between w:val="nil"/>
      </w:pBdr>
      <w:ind w:left="432" w:hanging="432"/>
      <w:jc w:val="center"/>
      <w:rPr>
        <w:color w:val="000000"/>
        <w:sz w:val="14"/>
        <w:szCs w:val="14"/>
      </w:rPr>
    </w:pPr>
    <w:proofErr w:type="spellStart"/>
    <w:r>
      <w:rPr>
        <w:color w:val="000000"/>
        <w:sz w:val="14"/>
        <w:szCs w:val="14"/>
      </w:rPr>
      <w:t>Copyright</w:t>
    </w:r>
    <w:proofErr w:type="spellEnd"/>
    <w:r>
      <w:rPr>
        <w:color w:val="000000"/>
        <w:sz w:val="14"/>
        <w:szCs w:val="14"/>
      </w:rPr>
      <w:t xml:space="preserve"> ©</w:t>
    </w:r>
    <w:r>
      <w:rPr>
        <w:sz w:val="14"/>
        <w:szCs w:val="14"/>
      </w:rPr>
      <w:t xml:space="preserve"> </w:t>
    </w:r>
    <w:proofErr w:type="spellStart"/>
    <w:r>
      <w:rPr>
        <w:sz w:val="14"/>
        <w:szCs w:val="14"/>
      </w:rPr>
      <w:t>Author</w:t>
    </w:r>
    <w:proofErr w:type="spellEnd"/>
    <w:r>
      <w:rPr>
        <w:color w:val="000000"/>
        <w:sz w:val="14"/>
        <w:szCs w:val="14"/>
      </w:rPr>
      <w:t xml:space="preserve">.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an</w:t>
    </w:r>
    <w:proofErr w:type="spellEnd"/>
    <w:r>
      <w:rPr>
        <w:color w:val="000000"/>
        <w:sz w:val="14"/>
        <w:szCs w:val="14"/>
      </w:rPr>
      <w:t xml:space="preserve"> open-</w:t>
    </w:r>
    <w:proofErr w:type="spellStart"/>
    <w:r>
      <w:rPr>
        <w:color w:val="000000"/>
        <w:sz w:val="14"/>
        <w:szCs w:val="14"/>
      </w:rPr>
      <w:t>access</w:t>
    </w:r>
    <w:proofErr w:type="spellEnd"/>
    <w:r>
      <w:rPr>
        <w:color w:val="000000"/>
        <w:sz w:val="14"/>
        <w:szCs w:val="14"/>
      </w:rPr>
      <w:t xml:space="preserve"> </w:t>
    </w:r>
    <w:proofErr w:type="spellStart"/>
    <w:r>
      <w:rPr>
        <w:color w:val="000000"/>
        <w:sz w:val="14"/>
        <w:szCs w:val="14"/>
      </w:rPr>
      <w:t>article</w:t>
    </w:r>
    <w:proofErr w:type="spellEnd"/>
    <w:r>
      <w:rPr>
        <w:color w:val="000000"/>
        <w:sz w:val="14"/>
        <w:szCs w:val="14"/>
      </w:rPr>
      <w:t xml:space="preserve"> </w:t>
    </w:r>
    <w:proofErr w:type="spellStart"/>
    <w:r>
      <w:rPr>
        <w:color w:val="000000"/>
        <w:sz w:val="14"/>
        <w:szCs w:val="14"/>
      </w:rPr>
      <w:t>distributed</w:t>
    </w:r>
    <w:proofErr w:type="spellEnd"/>
    <w:r>
      <w:rPr>
        <w:color w:val="000000"/>
        <w:sz w:val="14"/>
        <w:szCs w:val="14"/>
      </w:rPr>
      <w:t xml:space="preserve"> </w:t>
    </w:r>
    <w:proofErr w:type="spellStart"/>
    <w:r>
      <w:rPr>
        <w:color w:val="000000"/>
        <w:sz w:val="14"/>
        <w:szCs w:val="14"/>
      </w:rPr>
      <w:t>under</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 xml:space="preserve"> </w:t>
    </w:r>
    <w:proofErr w:type="spellStart"/>
    <w:r>
      <w:rPr>
        <w:color w:val="000000"/>
        <w:sz w:val="14"/>
        <w:szCs w:val="14"/>
      </w:rPr>
      <w:t>of</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Creative</w:t>
    </w:r>
    <w:proofErr w:type="spellEnd"/>
    <w:r>
      <w:rPr>
        <w:color w:val="000000"/>
        <w:sz w:val="14"/>
        <w:szCs w:val="14"/>
      </w:rPr>
      <w:t xml:space="preserve"> </w:t>
    </w:r>
    <w:proofErr w:type="spellStart"/>
    <w:r>
      <w:rPr>
        <w:color w:val="000000"/>
        <w:sz w:val="14"/>
        <w:szCs w:val="14"/>
      </w:rPr>
      <w:t>Commons</w:t>
    </w:r>
    <w:proofErr w:type="spellEnd"/>
    <w:r>
      <w:rPr>
        <w:color w:val="000000"/>
        <w:sz w:val="14"/>
        <w:szCs w:val="14"/>
      </w:rPr>
      <w:t xml:space="preserve"> </w:t>
    </w:r>
    <w:proofErr w:type="spellStart"/>
    <w:r>
      <w:rPr>
        <w:color w:val="000000"/>
        <w:sz w:val="14"/>
        <w:szCs w:val="14"/>
      </w:rPr>
      <w:t>Attribution</w:t>
    </w:r>
    <w:proofErr w:type="spellEnd"/>
    <w:r>
      <w:rPr>
        <w:color w:val="000000"/>
        <w:sz w:val="14"/>
        <w:szCs w:val="14"/>
      </w:rPr>
      <w:t xml:space="preserve"> </w:t>
    </w:r>
    <w:proofErr w:type="spellStart"/>
    <w:r>
      <w:rPr>
        <w:color w:val="000000"/>
        <w:sz w:val="14"/>
        <w:szCs w:val="14"/>
      </w:rPr>
      <w:t>License</w:t>
    </w:r>
    <w:proofErr w:type="spellEnd"/>
    <w:r>
      <w:rPr>
        <w:color w:val="000000"/>
        <w:sz w:val="14"/>
        <w:szCs w:val="14"/>
      </w:rPr>
      <w:t xml:space="preserve"> (CC BY). The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in </w:t>
    </w:r>
    <w:proofErr w:type="spellStart"/>
    <w:r>
      <w:rPr>
        <w:color w:val="000000"/>
        <w:sz w:val="14"/>
        <w:szCs w:val="14"/>
      </w:rPr>
      <w:t>other</w:t>
    </w:r>
    <w:proofErr w:type="spellEnd"/>
    <w:r>
      <w:rPr>
        <w:color w:val="000000"/>
        <w:sz w:val="14"/>
        <w:szCs w:val="14"/>
      </w:rPr>
      <w:t xml:space="preserve"> </w:t>
    </w:r>
    <w:proofErr w:type="spellStart"/>
    <w:r>
      <w:rPr>
        <w:color w:val="000000"/>
        <w:sz w:val="14"/>
        <w:szCs w:val="14"/>
      </w:rPr>
      <w:t>forums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provided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author</w:t>
    </w:r>
    <w:proofErr w:type="spellEnd"/>
    <w:r>
      <w:rPr>
        <w:color w:val="000000"/>
        <w:sz w:val="14"/>
        <w:szCs w:val="14"/>
      </w:rPr>
      <w:t xml:space="preserve">(s)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copyright</w:t>
    </w:r>
    <w:proofErr w:type="spellEnd"/>
    <w:r>
      <w:rPr>
        <w:color w:val="000000"/>
        <w:sz w:val="14"/>
        <w:szCs w:val="14"/>
      </w:rPr>
      <w:t xml:space="preserve"> </w:t>
    </w:r>
    <w:proofErr w:type="spellStart"/>
    <w:r>
      <w:rPr>
        <w:color w:val="000000"/>
        <w:sz w:val="14"/>
        <w:szCs w:val="14"/>
      </w:rPr>
      <w:t>owner</w:t>
    </w:r>
    <w:proofErr w:type="spellEnd"/>
    <w:r>
      <w:rPr>
        <w:color w:val="000000"/>
        <w:sz w:val="14"/>
        <w:szCs w:val="14"/>
      </w:rPr>
      <w:t xml:space="preserve">(s) are </w:t>
    </w:r>
    <w:proofErr w:type="spellStart"/>
    <w:r>
      <w:rPr>
        <w:color w:val="000000"/>
        <w:sz w:val="14"/>
        <w:szCs w:val="14"/>
      </w:rPr>
      <w:t>credited</w:t>
    </w:r>
    <w:proofErr w:type="spellEnd"/>
    <w:r>
      <w:rPr>
        <w:color w:val="000000"/>
        <w:sz w:val="14"/>
        <w:szCs w:val="14"/>
      </w:rPr>
      <w:t xml:space="preserve">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that</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publication</w:t>
    </w:r>
    <w:proofErr w:type="spellEnd"/>
    <w:r>
      <w:rPr>
        <w:color w:val="000000"/>
        <w:sz w:val="14"/>
        <w:szCs w:val="14"/>
      </w:rPr>
      <w:t xml:space="preserve"> in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journal</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cited</w:t>
    </w:r>
    <w:proofErr w:type="spellEnd"/>
    <w:r>
      <w:rPr>
        <w:color w:val="000000"/>
        <w:sz w:val="14"/>
        <w:szCs w:val="14"/>
      </w:rPr>
      <w:t xml:space="preserve">, in </w:t>
    </w:r>
    <w:proofErr w:type="spellStart"/>
    <w:r>
      <w:rPr>
        <w:color w:val="000000"/>
        <w:sz w:val="14"/>
        <w:szCs w:val="14"/>
      </w:rPr>
      <w:t>accordance</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accepted</w:t>
    </w:r>
    <w:proofErr w:type="spellEnd"/>
    <w:r>
      <w:rPr>
        <w:color w:val="000000"/>
        <w:sz w:val="14"/>
        <w:szCs w:val="14"/>
      </w:rPr>
      <w:t xml:space="preserve"> </w:t>
    </w:r>
    <w:proofErr w:type="spellStart"/>
    <w:r>
      <w:rPr>
        <w:color w:val="000000"/>
        <w:sz w:val="14"/>
        <w:szCs w:val="14"/>
      </w:rPr>
      <w:t>academic</w:t>
    </w:r>
    <w:proofErr w:type="spellEnd"/>
    <w:r>
      <w:rPr>
        <w:color w:val="000000"/>
        <w:sz w:val="14"/>
        <w:szCs w:val="14"/>
      </w:rPr>
      <w:t xml:space="preserve"> </w:t>
    </w:r>
    <w:proofErr w:type="spellStart"/>
    <w:r>
      <w:rPr>
        <w:color w:val="000000"/>
        <w:sz w:val="14"/>
        <w:szCs w:val="14"/>
      </w:rPr>
      <w:t>practice</w:t>
    </w:r>
    <w:proofErr w:type="spellEnd"/>
    <w:r>
      <w:rPr>
        <w:color w:val="000000"/>
        <w:sz w:val="14"/>
        <w:szCs w:val="14"/>
      </w:rPr>
      <w:t xml:space="preserve">. </w:t>
    </w:r>
    <w:proofErr w:type="spellStart"/>
    <w:r>
      <w:rPr>
        <w:color w:val="000000"/>
        <w:sz w:val="14"/>
        <w:szCs w:val="14"/>
      </w:rPr>
      <w:t>No</w:t>
    </w:r>
    <w:proofErr w:type="spellEnd"/>
    <w:r>
      <w:rPr>
        <w:color w:val="000000"/>
        <w:sz w:val="14"/>
        <w:szCs w:val="14"/>
      </w:rPr>
      <w:t xml:space="preserv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which</w:t>
    </w:r>
    <w:proofErr w:type="spellEnd"/>
    <w:r>
      <w:rPr>
        <w:color w:val="000000"/>
        <w:sz w:val="14"/>
        <w:szCs w:val="14"/>
      </w:rPr>
      <w:t xml:space="preserve"> </w:t>
    </w:r>
    <w:proofErr w:type="spellStart"/>
    <w:r>
      <w:rPr>
        <w:color w:val="000000"/>
        <w:sz w:val="14"/>
        <w:szCs w:val="14"/>
      </w:rPr>
      <w:t>does</w:t>
    </w:r>
    <w:proofErr w:type="spellEnd"/>
    <w:r>
      <w:rPr>
        <w:color w:val="000000"/>
        <w:sz w:val="14"/>
        <w:szCs w:val="14"/>
      </w:rPr>
      <w:t xml:space="preserve"> not </w:t>
    </w:r>
    <w:proofErr w:type="spellStart"/>
    <w:r>
      <w:rPr>
        <w:color w:val="000000"/>
        <w:sz w:val="14"/>
        <w:szCs w:val="14"/>
      </w:rPr>
      <w:t>comply</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these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8EA" w:rsidRDefault="00000000">
    <w:pPr>
      <w:ind w:left="432"/>
      <w:jc w:val="center"/>
      <w:rPr>
        <w:rFonts w:ascii="Calibri" w:eastAsia="Calibri" w:hAnsi="Calibri" w:cs="Calibri"/>
        <w:sz w:val="16"/>
        <w:szCs w:val="16"/>
      </w:rPr>
    </w:pPr>
    <w:proofErr w:type="spellStart"/>
    <w:r>
      <w:rPr>
        <w:sz w:val="14"/>
        <w:szCs w:val="14"/>
      </w:rPr>
      <w:t>Copyright</w:t>
    </w:r>
    <w:proofErr w:type="spellEnd"/>
    <w:r>
      <w:rPr>
        <w:sz w:val="14"/>
        <w:szCs w:val="14"/>
      </w:rPr>
      <w:t xml:space="preserve"> © </w:t>
    </w:r>
    <w:proofErr w:type="spellStart"/>
    <w:r>
      <w:rPr>
        <w:sz w:val="14"/>
        <w:szCs w:val="14"/>
      </w:rPr>
      <w:t>Author</w:t>
    </w:r>
    <w:proofErr w:type="spellEnd"/>
    <w:r>
      <w:rPr>
        <w:sz w:val="14"/>
        <w:szCs w:val="14"/>
      </w:rPr>
      <w:t xml:space="preserve">. </w:t>
    </w:r>
    <w:proofErr w:type="spellStart"/>
    <w:r>
      <w:rPr>
        <w:sz w:val="14"/>
        <w:szCs w:val="14"/>
      </w:rPr>
      <w:t>This</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an</w:t>
    </w:r>
    <w:proofErr w:type="spellEnd"/>
    <w:r>
      <w:rPr>
        <w:sz w:val="14"/>
        <w:szCs w:val="14"/>
      </w:rPr>
      <w:t xml:space="preserve"> open-</w:t>
    </w:r>
    <w:proofErr w:type="spellStart"/>
    <w:r>
      <w:rPr>
        <w:sz w:val="14"/>
        <w:szCs w:val="14"/>
      </w:rPr>
      <w:t>access</w:t>
    </w:r>
    <w:proofErr w:type="spellEnd"/>
    <w:r>
      <w:rPr>
        <w:sz w:val="14"/>
        <w:szCs w:val="14"/>
      </w:rPr>
      <w:t xml:space="preserve"> </w:t>
    </w:r>
    <w:proofErr w:type="spellStart"/>
    <w:r>
      <w:rPr>
        <w:sz w:val="14"/>
        <w:szCs w:val="14"/>
      </w:rPr>
      <w:t>article</w:t>
    </w:r>
    <w:proofErr w:type="spellEnd"/>
    <w:r>
      <w:rPr>
        <w:sz w:val="14"/>
        <w:szCs w:val="14"/>
      </w:rPr>
      <w:t xml:space="preserve"> </w:t>
    </w:r>
    <w:proofErr w:type="spellStart"/>
    <w:r>
      <w:rPr>
        <w:sz w:val="14"/>
        <w:szCs w:val="14"/>
      </w:rPr>
      <w:t>distributed</w:t>
    </w:r>
    <w:proofErr w:type="spellEnd"/>
    <w:r>
      <w:rPr>
        <w:sz w:val="14"/>
        <w:szCs w:val="14"/>
      </w:rPr>
      <w:t xml:space="preserve"> </w:t>
    </w:r>
    <w:proofErr w:type="spellStart"/>
    <w:r>
      <w:rPr>
        <w:sz w:val="14"/>
        <w:szCs w:val="14"/>
      </w:rPr>
      <w:t>under</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terms</w:t>
    </w:r>
    <w:proofErr w:type="spellEnd"/>
    <w:r>
      <w:rPr>
        <w:sz w:val="14"/>
        <w:szCs w:val="14"/>
      </w:rPr>
      <w:t xml:space="preserve"> </w:t>
    </w:r>
    <w:proofErr w:type="spellStart"/>
    <w:r>
      <w:rPr>
        <w:sz w:val="14"/>
        <w:szCs w:val="14"/>
      </w:rPr>
      <w:t>of</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Creative</w:t>
    </w:r>
    <w:proofErr w:type="spellEnd"/>
    <w:r>
      <w:rPr>
        <w:sz w:val="14"/>
        <w:szCs w:val="14"/>
      </w:rPr>
      <w:t xml:space="preserve"> </w:t>
    </w:r>
    <w:proofErr w:type="spellStart"/>
    <w:r>
      <w:rPr>
        <w:sz w:val="14"/>
        <w:szCs w:val="14"/>
      </w:rPr>
      <w:t>Commons</w:t>
    </w:r>
    <w:proofErr w:type="spellEnd"/>
    <w:r>
      <w:rPr>
        <w:sz w:val="14"/>
        <w:szCs w:val="14"/>
      </w:rPr>
      <w:t xml:space="preserve"> </w:t>
    </w:r>
    <w:proofErr w:type="spellStart"/>
    <w:r>
      <w:rPr>
        <w:sz w:val="14"/>
        <w:szCs w:val="14"/>
      </w:rPr>
      <w:t>Attribution</w:t>
    </w:r>
    <w:proofErr w:type="spellEnd"/>
    <w:r>
      <w:rPr>
        <w:sz w:val="14"/>
        <w:szCs w:val="14"/>
      </w:rPr>
      <w:t xml:space="preserve"> </w:t>
    </w:r>
    <w:proofErr w:type="spellStart"/>
    <w:r>
      <w:rPr>
        <w:sz w:val="14"/>
        <w:szCs w:val="14"/>
      </w:rPr>
      <w:t>License</w:t>
    </w:r>
    <w:proofErr w:type="spellEnd"/>
    <w:r>
      <w:rPr>
        <w:sz w:val="14"/>
        <w:szCs w:val="14"/>
      </w:rPr>
      <w:t xml:space="preserve"> (CC BY). The </w:t>
    </w:r>
    <w:proofErr w:type="spellStart"/>
    <w:r>
      <w:rPr>
        <w:sz w:val="14"/>
        <w:szCs w:val="14"/>
      </w:rPr>
      <w:t>use</w:t>
    </w:r>
    <w:proofErr w:type="spellEnd"/>
    <w:r>
      <w:rPr>
        <w:sz w:val="14"/>
        <w:szCs w:val="14"/>
      </w:rPr>
      <w:t xml:space="preserve">, </w:t>
    </w:r>
    <w:proofErr w:type="spellStart"/>
    <w:r>
      <w:rPr>
        <w:sz w:val="14"/>
        <w:szCs w:val="14"/>
      </w:rPr>
      <w:t>distribution</w:t>
    </w:r>
    <w:proofErr w:type="spellEnd"/>
    <w:r>
      <w:rPr>
        <w:sz w:val="14"/>
        <w:szCs w:val="14"/>
      </w:rPr>
      <w:t xml:space="preserve"> </w:t>
    </w:r>
    <w:proofErr w:type="spellStart"/>
    <w:r>
      <w:rPr>
        <w:sz w:val="14"/>
        <w:szCs w:val="14"/>
      </w:rPr>
      <w:t>or</w:t>
    </w:r>
    <w:proofErr w:type="spellEnd"/>
    <w:r>
      <w:rPr>
        <w:sz w:val="14"/>
        <w:szCs w:val="14"/>
      </w:rPr>
      <w:t xml:space="preserve"> </w:t>
    </w:r>
    <w:proofErr w:type="spellStart"/>
    <w:r>
      <w:rPr>
        <w:sz w:val="14"/>
        <w:szCs w:val="14"/>
      </w:rPr>
      <w:t>reproduction</w:t>
    </w:r>
    <w:proofErr w:type="spellEnd"/>
    <w:r>
      <w:rPr>
        <w:sz w:val="14"/>
        <w:szCs w:val="14"/>
      </w:rPr>
      <w:t xml:space="preserve"> in </w:t>
    </w:r>
    <w:proofErr w:type="spellStart"/>
    <w:r>
      <w:rPr>
        <w:sz w:val="14"/>
        <w:szCs w:val="14"/>
      </w:rPr>
      <w:t>other</w:t>
    </w:r>
    <w:proofErr w:type="spellEnd"/>
    <w:r>
      <w:rPr>
        <w:sz w:val="14"/>
        <w:szCs w:val="14"/>
      </w:rPr>
      <w:t xml:space="preserve"> </w:t>
    </w:r>
    <w:proofErr w:type="spellStart"/>
    <w:r>
      <w:rPr>
        <w:sz w:val="14"/>
        <w:szCs w:val="14"/>
      </w:rPr>
      <w:t>forums</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permitted</w:t>
    </w:r>
    <w:proofErr w:type="spellEnd"/>
    <w:r>
      <w:rPr>
        <w:sz w:val="14"/>
        <w:szCs w:val="14"/>
      </w:rPr>
      <w:t xml:space="preserve">, </w:t>
    </w:r>
    <w:proofErr w:type="spellStart"/>
    <w:r>
      <w:rPr>
        <w:sz w:val="14"/>
        <w:szCs w:val="14"/>
      </w:rPr>
      <w:t>provided</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original</w:t>
    </w:r>
    <w:proofErr w:type="spellEnd"/>
    <w:r>
      <w:rPr>
        <w:sz w:val="14"/>
        <w:szCs w:val="14"/>
      </w:rPr>
      <w:t xml:space="preserve"> </w:t>
    </w:r>
    <w:proofErr w:type="spellStart"/>
    <w:r>
      <w:rPr>
        <w:sz w:val="14"/>
        <w:szCs w:val="14"/>
      </w:rPr>
      <w:t>author</w:t>
    </w:r>
    <w:proofErr w:type="spellEnd"/>
    <w:r>
      <w:rPr>
        <w:sz w:val="14"/>
        <w:szCs w:val="14"/>
      </w:rPr>
      <w:t xml:space="preserve">(s) </w:t>
    </w:r>
    <w:proofErr w:type="spellStart"/>
    <w:r>
      <w:rPr>
        <w:sz w:val="14"/>
        <w:szCs w:val="14"/>
      </w:rPr>
      <w:t>and</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copyright</w:t>
    </w:r>
    <w:proofErr w:type="spellEnd"/>
    <w:r>
      <w:rPr>
        <w:sz w:val="14"/>
        <w:szCs w:val="14"/>
      </w:rPr>
      <w:t xml:space="preserve"> </w:t>
    </w:r>
    <w:proofErr w:type="spellStart"/>
    <w:r>
      <w:rPr>
        <w:sz w:val="14"/>
        <w:szCs w:val="14"/>
      </w:rPr>
      <w:t>owner</w:t>
    </w:r>
    <w:proofErr w:type="spellEnd"/>
    <w:r>
      <w:rPr>
        <w:sz w:val="14"/>
        <w:szCs w:val="14"/>
      </w:rPr>
      <w:t xml:space="preserve">(s) are </w:t>
    </w:r>
    <w:proofErr w:type="spellStart"/>
    <w:r>
      <w:rPr>
        <w:sz w:val="14"/>
        <w:szCs w:val="14"/>
      </w:rPr>
      <w:t>credited</w:t>
    </w:r>
    <w:proofErr w:type="spellEnd"/>
    <w:r>
      <w:rPr>
        <w:sz w:val="14"/>
        <w:szCs w:val="14"/>
      </w:rPr>
      <w:t xml:space="preserve"> </w:t>
    </w:r>
    <w:proofErr w:type="spellStart"/>
    <w:r>
      <w:rPr>
        <w:sz w:val="14"/>
        <w:szCs w:val="14"/>
      </w:rPr>
      <w:t>and</w:t>
    </w:r>
    <w:proofErr w:type="spellEnd"/>
    <w:r>
      <w:rPr>
        <w:sz w:val="14"/>
        <w:szCs w:val="14"/>
      </w:rPr>
      <w:t xml:space="preserve"> </w:t>
    </w:r>
    <w:proofErr w:type="spellStart"/>
    <w:r>
      <w:rPr>
        <w:sz w:val="14"/>
        <w:szCs w:val="14"/>
      </w:rPr>
      <w:t>that</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original</w:t>
    </w:r>
    <w:proofErr w:type="spellEnd"/>
    <w:r>
      <w:rPr>
        <w:sz w:val="14"/>
        <w:szCs w:val="14"/>
      </w:rPr>
      <w:t xml:space="preserve"> </w:t>
    </w:r>
    <w:proofErr w:type="spellStart"/>
    <w:r>
      <w:rPr>
        <w:sz w:val="14"/>
        <w:szCs w:val="14"/>
      </w:rPr>
      <w:t>publication</w:t>
    </w:r>
    <w:proofErr w:type="spellEnd"/>
    <w:r>
      <w:rPr>
        <w:sz w:val="14"/>
        <w:szCs w:val="14"/>
      </w:rPr>
      <w:t xml:space="preserve"> in </w:t>
    </w:r>
    <w:proofErr w:type="spellStart"/>
    <w:r>
      <w:rPr>
        <w:sz w:val="14"/>
        <w:szCs w:val="14"/>
      </w:rPr>
      <w:t>this</w:t>
    </w:r>
    <w:proofErr w:type="spellEnd"/>
    <w:r>
      <w:rPr>
        <w:sz w:val="14"/>
        <w:szCs w:val="14"/>
      </w:rPr>
      <w:t xml:space="preserve"> </w:t>
    </w:r>
    <w:proofErr w:type="spellStart"/>
    <w:r>
      <w:rPr>
        <w:sz w:val="14"/>
        <w:szCs w:val="14"/>
      </w:rPr>
      <w:t>journal</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cited</w:t>
    </w:r>
    <w:proofErr w:type="spellEnd"/>
    <w:r>
      <w:rPr>
        <w:sz w:val="14"/>
        <w:szCs w:val="14"/>
      </w:rPr>
      <w:t xml:space="preserve">, in </w:t>
    </w:r>
    <w:proofErr w:type="spellStart"/>
    <w:r>
      <w:rPr>
        <w:sz w:val="14"/>
        <w:szCs w:val="14"/>
      </w:rPr>
      <w:t>accordance</w:t>
    </w:r>
    <w:proofErr w:type="spellEnd"/>
    <w:r>
      <w:rPr>
        <w:sz w:val="14"/>
        <w:szCs w:val="14"/>
      </w:rPr>
      <w:t xml:space="preserve"> </w:t>
    </w:r>
    <w:proofErr w:type="spellStart"/>
    <w:r>
      <w:rPr>
        <w:sz w:val="14"/>
        <w:szCs w:val="14"/>
      </w:rPr>
      <w:t>with</w:t>
    </w:r>
    <w:proofErr w:type="spellEnd"/>
    <w:r>
      <w:rPr>
        <w:sz w:val="14"/>
        <w:szCs w:val="14"/>
      </w:rPr>
      <w:t xml:space="preserve"> </w:t>
    </w:r>
    <w:proofErr w:type="spellStart"/>
    <w:r>
      <w:rPr>
        <w:sz w:val="14"/>
        <w:szCs w:val="14"/>
      </w:rPr>
      <w:t>accepted</w:t>
    </w:r>
    <w:proofErr w:type="spellEnd"/>
    <w:r>
      <w:rPr>
        <w:sz w:val="14"/>
        <w:szCs w:val="14"/>
      </w:rPr>
      <w:t xml:space="preserve"> </w:t>
    </w:r>
    <w:proofErr w:type="spellStart"/>
    <w:r>
      <w:rPr>
        <w:sz w:val="14"/>
        <w:szCs w:val="14"/>
      </w:rPr>
      <w:t>academic</w:t>
    </w:r>
    <w:proofErr w:type="spellEnd"/>
    <w:r>
      <w:rPr>
        <w:sz w:val="14"/>
        <w:szCs w:val="14"/>
      </w:rPr>
      <w:t xml:space="preserve"> </w:t>
    </w:r>
    <w:proofErr w:type="spellStart"/>
    <w:r>
      <w:rPr>
        <w:sz w:val="14"/>
        <w:szCs w:val="14"/>
      </w:rPr>
      <w:t>practice</w:t>
    </w:r>
    <w:proofErr w:type="spellEnd"/>
    <w:r>
      <w:rPr>
        <w:sz w:val="14"/>
        <w:szCs w:val="14"/>
      </w:rPr>
      <w:t xml:space="preserve">. </w:t>
    </w:r>
    <w:proofErr w:type="spellStart"/>
    <w:r>
      <w:rPr>
        <w:sz w:val="14"/>
        <w:szCs w:val="14"/>
      </w:rPr>
      <w:t>No</w:t>
    </w:r>
    <w:proofErr w:type="spellEnd"/>
    <w:r>
      <w:rPr>
        <w:sz w:val="14"/>
        <w:szCs w:val="14"/>
      </w:rPr>
      <w:t xml:space="preserve"> </w:t>
    </w:r>
    <w:proofErr w:type="spellStart"/>
    <w:r>
      <w:rPr>
        <w:sz w:val="14"/>
        <w:szCs w:val="14"/>
      </w:rPr>
      <w:t>use</w:t>
    </w:r>
    <w:proofErr w:type="spellEnd"/>
    <w:r>
      <w:rPr>
        <w:sz w:val="14"/>
        <w:szCs w:val="14"/>
      </w:rPr>
      <w:t xml:space="preserve">, </w:t>
    </w:r>
    <w:proofErr w:type="spellStart"/>
    <w:r>
      <w:rPr>
        <w:sz w:val="14"/>
        <w:szCs w:val="14"/>
      </w:rPr>
      <w:t>distribution</w:t>
    </w:r>
    <w:proofErr w:type="spellEnd"/>
    <w:r>
      <w:rPr>
        <w:sz w:val="14"/>
        <w:szCs w:val="14"/>
      </w:rPr>
      <w:t xml:space="preserve"> </w:t>
    </w:r>
    <w:proofErr w:type="spellStart"/>
    <w:r>
      <w:rPr>
        <w:sz w:val="14"/>
        <w:szCs w:val="14"/>
      </w:rPr>
      <w:t>or</w:t>
    </w:r>
    <w:proofErr w:type="spellEnd"/>
    <w:r>
      <w:rPr>
        <w:sz w:val="14"/>
        <w:szCs w:val="14"/>
      </w:rPr>
      <w:t xml:space="preserve"> </w:t>
    </w:r>
    <w:proofErr w:type="spellStart"/>
    <w:r>
      <w:rPr>
        <w:sz w:val="14"/>
        <w:szCs w:val="14"/>
      </w:rPr>
      <w:t>reproduction</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permitted</w:t>
    </w:r>
    <w:proofErr w:type="spellEnd"/>
    <w:r>
      <w:rPr>
        <w:sz w:val="14"/>
        <w:szCs w:val="14"/>
      </w:rPr>
      <w:t xml:space="preserve"> </w:t>
    </w:r>
    <w:proofErr w:type="spellStart"/>
    <w:r>
      <w:rPr>
        <w:sz w:val="14"/>
        <w:szCs w:val="14"/>
      </w:rPr>
      <w:t>which</w:t>
    </w:r>
    <w:proofErr w:type="spellEnd"/>
    <w:r>
      <w:rPr>
        <w:sz w:val="14"/>
        <w:szCs w:val="14"/>
      </w:rPr>
      <w:t xml:space="preserve"> </w:t>
    </w:r>
    <w:proofErr w:type="spellStart"/>
    <w:r>
      <w:rPr>
        <w:sz w:val="14"/>
        <w:szCs w:val="14"/>
      </w:rPr>
      <w:t>does</w:t>
    </w:r>
    <w:proofErr w:type="spellEnd"/>
    <w:r>
      <w:rPr>
        <w:sz w:val="14"/>
        <w:szCs w:val="14"/>
      </w:rPr>
      <w:t xml:space="preserve"> not </w:t>
    </w:r>
    <w:proofErr w:type="spellStart"/>
    <w:r>
      <w:rPr>
        <w:sz w:val="14"/>
        <w:szCs w:val="14"/>
      </w:rPr>
      <w:t>comply</w:t>
    </w:r>
    <w:proofErr w:type="spellEnd"/>
    <w:r>
      <w:rPr>
        <w:sz w:val="14"/>
        <w:szCs w:val="14"/>
      </w:rPr>
      <w:t xml:space="preserve"> </w:t>
    </w:r>
    <w:proofErr w:type="spellStart"/>
    <w:r>
      <w:rPr>
        <w:sz w:val="14"/>
        <w:szCs w:val="14"/>
      </w:rPr>
      <w:t>with</w:t>
    </w:r>
    <w:proofErr w:type="spellEnd"/>
    <w:r>
      <w:rPr>
        <w:sz w:val="14"/>
        <w:szCs w:val="14"/>
      </w:rPr>
      <w:t xml:space="preserve"> </w:t>
    </w:r>
    <w:proofErr w:type="spellStart"/>
    <w:r>
      <w:rPr>
        <w:sz w:val="14"/>
        <w:szCs w:val="14"/>
      </w:rPr>
      <w:t>these</w:t>
    </w:r>
    <w:proofErr w:type="spellEnd"/>
    <w:r>
      <w:rPr>
        <w:sz w:val="14"/>
        <w:szCs w:val="14"/>
      </w:rPr>
      <w:t xml:space="preserve"> </w:t>
    </w:r>
    <w:proofErr w:type="spellStart"/>
    <w:r>
      <w:rPr>
        <w:sz w:val="14"/>
        <w:szCs w:val="14"/>
      </w:rPr>
      <w:t>terms</w:t>
    </w:r>
    <w:proofErr w:type="spellEnd"/>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416A" w:rsidRDefault="0073416A">
      <w:r>
        <w:separator/>
      </w:r>
    </w:p>
  </w:footnote>
  <w:footnote w:type="continuationSeparator" w:id="0">
    <w:p w:rsidR="0073416A" w:rsidRDefault="0073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8EA" w:rsidRDefault="00000000">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2E0B5A">
      <w:rPr>
        <w:noProof/>
        <w:color w:val="000000"/>
      </w:rPr>
      <w:t>2</w:t>
    </w:r>
    <w:r>
      <w:rPr>
        <w:color w:val="000000"/>
      </w:rPr>
      <w:fldChar w:fldCharType="end"/>
    </w:r>
    <w:r>
      <w:rPr>
        <w:b/>
        <w:color w:val="000000"/>
      </w:rPr>
      <w:t xml:space="preserve"> | </w:t>
    </w:r>
    <w:proofErr w:type="spellStart"/>
    <w:r>
      <w:rPr>
        <w:rFonts w:ascii="Calibri" w:eastAsia="Calibri" w:hAnsi="Calibri" w:cs="Calibri"/>
        <w:color w:val="7F7F7F"/>
      </w:rPr>
      <w:t>Page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8EA" w:rsidRDefault="00000000">
    <w:pPr>
      <w:pBdr>
        <w:top w:val="nil"/>
        <w:left w:val="nil"/>
        <w:bottom w:val="single" w:sz="4" w:space="1" w:color="D9D9D9"/>
        <w:right w:val="nil"/>
        <w:between w:val="nil"/>
      </w:pBdr>
      <w:tabs>
        <w:tab w:val="center" w:pos="4680"/>
        <w:tab w:val="right" w:pos="9360"/>
      </w:tabs>
      <w:jc w:val="right"/>
      <w:rPr>
        <w:b/>
        <w:color w:val="000000"/>
      </w:rPr>
    </w:pPr>
    <w:proofErr w:type="spellStart"/>
    <w:r>
      <w:rPr>
        <w:color w:val="7F7F7F"/>
      </w:rPr>
      <w:t>Page</w:t>
    </w:r>
    <w:proofErr w:type="spellEnd"/>
    <w:r>
      <w:rPr>
        <w:color w:val="000000"/>
      </w:rPr>
      <w:t xml:space="preserve"> | </w:t>
    </w:r>
    <w:r>
      <w:rPr>
        <w:color w:val="000000"/>
      </w:rPr>
      <w:fldChar w:fldCharType="begin"/>
    </w:r>
    <w:r>
      <w:rPr>
        <w:color w:val="000000"/>
      </w:rPr>
      <w:instrText>PAGE</w:instrText>
    </w:r>
    <w:r>
      <w:rPr>
        <w:color w:val="000000"/>
      </w:rPr>
      <w:fldChar w:fldCharType="separate"/>
    </w:r>
    <w:r w:rsidR="002E0B5A">
      <w:rPr>
        <w:noProof/>
        <w:color w:val="000000"/>
      </w:rPr>
      <w:t>3</w:t>
    </w:r>
    <w:r>
      <w:rPr>
        <w:color w:val="000000"/>
      </w:rPr>
      <w:fldChar w:fldCharType="end"/>
    </w:r>
  </w:p>
  <w:p w:rsidR="003218EA" w:rsidRDefault="003218E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8EA" w:rsidRDefault="00000000">
    <w:pPr>
      <w:pBdr>
        <w:top w:val="nil"/>
        <w:left w:val="nil"/>
        <w:bottom w:val="single" w:sz="4" w:space="1" w:color="D9D9D9"/>
        <w:right w:val="nil"/>
        <w:between w:val="nil"/>
      </w:pBdr>
      <w:tabs>
        <w:tab w:val="center" w:pos="4680"/>
        <w:tab w:val="right" w:pos="9360"/>
      </w:tabs>
      <w:jc w:val="right"/>
      <w:rPr>
        <w:b/>
        <w:color w:val="000000"/>
      </w:rPr>
    </w:pPr>
    <w:proofErr w:type="spellStart"/>
    <w:r>
      <w:rPr>
        <w:color w:val="7F7F7F"/>
      </w:rPr>
      <w:t>Page</w:t>
    </w:r>
    <w:proofErr w:type="spellEnd"/>
    <w:r>
      <w:rPr>
        <w:color w:val="000000"/>
      </w:rPr>
      <w:t xml:space="preserve"> | </w:t>
    </w:r>
    <w:r>
      <w:rPr>
        <w:color w:val="000000"/>
      </w:rPr>
      <w:fldChar w:fldCharType="begin"/>
    </w:r>
    <w:r>
      <w:rPr>
        <w:color w:val="000000"/>
      </w:rPr>
      <w:instrText>PAGE</w:instrText>
    </w:r>
    <w:r>
      <w:rPr>
        <w:color w:val="000000"/>
      </w:rPr>
      <w:fldChar w:fldCharType="separate"/>
    </w:r>
    <w:r w:rsidR="002E0B5A">
      <w:rPr>
        <w:noProof/>
        <w:color w:val="000000"/>
      </w:rPr>
      <w:t>1</w:t>
    </w:r>
    <w:r>
      <w:rPr>
        <w:color w:val="000000"/>
      </w:rPr>
      <w:fldChar w:fldCharType="end"/>
    </w:r>
  </w:p>
  <w:p w:rsidR="003218EA" w:rsidRDefault="003218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16BB9"/>
    <w:multiLevelType w:val="multilevel"/>
    <w:tmpl w:val="BE847DAE"/>
    <w:lvl w:ilvl="0">
      <w:start w:val="1"/>
      <w:numFmt w:val="decimal"/>
      <w:pStyle w:val="Heading1"/>
      <w:lvlText w:val="[%1]"/>
      <w:lvlJc w:val="left"/>
      <w:pPr>
        <w:ind w:left="432" w:hanging="432"/>
      </w:pPr>
    </w:lvl>
    <w:lvl w:ilvl="1">
      <w:start w:val="1"/>
      <w:numFmt w:val="decimal"/>
      <w:pStyle w:val="Heading2"/>
      <w:lvlText w:val="%1.%2)"/>
      <w:lvlJc w:val="left"/>
      <w:pPr>
        <w:ind w:left="936" w:hanging="720"/>
      </w:pPr>
    </w:lvl>
    <w:lvl w:ilvl="2">
      <w:start w:val="1"/>
      <w:numFmt w:val="decimal"/>
      <w:pStyle w:val="Heading3"/>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 w15:restartNumberingAfterBreak="0">
    <w:nsid w:val="329E2591"/>
    <w:multiLevelType w:val="multilevel"/>
    <w:tmpl w:val="B226FE44"/>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3DA059D4"/>
    <w:multiLevelType w:val="multilevel"/>
    <w:tmpl w:val="BCF6CD10"/>
    <w:lvl w:ilvl="0">
      <w:start w:val="1"/>
      <w:numFmt w:val="bullet"/>
      <w:lvlText w:val="●"/>
      <w:lvlJc w:val="left"/>
      <w:pPr>
        <w:ind w:left="432" w:hanging="143"/>
      </w:pPr>
      <w:rPr>
        <w:rFonts w:ascii="Noto Sans" w:eastAsia="Noto Sans" w:hAnsi="Noto Sans" w:cs="Noto Sans"/>
        <w:sz w:val="20"/>
        <w:szCs w:val="20"/>
      </w:rPr>
    </w:lvl>
    <w:lvl w:ilvl="1">
      <w:start w:val="1"/>
      <w:numFmt w:val="bullet"/>
      <w:lvlText w:val="●"/>
      <w:lvlJc w:val="left"/>
      <w:pPr>
        <w:ind w:left="288" w:hanging="288"/>
      </w:pPr>
      <w:rPr>
        <w:rFonts w:ascii="Noto Sans" w:eastAsia="Noto Sans" w:hAnsi="Noto Sans" w:cs="Noto San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960317"/>
    <w:multiLevelType w:val="multilevel"/>
    <w:tmpl w:val="55D897F4"/>
    <w:lvl w:ilvl="0">
      <w:start w:val="1"/>
      <w:numFmt w:val="upperLetter"/>
      <w:pStyle w:val="JSKReferenceIte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7227172">
    <w:abstractNumId w:val="0"/>
  </w:num>
  <w:num w:numId="2" w16cid:durableId="604000134">
    <w:abstractNumId w:val="2"/>
  </w:num>
  <w:num w:numId="3" w16cid:durableId="558592186">
    <w:abstractNumId w:val="3"/>
  </w:num>
  <w:num w:numId="4" w16cid:durableId="187415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8EA"/>
    <w:rsid w:val="002E0B5A"/>
    <w:rsid w:val="003218EA"/>
    <w:rsid w:val="0073416A"/>
    <w:rsid w:val="007C61AB"/>
    <w:rsid w:val="00951174"/>
    <w:rsid w:val="00B721C8"/>
    <w:rsid w:val="00C14A81"/>
    <w:rsid w:val="00C165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8B430"/>
  <w15:docId w15:val="{87026382-F26D-A441-A01F-A799DF40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y2iqfc">
    <w:name w:val="y2iqfc"/>
    <w:basedOn w:val="DefaultParagraphFont"/>
    <w:rsid w:val="00C1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29906">
      <w:bodyDiv w:val="1"/>
      <w:marLeft w:val="0"/>
      <w:marRight w:val="0"/>
      <w:marTop w:val="0"/>
      <w:marBottom w:val="0"/>
      <w:divBdr>
        <w:top w:val="none" w:sz="0" w:space="0" w:color="auto"/>
        <w:left w:val="none" w:sz="0" w:space="0" w:color="auto"/>
        <w:bottom w:val="none" w:sz="0" w:space="0" w:color="auto"/>
        <w:right w:val="none" w:sz="0" w:space="0" w:color="auto"/>
      </w:divBdr>
      <w:divsChild>
        <w:div w:id="810099261">
          <w:marLeft w:val="0"/>
          <w:marRight w:val="0"/>
          <w:marTop w:val="0"/>
          <w:marBottom w:val="0"/>
          <w:divBdr>
            <w:top w:val="none" w:sz="0" w:space="0" w:color="auto"/>
            <w:left w:val="none" w:sz="0" w:space="0" w:color="auto"/>
            <w:bottom w:val="none" w:sz="0" w:space="0" w:color="auto"/>
            <w:right w:val="none" w:sz="0" w:space="0" w:color="auto"/>
          </w:divBdr>
        </w:div>
        <w:div w:id="402607302">
          <w:marLeft w:val="0"/>
          <w:marRight w:val="0"/>
          <w:marTop w:val="0"/>
          <w:marBottom w:val="0"/>
          <w:divBdr>
            <w:top w:val="none" w:sz="0" w:space="0" w:color="auto"/>
            <w:left w:val="none" w:sz="0" w:space="0" w:color="auto"/>
            <w:bottom w:val="none" w:sz="0" w:space="0" w:color="auto"/>
            <w:right w:val="none" w:sz="0" w:space="0" w:color="auto"/>
          </w:divBdr>
          <w:divsChild>
            <w:div w:id="881399953">
              <w:marLeft w:val="0"/>
              <w:marRight w:val="165"/>
              <w:marTop w:val="150"/>
              <w:marBottom w:val="0"/>
              <w:divBdr>
                <w:top w:val="none" w:sz="0" w:space="0" w:color="auto"/>
                <w:left w:val="none" w:sz="0" w:space="0" w:color="auto"/>
                <w:bottom w:val="none" w:sz="0" w:space="0" w:color="auto"/>
                <w:right w:val="none" w:sz="0" w:space="0" w:color="auto"/>
              </w:divBdr>
              <w:divsChild>
                <w:div w:id="1392190521">
                  <w:marLeft w:val="0"/>
                  <w:marRight w:val="0"/>
                  <w:marTop w:val="0"/>
                  <w:marBottom w:val="0"/>
                  <w:divBdr>
                    <w:top w:val="none" w:sz="0" w:space="0" w:color="auto"/>
                    <w:left w:val="none" w:sz="0" w:space="0" w:color="auto"/>
                    <w:bottom w:val="none" w:sz="0" w:space="0" w:color="auto"/>
                    <w:right w:val="none" w:sz="0" w:space="0" w:color="auto"/>
                  </w:divBdr>
                  <w:divsChild>
                    <w:div w:id="388221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375277158">
              <w:marLeft w:val="0"/>
              <w:marRight w:val="0"/>
              <w:marTop w:val="0"/>
              <w:marBottom w:val="0"/>
              <w:divBdr>
                <w:top w:val="none" w:sz="0" w:space="0" w:color="auto"/>
                <w:left w:val="none" w:sz="0" w:space="0" w:color="auto"/>
                <w:bottom w:val="none" w:sz="0" w:space="0" w:color="auto"/>
                <w:right w:val="none" w:sz="0" w:space="0" w:color="auto"/>
              </w:divBdr>
              <w:divsChild>
                <w:div w:id="1643458248">
                  <w:marLeft w:val="750"/>
                  <w:marRight w:val="0"/>
                  <w:marTop w:val="0"/>
                  <w:marBottom w:val="0"/>
                  <w:divBdr>
                    <w:top w:val="none" w:sz="0" w:space="0" w:color="auto"/>
                    <w:left w:val="none" w:sz="0" w:space="0" w:color="auto"/>
                    <w:bottom w:val="none" w:sz="0" w:space="0" w:color="auto"/>
                    <w:right w:val="none" w:sz="0" w:space="0" w:color="auto"/>
                  </w:divBdr>
                  <w:divsChild>
                    <w:div w:id="1462730697">
                      <w:marLeft w:val="0"/>
                      <w:marRight w:val="0"/>
                      <w:marTop w:val="0"/>
                      <w:marBottom w:val="0"/>
                      <w:divBdr>
                        <w:top w:val="none" w:sz="0" w:space="0" w:color="auto"/>
                        <w:left w:val="none" w:sz="0" w:space="0" w:color="auto"/>
                        <w:bottom w:val="none" w:sz="0" w:space="0" w:color="auto"/>
                        <w:right w:val="none" w:sz="0" w:space="0" w:color="auto"/>
                      </w:divBdr>
                      <w:divsChild>
                        <w:div w:id="21172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iMMqynSIKZID5WBm3eYh68HpPQ==">AMUW2mUlt6uHRLdkyMn0PdzpUmGiCqNJLLh4n/MCi108qmhF1yd8ilf67ywSkgUBfdGg4ZQPZbtvPop1Gqi+e+AhWlah2PJNvUkvE1dgbUuXj9EltIejYv3uZYGabrQcuYFJAPlrs8ks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7B35C8-A354-634C-B5A2-DB205FEF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8122</Words>
  <Characters>46300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Microsoft Office User</cp:lastModifiedBy>
  <cp:revision>4</cp:revision>
  <dcterms:created xsi:type="dcterms:W3CDTF">2019-01-25T07:21:00Z</dcterms:created>
  <dcterms:modified xsi:type="dcterms:W3CDTF">2023-07-06T12:47:00Z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c720eda2-7a30-3cdc-a085-d3a3233f31e1</vt:lpwstr>
  </property>
</Properties>
</file>