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ECD" w:rsidRPr="00592654" w:rsidRDefault="00592654" w:rsidP="005926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654">
        <w:rPr>
          <w:rFonts w:ascii="Times New Roman" w:hAnsi="Times New Roman" w:cs="Times New Roman"/>
          <w:b/>
          <w:sz w:val="24"/>
          <w:szCs w:val="24"/>
        </w:rPr>
        <w:t>KUESIONER PENELITIAN</w:t>
      </w:r>
    </w:p>
    <w:p w:rsidR="00C8105E" w:rsidRDefault="00860EBB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92654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kuesioner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berkaitan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lama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akuntansi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akuntansi</w:t>
      </w:r>
      <w:proofErr w:type="spellEnd"/>
      <w:r w:rsidR="00C8105E" w:rsidRPr="0059265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8105E"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8105E" w:rsidRPr="00592654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="00C8105E"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05E" w:rsidRPr="00592654">
        <w:rPr>
          <w:rFonts w:ascii="Times New Roman" w:hAnsi="Times New Roman" w:cs="Times New Roman"/>
          <w:sz w:val="24"/>
          <w:szCs w:val="24"/>
        </w:rPr>
        <w:t>ketersediaan</w:t>
      </w:r>
      <w:proofErr w:type="spellEnd"/>
      <w:r w:rsidR="00C8105E"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05E" w:rsidRPr="0059265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C8105E"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05E" w:rsidRPr="00592654">
        <w:rPr>
          <w:rFonts w:ascii="Times New Roman" w:hAnsi="Times New Roman" w:cs="Times New Roman"/>
          <w:sz w:val="24"/>
          <w:szCs w:val="24"/>
        </w:rPr>
        <w:t>partisipasi</w:t>
      </w:r>
      <w:proofErr w:type="spellEnd"/>
      <w:r w:rsidR="00C8105E"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0AA0" w:rsidRPr="00592654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="00C8105E"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05E" w:rsidRPr="00592654">
        <w:rPr>
          <w:rFonts w:ascii="Times New Roman" w:hAnsi="Times New Roman" w:cs="Times New Roman"/>
          <w:sz w:val="24"/>
          <w:szCs w:val="24"/>
        </w:rPr>
        <w:t>sekalian</w:t>
      </w:r>
      <w:proofErr w:type="spellEnd"/>
      <w:r w:rsidR="00C8105E"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05E" w:rsidRPr="0059265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C8105E"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05E" w:rsidRPr="00592654">
        <w:rPr>
          <w:rFonts w:ascii="Times New Roman" w:hAnsi="Times New Roman" w:cs="Times New Roman"/>
          <w:sz w:val="24"/>
          <w:szCs w:val="24"/>
        </w:rPr>
        <w:t>mengisi</w:t>
      </w:r>
      <w:proofErr w:type="spellEnd"/>
      <w:r w:rsidR="00C8105E"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05E" w:rsidRPr="00592654">
        <w:rPr>
          <w:rFonts w:ascii="Times New Roman" w:hAnsi="Times New Roman" w:cs="Times New Roman"/>
          <w:sz w:val="24"/>
          <w:szCs w:val="24"/>
        </w:rPr>
        <w:t>kuesioner</w:t>
      </w:r>
      <w:proofErr w:type="spellEnd"/>
      <w:r w:rsidR="00C8105E" w:rsidRPr="0059265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C8105E" w:rsidRPr="00592654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C8105E" w:rsidRPr="005926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8105E" w:rsidRPr="00592654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C8105E"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05E" w:rsidRPr="00592654">
        <w:rPr>
          <w:rFonts w:ascii="Times New Roman" w:hAnsi="Times New Roman" w:cs="Times New Roman"/>
          <w:sz w:val="24"/>
          <w:szCs w:val="24"/>
        </w:rPr>
        <w:t>ucapkan</w:t>
      </w:r>
      <w:proofErr w:type="spellEnd"/>
      <w:r w:rsidR="00C8105E"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05E" w:rsidRPr="00592654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="00C8105E"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05E" w:rsidRPr="00592654">
        <w:rPr>
          <w:rFonts w:ascii="Times New Roman" w:hAnsi="Times New Roman" w:cs="Times New Roman"/>
          <w:sz w:val="24"/>
          <w:szCs w:val="24"/>
        </w:rPr>
        <w:t>terima</w:t>
      </w:r>
      <w:proofErr w:type="spellEnd"/>
      <w:r w:rsidR="00C8105E"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05E" w:rsidRPr="00592654">
        <w:rPr>
          <w:rFonts w:ascii="Times New Roman" w:hAnsi="Times New Roman" w:cs="Times New Roman"/>
          <w:sz w:val="24"/>
          <w:szCs w:val="24"/>
        </w:rPr>
        <w:t>kasih</w:t>
      </w:r>
      <w:proofErr w:type="spellEnd"/>
      <w:r w:rsidR="00C8105E" w:rsidRPr="0059265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92654" w:rsidRPr="00592654" w:rsidRDefault="00592654">
      <w:pPr>
        <w:rPr>
          <w:rFonts w:ascii="Times New Roman" w:hAnsi="Times New Roman" w:cs="Times New Roman"/>
          <w:sz w:val="24"/>
          <w:szCs w:val="24"/>
        </w:rPr>
      </w:pPr>
    </w:p>
    <w:p w:rsidR="00C8105E" w:rsidRPr="00592654" w:rsidRDefault="00C8105E">
      <w:pPr>
        <w:rPr>
          <w:rFonts w:ascii="Times New Roman" w:hAnsi="Times New Roman" w:cs="Times New Roman"/>
          <w:b/>
          <w:sz w:val="24"/>
          <w:szCs w:val="24"/>
        </w:rPr>
      </w:pPr>
      <w:r w:rsidRPr="00592654">
        <w:rPr>
          <w:rFonts w:ascii="Times New Roman" w:hAnsi="Times New Roman" w:cs="Times New Roman"/>
          <w:b/>
          <w:sz w:val="24"/>
          <w:szCs w:val="24"/>
        </w:rPr>
        <w:t>IDENTITAS RESPONDEN</w:t>
      </w:r>
    </w:p>
    <w:p w:rsidR="00C8105E" w:rsidRPr="00592654" w:rsidRDefault="00C8105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92654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ab/>
      </w:r>
      <w:r w:rsidRPr="00592654">
        <w:rPr>
          <w:rFonts w:ascii="Times New Roman" w:hAnsi="Times New Roman" w:cs="Times New Roman"/>
          <w:sz w:val="24"/>
          <w:szCs w:val="24"/>
        </w:rPr>
        <w:tab/>
        <w:t>:</w:t>
      </w:r>
    </w:p>
    <w:p w:rsidR="00C8105E" w:rsidRDefault="00C8105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92654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Usaha</w:t>
      </w:r>
      <w:r w:rsidRPr="00592654">
        <w:rPr>
          <w:rFonts w:ascii="Times New Roman" w:hAnsi="Times New Roman" w:cs="Times New Roman"/>
          <w:sz w:val="24"/>
          <w:szCs w:val="24"/>
        </w:rPr>
        <w:tab/>
        <w:t xml:space="preserve">: </w:t>
      </w:r>
    </w:p>
    <w:p w:rsidR="00592654" w:rsidRPr="00592654" w:rsidRDefault="00592654">
      <w:pPr>
        <w:rPr>
          <w:rFonts w:ascii="Times New Roman" w:hAnsi="Times New Roman" w:cs="Times New Roman"/>
          <w:sz w:val="24"/>
          <w:szCs w:val="24"/>
        </w:rPr>
      </w:pPr>
    </w:p>
    <w:p w:rsidR="008F0AA0" w:rsidRPr="00592654" w:rsidRDefault="008F0AA0">
      <w:pPr>
        <w:rPr>
          <w:rFonts w:ascii="Times New Roman" w:hAnsi="Times New Roman" w:cs="Times New Roman"/>
          <w:b/>
          <w:sz w:val="24"/>
          <w:szCs w:val="24"/>
        </w:rPr>
      </w:pPr>
      <w:r w:rsidRPr="00592654">
        <w:rPr>
          <w:rFonts w:ascii="Times New Roman" w:hAnsi="Times New Roman" w:cs="Times New Roman"/>
          <w:b/>
          <w:sz w:val="24"/>
          <w:szCs w:val="24"/>
        </w:rPr>
        <w:t>DAFTAR KUESIONER</w:t>
      </w:r>
    </w:p>
    <w:p w:rsidR="008F0AA0" w:rsidRPr="00592654" w:rsidRDefault="008F0AA0" w:rsidP="0059265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92654">
        <w:rPr>
          <w:rFonts w:ascii="Times New Roman" w:hAnsi="Times New Roman" w:cs="Times New Roman"/>
          <w:sz w:val="24"/>
          <w:szCs w:val="24"/>
        </w:rPr>
        <w:t>Mohon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tanda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(X)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pilih</w:t>
      </w:r>
      <w:proofErr w:type="spellEnd"/>
      <w:r w:rsidR="001B6831" w:rsidRPr="0059265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B6831" w:rsidRPr="005926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36B2" w:rsidRPr="00592654" w:rsidRDefault="009F36B2" w:rsidP="0059265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92654"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9F36B2" w:rsidRPr="00592654" w:rsidRDefault="009F36B2" w:rsidP="005926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2654">
        <w:rPr>
          <w:rFonts w:ascii="Times New Roman" w:hAnsi="Times New Roman" w:cs="Times New Roman"/>
          <w:sz w:val="24"/>
          <w:szCs w:val="24"/>
        </w:rPr>
        <w:t>STS</w:t>
      </w:r>
      <w:r w:rsidRPr="00592654">
        <w:rPr>
          <w:rFonts w:ascii="Times New Roman" w:hAnsi="Times New Roman" w:cs="Times New Roman"/>
          <w:sz w:val="24"/>
          <w:szCs w:val="24"/>
        </w:rPr>
        <w:tab/>
        <w:t xml:space="preserve">=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Setuju</w:t>
      </w:r>
      <w:proofErr w:type="spellEnd"/>
    </w:p>
    <w:p w:rsidR="009F36B2" w:rsidRPr="00592654" w:rsidRDefault="009F36B2" w:rsidP="005926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2654">
        <w:rPr>
          <w:rFonts w:ascii="Times New Roman" w:hAnsi="Times New Roman" w:cs="Times New Roman"/>
          <w:sz w:val="24"/>
          <w:szCs w:val="24"/>
        </w:rPr>
        <w:t>TS</w:t>
      </w:r>
      <w:r w:rsidRPr="0059265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92654">
        <w:rPr>
          <w:rFonts w:ascii="Times New Roman" w:hAnsi="Times New Roman" w:cs="Times New Roman"/>
          <w:sz w:val="24"/>
          <w:szCs w:val="24"/>
        </w:rPr>
        <w:t xml:space="preserve">= 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Tidak</w:t>
      </w:r>
      <w:proofErr w:type="spellEnd"/>
      <w:proofErr w:type="gramEnd"/>
      <w:r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Setuju</w:t>
      </w:r>
      <w:proofErr w:type="spellEnd"/>
    </w:p>
    <w:p w:rsidR="009F36B2" w:rsidRPr="00592654" w:rsidRDefault="009F36B2" w:rsidP="005926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2654">
        <w:rPr>
          <w:rFonts w:ascii="Times New Roman" w:hAnsi="Times New Roman" w:cs="Times New Roman"/>
          <w:sz w:val="24"/>
          <w:szCs w:val="24"/>
        </w:rPr>
        <w:t>R</w:t>
      </w:r>
      <w:r w:rsidRPr="00592654">
        <w:rPr>
          <w:rFonts w:ascii="Times New Roman" w:hAnsi="Times New Roman" w:cs="Times New Roman"/>
          <w:sz w:val="24"/>
          <w:szCs w:val="24"/>
        </w:rPr>
        <w:tab/>
        <w:t>= Ragu-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ragu</w:t>
      </w:r>
      <w:proofErr w:type="spellEnd"/>
    </w:p>
    <w:p w:rsidR="009F36B2" w:rsidRPr="00592654" w:rsidRDefault="009F36B2" w:rsidP="005926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2654">
        <w:rPr>
          <w:rFonts w:ascii="Times New Roman" w:hAnsi="Times New Roman" w:cs="Times New Roman"/>
          <w:sz w:val="24"/>
          <w:szCs w:val="24"/>
        </w:rPr>
        <w:t>S</w:t>
      </w:r>
      <w:r w:rsidRPr="00592654">
        <w:rPr>
          <w:rFonts w:ascii="Times New Roman" w:hAnsi="Times New Roman" w:cs="Times New Roman"/>
          <w:sz w:val="24"/>
          <w:szCs w:val="24"/>
        </w:rPr>
        <w:tab/>
        <w:t xml:space="preserve">=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Setuju</w:t>
      </w:r>
      <w:proofErr w:type="spellEnd"/>
      <w:r w:rsidR="005926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36B2" w:rsidRPr="00592654" w:rsidRDefault="009F36B2" w:rsidP="005926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2654">
        <w:rPr>
          <w:rFonts w:ascii="Times New Roman" w:hAnsi="Times New Roman" w:cs="Times New Roman"/>
          <w:sz w:val="24"/>
          <w:szCs w:val="24"/>
        </w:rPr>
        <w:t>SS</w:t>
      </w:r>
      <w:r w:rsidRPr="00592654">
        <w:rPr>
          <w:rFonts w:ascii="Times New Roman" w:hAnsi="Times New Roman" w:cs="Times New Roman"/>
          <w:sz w:val="24"/>
          <w:szCs w:val="24"/>
        </w:rPr>
        <w:tab/>
        <w:t xml:space="preserve">=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592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654">
        <w:rPr>
          <w:rFonts w:ascii="Times New Roman" w:hAnsi="Times New Roman" w:cs="Times New Roman"/>
          <w:sz w:val="24"/>
          <w:szCs w:val="24"/>
        </w:rPr>
        <w:t>Setuju</w:t>
      </w:r>
      <w:proofErr w:type="spellEnd"/>
      <w:r w:rsidR="005926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654" w:rsidRDefault="00592654">
      <w:pPr>
        <w:rPr>
          <w:rFonts w:ascii="Times New Roman" w:hAnsi="Times New Roman" w:cs="Times New Roman"/>
          <w:sz w:val="20"/>
          <w:szCs w:val="20"/>
        </w:rPr>
      </w:pPr>
    </w:p>
    <w:p w:rsidR="001F3041" w:rsidRDefault="001F3041">
      <w:pPr>
        <w:rPr>
          <w:rFonts w:ascii="Times New Roman" w:hAnsi="Times New Roman" w:cs="Times New Roman"/>
          <w:sz w:val="20"/>
          <w:szCs w:val="20"/>
        </w:rPr>
      </w:pPr>
    </w:p>
    <w:p w:rsidR="00592654" w:rsidRPr="001F3041" w:rsidRDefault="00592654">
      <w:pPr>
        <w:rPr>
          <w:rFonts w:ascii="Times New Roman" w:hAnsi="Times New Roman" w:cs="Times New Roman"/>
          <w:szCs w:val="20"/>
        </w:rPr>
      </w:pPr>
      <w:r w:rsidRPr="001F3041">
        <w:rPr>
          <w:rFonts w:ascii="Times New Roman" w:hAnsi="Times New Roman" w:cs="Times New Roman"/>
          <w:szCs w:val="20"/>
        </w:rPr>
        <w:t xml:space="preserve">1. Lama Usaha </w:t>
      </w:r>
      <w:proofErr w:type="spellStart"/>
      <w:r w:rsidRPr="001F3041">
        <w:rPr>
          <w:rFonts w:ascii="Times New Roman" w:hAnsi="Times New Roman" w:cs="Times New Roman"/>
          <w:szCs w:val="20"/>
        </w:rPr>
        <w:t>Pelaku</w:t>
      </w:r>
      <w:proofErr w:type="spellEnd"/>
      <w:r w:rsidRPr="001F3041">
        <w:rPr>
          <w:rFonts w:ascii="Times New Roman" w:hAnsi="Times New Roman" w:cs="Times New Roman"/>
          <w:szCs w:val="20"/>
        </w:rPr>
        <w:t xml:space="preserve"> Usaha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64"/>
        <w:gridCol w:w="5263"/>
        <w:gridCol w:w="851"/>
        <w:gridCol w:w="850"/>
        <w:gridCol w:w="851"/>
        <w:gridCol w:w="850"/>
        <w:gridCol w:w="851"/>
      </w:tblGrid>
      <w:tr w:rsidR="00592654" w:rsidRPr="00592654" w:rsidTr="00592654">
        <w:trPr>
          <w:trHeight w:val="42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5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Pilihan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Jawaban</w:t>
            </w:r>
            <w:proofErr w:type="spellEnd"/>
          </w:p>
        </w:tc>
      </w:tr>
      <w:tr w:rsidR="00592654" w:rsidRPr="00592654" w:rsidTr="00592654">
        <w:trPr>
          <w:trHeight w:val="42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SS</w:t>
            </w:r>
          </w:p>
        </w:tc>
      </w:tr>
      <w:tr w:rsidR="00592654" w:rsidRPr="00592654" w:rsidTr="0059265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654" w:rsidRPr="00592654" w:rsidRDefault="00916CA5" w:rsidP="00916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Semakin</w:t>
            </w:r>
            <w:proofErr w:type="spellEnd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lama </w:t>
            </w:r>
            <w:proofErr w:type="spellStart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usaha</w:t>
            </w:r>
            <w:proofErr w:type="spellEnd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dapat</w:t>
            </w:r>
            <w:proofErr w:type="spellEnd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ciptakan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pengalaman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banyak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92654" w:rsidRPr="00592654" w:rsidTr="0059265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654" w:rsidRPr="00592654" w:rsidRDefault="00916CA5" w:rsidP="00916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Semakin</w:t>
            </w:r>
            <w:proofErr w:type="spellEnd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lama </w:t>
            </w:r>
            <w:proofErr w:type="spellStart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usaha</w:t>
            </w:r>
            <w:proofErr w:type="spellEnd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semakin</w:t>
            </w:r>
            <w:proofErr w:type="spellEnd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memahami</w:t>
            </w:r>
            <w:proofErr w:type="spellEnd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pentingnya</w:t>
            </w:r>
            <w:proofErr w:type="spellEnd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keguna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laporan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keuangan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usaha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92654" w:rsidRPr="00592654" w:rsidTr="0059265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654" w:rsidRPr="00592654" w:rsidRDefault="00916CA5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Semakin</w:t>
            </w:r>
            <w:proofErr w:type="spellEnd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lama </w:t>
            </w:r>
            <w:proofErr w:type="spellStart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usaha</w:t>
            </w:r>
            <w:proofErr w:type="spellEnd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menciptakan</w:t>
            </w:r>
            <w:proofErr w:type="spellEnd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laporan</w:t>
            </w:r>
            <w:proofErr w:type="spellEnd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keuangan</w:t>
            </w:r>
            <w:proofErr w:type="spellEnd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berkualitas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92654" w:rsidRPr="00592654" w:rsidTr="0059265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654" w:rsidRPr="00592654" w:rsidRDefault="00916CA5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Semakin</w:t>
            </w:r>
            <w:proofErr w:type="spellEnd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lama </w:t>
            </w:r>
            <w:proofErr w:type="spellStart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usaha</w:t>
            </w:r>
            <w:proofErr w:type="spellEnd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semakin</w:t>
            </w:r>
            <w:proofErr w:type="spellEnd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mendapatkan</w:t>
            </w:r>
            <w:proofErr w:type="spellEnd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pengetahuan</w:t>
            </w:r>
            <w:proofErr w:type="spellEnd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tentang</w:t>
            </w:r>
            <w:proofErr w:type="spellEnd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membuat</w:t>
            </w:r>
            <w:proofErr w:type="spellEnd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laporan</w:t>
            </w:r>
            <w:proofErr w:type="spellEnd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keuangan</w:t>
            </w:r>
            <w:proofErr w:type="spellEnd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916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berkualitas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472F0" w:rsidRDefault="00A56C61" w:rsidP="00880DF9">
      <w:pPr>
        <w:pStyle w:val="NormalWeb"/>
        <w:spacing w:before="0" w:beforeAutospacing="0" w:after="0" w:afterAutospacing="0"/>
        <w:rPr>
          <w:sz w:val="20"/>
          <w:szCs w:val="20"/>
        </w:rPr>
      </w:pPr>
      <w:proofErr w:type="spellStart"/>
      <w:r w:rsidRPr="00916CA5">
        <w:rPr>
          <w:sz w:val="20"/>
          <w:szCs w:val="20"/>
        </w:rPr>
        <w:t>Menurut</w:t>
      </w:r>
      <w:proofErr w:type="spellEnd"/>
      <w:r w:rsidRPr="00916CA5">
        <w:rPr>
          <w:sz w:val="20"/>
          <w:szCs w:val="20"/>
        </w:rPr>
        <w:t xml:space="preserve"> </w:t>
      </w:r>
      <w:proofErr w:type="spellStart"/>
      <w:r w:rsidR="00916CA5" w:rsidRPr="00916CA5">
        <w:rPr>
          <w:sz w:val="20"/>
          <w:szCs w:val="20"/>
        </w:rPr>
        <w:t>Rahmadani</w:t>
      </w:r>
      <w:proofErr w:type="spellEnd"/>
      <w:r w:rsidR="00916CA5" w:rsidRPr="00916CA5">
        <w:rPr>
          <w:sz w:val="20"/>
          <w:szCs w:val="20"/>
        </w:rPr>
        <w:t>, Rika</w:t>
      </w:r>
      <w:r w:rsidR="00916CA5">
        <w:rPr>
          <w:sz w:val="20"/>
          <w:szCs w:val="20"/>
        </w:rPr>
        <w:t xml:space="preserve"> </w:t>
      </w:r>
      <w:proofErr w:type="spellStart"/>
      <w:r w:rsidR="00916CA5" w:rsidRPr="00916CA5">
        <w:rPr>
          <w:sz w:val="20"/>
          <w:szCs w:val="20"/>
        </w:rPr>
        <w:t>Rafidah</w:t>
      </w:r>
      <w:proofErr w:type="spellEnd"/>
      <w:r w:rsidR="00916CA5">
        <w:rPr>
          <w:sz w:val="20"/>
          <w:szCs w:val="20"/>
        </w:rPr>
        <w:t xml:space="preserve"> </w:t>
      </w:r>
      <w:r w:rsidR="00916CA5" w:rsidRPr="00916CA5">
        <w:rPr>
          <w:sz w:val="20"/>
          <w:szCs w:val="20"/>
        </w:rPr>
        <w:t>Khariyani</w:t>
      </w:r>
      <w:r w:rsidR="00916CA5">
        <w:rPr>
          <w:sz w:val="20"/>
          <w:szCs w:val="20"/>
        </w:rPr>
        <w:t>,2022</w:t>
      </w:r>
    </w:p>
    <w:p w:rsidR="00880DF9" w:rsidRDefault="00880DF9" w:rsidP="00880DF9">
      <w:pPr>
        <w:pStyle w:val="NormalWeb"/>
        <w:spacing w:before="0" w:beforeAutospacing="0" w:after="0" w:afterAutospacing="0"/>
        <w:rPr>
          <w:sz w:val="20"/>
          <w:szCs w:val="20"/>
        </w:rPr>
      </w:pPr>
    </w:p>
    <w:p w:rsidR="00592654" w:rsidRPr="00880DF9" w:rsidRDefault="00592654">
      <w:pPr>
        <w:rPr>
          <w:rFonts w:ascii="Times New Roman" w:hAnsi="Times New Roman" w:cs="Times New Roman"/>
          <w:szCs w:val="20"/>
        </w:rPr>
      </w:pPr>
      <w:r w:rsidRPr="00880DF9">
        <w:rPr>
          <w:rFonts w:ascii="Times New Roman" w:hAnsi="Times New Roman" w:cs="Times New Roman"/>
          <w:szCs w:val="20"/>
        </w:rPr>
        <w:lastRenderedPageBreak/>
        <w:t xml:space="preserve">2. </w:t>
      </w:r>
      <w:proofErr w:type="spellStart"/>
      <w:r w:rsidRPr="00880DF9">
        <w:rPr>
          <w:rFonts w:ascii="Times New Roman" w:hAnsi="Times New Roman" w:cs="Times New Roman"/>
          <w:szCs w:val="20"/>
        </w:rPr>
        <w:t>Pengetahuan</w:t>
      </w:r>
      <w:proofErr w:type="spellEnd"/>
      <w:r w:rsidRPr="00880DF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880DF9">
        <w:rPr>
          <w:rFonts w:ascii="Times New Roman" w:hAnsi="Times New Roman" w:cs="Times New Roman"/>
          <w:szCs w:val="20"/>
        </w:rPr>
        <w:t>Akuntansi</w:t>
      </w:r>
      <w:proofErr w:type="spellEnd"/>
      <w:r w:rsidRPr="00880DF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880DF9">
        <w:rPr>
          <w:rFonts w:ascii="Times New Roman" w:hAnsi="Times New Roman" w:cs="Times New Roman"/>
          <w:szCs w:val="20"/>
        </w:rPr>
        <w:t>Pelaku</w:t>
      </w:r>
      <w:proofErr w:type="spellEnd"/>
      <w:r w:rsidRPr="00880DF9">
        <w:rPr>
          <w:rFonts w:ascii="Times New Roman" w:hAnsi="Times New Roman" w:cs="Times New Roman"/>
          <w:szCs w:val="20"/>
        </w:rPr>
        <w:t xml:space="preserve"> Usaha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20"/>
        <w:gridCol w:w="5688"/>
        <w:gridCol w:w="753"/>
        <w:gridCol w:w="719"/>
        <w:gridCol w:w="699"/>
        <w:gridCol w:w="708"/>
        <w:gridCol w:w="709"/>
      </w:tblGrid>
      <w:tr w:rsidR="00592654" w:rsidRPr="00592654" w:rsidTr="006606F2">
        <w:trPr>
          <w:trHeight w:val="31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5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35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Pilihan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Jawaban</w:t>
            </w:r>
            <w:proofErr w:type="spellEnd"/>
          </w:p>
        </w:tc>
      </w:tr>
      <w:tr w:rsidR="00592654" w:rsidRPr="00592654" w:rsidTr="006606F2">
        <w:trPr>
          <w:trHeight w:val="31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STS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TS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SS</w:t>
            </w:r>
          </w:p>
        </w:tc>
      </w:tr>
      <w:tr w:rsidR="00592654" w:rsidRPr="00592654" w:rsidTr="006606F2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E472F0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mengetahui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tentang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penjurnalan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92654" w:rsidRPr="00592654" w:rsidTr="006606F2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E472F0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mengetahui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akun-akun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ada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dalam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buku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besar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92654" w:rsidRPr="00592654" w:rsidTr="006606F2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E472F0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selalu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membuat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laporan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pencapaian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usaha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92654" w:rsidRPr="00592654" w:rsidTr="006606F2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E472F0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654" w:rsidRPr="00592654" w:rsidRDefault="00592654" w:rsidP="00E47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mengetahui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buku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besar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pembantu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utang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pembantu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piutang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92654" w:rsidRPr="00592654" w:rsidTr="006606F2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E472F0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mengetahui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fungsi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dari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neraca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saldo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92654" w:rsidRPr="00592654" w:rsidTr="006606F2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E472F0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mengetahui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mekanisme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debit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kredit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pada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proses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penjurnalan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92654" w:rsidRPr="00592654" w:rsidTr="006606F2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E472F0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 w:rsidR="0091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bookmarkStart w:id="0" w:name="_GoBack"/>
            <w:bookmarkEnd w:id="0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ngetahui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unsur-unsur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neraca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saldo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yaitu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aset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utang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ekuitas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92654" w:rsidRPr="00592654" w:rsidTr="006606F2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E472F0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mengetahui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cara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memasukan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transaksi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dalam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kelompok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akun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sesuai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92654" w:rsidRPr="00592654" w:rsidTr="006606F2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E472F0" w:rsidP="00E47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5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mengetahui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cara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mengelompokkan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transaksi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keuangan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dalam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buku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besar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92654" w:rsidRPr="00592654" w:rsidTr="006606F2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E472F0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mengetahui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cara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penyusunan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laporan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laba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rugi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92654" w:rsidRPr="00592654" w:rsidTr="006606F2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E472F0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mengetahui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cara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penyusunan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laporan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perubahan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modal.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92654" w:rsidRPr="00592654" w:rsidTr="006606F2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E472F0" w:rsidP="0059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mengetahui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cara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penyusunan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neraca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654" w:rsidRPr="00592654" w:rsidRDefault="00592654" w:rsidP="0059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592654" w:rsidRDefault="00A56C61">
      <w:pPr>
        <w:rPr>
          <w:rFonts w:ascii="Times New Roman" w:hAnsi="Times New Roman" w:cs="Times New Roman"/>
          <w:sz w:val="20"/>
          <w:szCs w:val="24"/>
        </w:rPr>
      </w:pPr>
      <w:proofErr w:type="spellStart"/>
      <w:r w:rsidRPr="00C12E58">
        <w:rPr>
          <w:rFonts w:ascii="Times New Roman" w:hAnsi="Times New Roman" w:cs="Times New Roman"/>
          <w:sz w:val="20"/>
          <w:szCs w:val="24"/>
        </w:rPr>
        <w:t>Menurut</w:t>
      </w:r>
      <w:proofErr w:type="spellEnd"/>
      <w:r w:rsidRPr="00C12E58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="00880DF9" w:rsidRPr="00C12E58">
        <w:rPr>
          <w:rFonts w:ascii="Times New Roman" w:hAnsi="Times New Roman" w:cs="Times New Roman"/>
          <w:sz w:val="20"/>
          <w:szCs w:val="24"/>
        </w:rPr>
        <w:t>Cahyati</w:t>
      </w:r>
      <w:proofErr w:type="spellEnd"/>
      <w:r w:rsidR="00880DF9" w:rsidRPr="00C12E58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="00880DF9" w:rsidRPr="00C12E58">
        <w:rPr>
          <w:rFonts w:ascii="Times New Roman" w:hAnsi="Times New Roman" w:cs="Times New Roman"/>
          <w:sz w:val="20"/>
          <w:szCs w:val="24"/>
        </w:rPr>
        <w:t>Qurnia</w:t>
      </w:r>
      <w:proofErr w:type="spellEnd"/>
      <w:r w:rsidR="00880DF9" w:rsidRPr="00C12E58">
        <w:rPr>
          <w:rFonts w:ascii="Times New Roman" w:hAnsi="Times New Roman" w:cs="Times New Roman"/>
          <w:sz w:val="20"/>
          <w:szCs w:val="24"/>
        </w:rPr>
        <w:t xml:space="preserve"> 2022</w:t>
      </w:r>
    </w:p>
    <w:p w:rsidR="00C12E58" w:rsidRPr="00C12E58" w:rsidRDefault="00C12E58">
      <w:pPr>
        <w:rPr>
          <w:rFonts w:ascii="Times New Roman" w:hAnsi="Times New Roman" w:cs="Times New Roman"/>
          <w:sz w:val="20"/>
          <w:szCs w:val="24"/>
        </w:rPr>
      </w:pPr>
    </w:p>
    <w:p w:rsidR="004C2CF7" w:rsidRPr="00C12E58" w:rsidRDefault="00592654">
      <w:pPr>
        <w:rPr>
          <w:rFonts w:ascii="Times New Roman" w:hAnsi="Times New Roman" w:cs="Times New Roman"/>
          <w:sz w:val="24"/>
          <w:szCs w:val="24"/>
        </w:rPr>
      </w:pPr>
      <w:r w:rsidRPr="00C12E58">
        <w:rPr>
          <w:rFonts w:ascii="Times New Roman" w:hAnsi="Times New Roman" w:cs="Times New Roman"/>
          <w:sz w:val="24"/>
          <w:szCs w:val="24"/>
        </w:rPr>
        <w:t xml:space="preserve">3. Tingkat </w:t>
      </w:r>
      <w:proofErr w:type="spellStart"/>
      <w:r w:rsidRPr="00C12E58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C12E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2E58">
        <w:rPr>
          <w:rFonts w:ascii="Times New Roman" w:hAnsi="Times New Roman" w:cs="Times New Roman"/>
          <w:sz w:val="24"/>
          <w:szCs w:val="24"/>
        </w:rPr>
        <w:t>Pelaku</w:t>
      </w:r>
      <w:proofErr w:type="spellEnd"/>
      <w:r w:rsidRPr="00C12E58">
        <w:rPr>
          <w:rFonts w:ascii="Times New Roman" w:hAnsi="Times New Roman" w:cs="Times New Roman"/>
          <w:sz w:val="24"/>
          <w:szCs w:val="24"/>
        </w:rPr>
        <w:t xml:space="preserve"> Usaha</w:t>
      </w:r>
    </w:p>
    <w:tbl>
      <w:tblPr>
        <w:tblStyle w:val="TableGrid"/>
        <w:tblW w:w="9938" w:type="dxa"/>
        <w:tblLook w:val="04A0" w:firstRow="1" w:lastRow="0" w:firstColumn="1" w:lastColumn="0" w:noHBand="0" w:noVBand="1"/>
      </w:tblPr>
      <w:tblGrid>
        <w:gridCol w:w="562"/>
        <w:gridCol w:w="5690"/>
        <w:gridCol w:w="709"/>
        <w:gridCol w:w="709"/>
        <w:gridCol w:w="709"/>
        <w:gridCol w:w="708"/>
        <w:gridCol w:w="851"/>
      </w:tblGrid>
      <w:tr w:rsidR="00592654" w:rsidRPr="00592654" w:rsidTr="00C12E58">
        <w:trPr>
          <w:trHeight w:val="334"/>
        </w:trPr>
        <w:tc>
          <w:tcPr>
            <w:tcW w:w="562" w:type="dxa"/>
            <w:vMerge w:val="restart"/>
            <w:noWrap/>
            <w:hideMark/>
          </w:tcPr>
          <w:p w:rsidR="00592654" w:rsidRPr="00592654" w:rsidRDefault="00592654" w:rsidP="005926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5690" w:type="dxa"/>
            <w:vMerge w:val="restart"/>
            <w:hideMark/>
          </w:tcPr>
          <w:p w:rsidR="00592654" w:rsidRPr="00592654" w:rsidRDefault="00592654" w:rsidP="005926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3686" w:type="dxa"/>
            <w:gridSpan w:val="5"/>
            <w:noWrap/>
            <w:hideMark/>
          </w:tcPr>
          <w:p w:rsidR="00592654" w:rsidRPr="00592654" w:rsidRDefault="00592654" w:rsidP="005926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Pilihan</w:t>
            </w:r>
            <w:proofErr w:type="spellEnd"/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Jawaban</w:t>
            </w:r>
            <w:proofErr w:type="spellEnd"/>
          </w:p>
        </w:tc>
      </w:tr>
      <w:tr w:rsidR="00592654" w:rsidRPr="00592654" w:rsidTr="00C12E58">
        <w:trPr>
          <w:trHeight w:val="334"/>
        </w:trPr>
        <w:tc>
          <w:tcPr>
            <w:tcW w:w="562" w:type="dxa"/>
            <w:vMerge/>
            <w:hideMark/>
          </w:tcPr>
          <w:p w:rsidR="00592654" w:rsidRPr="00592654" w:rsidRDefault="00592654" w:rsidP="0059265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0" w:type="dxa"/>
            <w:vMerge/>
            <w:hideMark/>
          </w:tcPr>
          <w:p w:rsidR="00592654" w:rsidRPr="00592654" w:rsidRDefault="00592654" w:rsidP="0059265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592654" w:rsidRPr="00592654" w:rsidRDefault="00592654" w:rsidP="005926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STS</w:t>
            </w:r>
          </w:p>
        </w:tc>
        <w:tc>
          <w:tcPr>
            <w:tcW w:w="709" w:type="dxa"/>
            <w:noWrap/>
            <w:hideMark/>
          </w:tcPr>
          <w:p w:rsidR="00592654" w:rsidRPr="00592654" w:rsidRDefault="00592654" w:rsidP="005926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TS</w:t>
            </w:r>
          </w:p>
        </w:tc>
        <w:tc>
          <w:tcPr>
            <w:tcW w:w="709" w:type="dxa"/>
            <w:noWrap/>
            <w:hideMark/>
          </w:tcPr>
          <w:p w:rsidR="00592654" w:rsidRPr="00592654" w:rsidRDefault="00592654" w:rsidP="005926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</w:t>
            </w:r>
          </w:p>
        </w:tc>
        <w:tc>
          <w:tcPr>
            <w:tcW w:w="708" w:type="dxa"/>
            <w:noWrap/>
            <w:hideMark/>
          </w:tcPr>
          <w:p w:rsidR="00592654" w:rsidRPr="00592654" w:rsidRDefault="00592654" w:rsidP="005926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851" w:type="dxa"/>
            <w:noWrap/>
            <w:hideMark/>
          </w:tcPr>
          <w:p w:rsidR="00592654" w:rsidRPr="00592654" w:rsidRDefault="00592654" w:rsidP="005926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SS</w:t>
            </w:r>
          </w:p>
        </w:tc>
      </w:tr>
      <w:tr w:rsidR="00592654" w:rsidRPr="00592654" w:rsidTr="00C12E58">
        <w:trPr>
          <w:trHeight w:val="334"/>
        </w:trPr>
        <w:tc>
          <w:tcPr>
            <w:tcW w:w="562" w:type="dxa"/>
            <w:noWrap/>
            <w:hideMark/>
          </w:tcPr>
          <w:p w:rsidR="00592654" w:rsidRPr="00592654" w:rsidRDefault="00592654" w:rsidP="005926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90" w:type="dxa"/>
            <w:hideMark/>
          </w:tcPr>
          <w:p w:rsidR="00592654" w:rsidRPr="00592654" w:rsidRDefault="00880DF9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Tingkat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pendidikan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memberi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nilai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tambah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dalam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menyelesaikan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laporan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keuangan</w:t>
            </w:r>
            <w:proofErr w:type="spellEnd"/>
          </w:p>
        </w:tc>
        <w:tc>
          <w:tcPr>
            <w:tcW w:w="709" w:type="dxa"/>
            <w:noWrap/>
            <w:hideMark/>
          </w:tcPr>
          <w:p w:rsidR="00592654" w:rsidRPr="00592654" w:rsidRDefault="00592654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92654" w:rsidRPr="00592654" w:rsidRDefault="00592654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92654" w:rsidRPr="00592654" w:rsidRDefault="00592654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92654" w:rsidRPr="00592654" w:rsidRDefault="00592654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92654" w:rsidRPr="00592654" w:rsidRDefault="00592654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92654" w:rsidRPr="00592654" w:rsidTr="00C12E58">
        <w:trPr>
          <w:trHeight w:val="667"/>
        </w:trPr>
        <w:tc>
          <w:tcPr>
            <w:tcW w:w="562" w:type="dxa"/>
            <w:noWrap/>
            <w:hideMark/>
          </w:tcPr>
          <w:p w:rsidR="00592654" w:rsidRPr="00592654" w:rsidRDefault="00592654" w:rsidP="005926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90" w:type="dxa"/>
            <w:hideMark/>
          </w:tcPr>
          <w:p w:rsidR="00880DF9" w:rsidRPr="00880DF9" w:rsidRDefault="00880DF9" w:rsidP="00880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Anda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telah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menempuh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pendidikan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formal</w:t>
            </w:r>
          </w:p>
          <w:p w:rsidR="00592654" w:rsidRPr="00592654" w:rsidRDefault="00880DF9" w:rsidP="00880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Tingkat</w:t>
            </w:r>
          </w:p>
        </w:tc>
        <w:tc>
          <w:tcPr>
            <w:tcW w:w="709" w:type="dxa"/>
            <w:noWrap/>
            <w:hideMark/>
          </w:tcPr>
          <w:p w:rsidR="00592654" w:rsidRPr="00592654" w:rsidRDefault="00592654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92654" w:rsidRPr="00592654" w:rsidRDefault="00592654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92654" w:rsidRPr="00592654" w:rsidRDefault="00592654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92654" w:rsidRPr="00592654" w:rsidRDefault="00592654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92654" w:rsidRPr="00592654" w:rsidRDefault="00592654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53FBC" w:rsidRPr="00592654" w:rsidTr="00C12E58">
        <w:trPr>
          <w:trHeight w:val="667"/>
        </w:trPr>
        <w:tc>
          <w:tcPr>
            <w:tcW w:w="562" w:type="dxa"/>
            <w:noWrap/>
          </w:tcPr>
          <w:p w:rsidR="00E53FBC" w:rsidRPr="00592654" w:rsidRDefault="00E53FBC" w:rsidP="005926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90" w:type="dxa"/>
          </w:tcPr>
          <w:p w:rsidR="00E53FBC" w:rsidRPr="00880DF9" w:rsidRDefault="00E53FBC" w:rsidP="00C12E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Latar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belakang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pendidikan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membuat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mampu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menganalisis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usaha</w:t>
            </w:r>
            <w:proofErr w:type="spellEnd"/>
          </w:p>
        </w:tc>
        <w:tc>
          <w:tcPr>
            <w:tcW w:w="709" w:type="dxa"/>
            <w:noWrap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53FBC" w:rsidRPr="00592654" w:rsidTr="00C12E58">
        <w:trPr>
          <w:trHeight w:val="667"/>
        </w:trPr>
        <w:tc>
          <w:tcPr>
            <w:tcW w:w="562" w:type="dxa"/>
            <w:noWrap/>
            <w:hideMark/>
          </w:tcPr>
          <w:p w:rsidR="00E53FBC" w:rsidRPr="00592654" w:rsidRDefault="00E53FBC" w:rsidP="005926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90" w:type="dxa"/>
            <w:hideMark/>
          </w:tcPr>
          <w:p w:rsidR="00E53FBC" w:rsidRPr="00592654" w:rsidRDefault="00E53FBC" w:rsidP="00880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Pekerjaan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sesuai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pengetahuan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miliki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noWrap/>
            <w:hideMark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53FBC" w:rsidRPr="00592654" w:rsidTr="00C12E58">
        <w:trPr>
          <w:trHeight w:val="334"/>
        </w:trPr>
        <w:tc>
          <w:tcPr>
            <w:tcW w:w="562" w:type="dxa"/>
            <w:noWrap/>
            <w:hideMark/>
          </w:tcPr>
          <w:p w:rsidR="00E53FBC" w:rsidRPr="00592654" w:rsidRDefault="00E53FBC" w:rsidP="005926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90" w:type="dxa"/>
            <w:hideMark/>
          </w:tcPr>
          <w:p w:rsidR="00E53FBC" w:rsidRPr="00592654" w:rsidRDefault="00E53FBC" w:rsidP="00880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mempelajari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ilmu-ilmu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digunakan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menunjang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pekerjaan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noWrap/>
            <w:hideMark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53FBC" w:rsidRPr="00592654" w:rsidTr="00C12E58">
        <w:trPr>
          <w:trHeight w:val="334"/>
        </w:trPr>
        <w:tc>
          <w:tcPr>
            <w:tcW w:w="562" w:type="dxa"/>
            <w:noWrap/>
            <w:hideMark/>
          </w:tcPr>
          <w:p w:rsidR="00E53FBC" w:rsidRPr="00592654" w:rsidRDefault="00E53FBC" w:rsidP="005926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90" w:type="dxa"/>
            <w:hideMark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memiliki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keahlian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seperti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dibutuhkan</w:t>
            </w:r>
            <w:proofErr w:type="spellEnd"/>
            <w:r w:rsidRPr="0088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usaha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  <w:noWrap/>
            <w:hideMark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noWrap/>
            <w:hideMark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53FBC" w:rsidRPr="00592654" w:rsidTr="00C12E58">
        <w:trPr>
          <w:trHeight w:val="334"/>
        </w:trPr>
        <w:tc>
          <w:tcPr>
            <w:tcW w:w="562" w:type="dxa"/>
            <w:noWrap/>
            <w:hideMark/>
          </w:tcPr>
          <w:p w:rsidR="00E53FBC" w:rsidRPr="00592654" w:rsidRDefault="00E53FBC" w:rsidP="005926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5690" w:type="dxa"/>
            <w:hideMark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2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C12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2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mendapatkan</w:t>
            </w:r>
            <w:proofErr w:type="spellEnd"/>
            <w:r w:rsidRPr="00C12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2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ilmu</w:t>
            </w:r>
            <w:proofErr w:type="spellEnd"/>
            <w:r w:rsidRPr="00C12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2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secara</w:t>
            </w:r>
            <w:proofErr w:type="spellEnd"/>
            <w:r w:rsidRPr="00C12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2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otodidak</w:t>
            </w:r>
            <w:proofErr w:type="spellEnd"/>
            <w:r w:rsidRPr="00C12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2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mengenai</w:t>
            </w:r>
            <w:proofErr w:type="spellEnd"/>
            <w:r w:rsidRPr="00C12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2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usaha</w:t>
            </w:r>
            <w:proofErr w:type="spellEnd"/>
            <w:r w:rsidRPr="00C12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2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C12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noWrap/>
            <w:hideMark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3FBC" w:rsidRPr="00592654" w:rsidTr="00C12E58">
        <w:trPr>
          <w:trHeight w:val="334"/>
        </w:trPr>
        <w:tc>
          <w:tcPr>
            <w:tcW w:w="562" w:type="dxa"/>
            <w:noWrap/>
          </w:tcPr>
          <w:p w:rsidR="00E53FBC" w:rsidRDefault="00E53FBC" w:rsidP="005926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0" w:type="dxa"/>
          </w:tcPr>
          <w:p w:rsidR="00E53FBC" w:rsidRPr="00880DF9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noWrap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noWrap/>
          </w:tcPr>
          <w:p w:rsidR="00E53FBC" w:rsidRPr="00592654" w:rsidRDefault="00E53FBC" w:rsidP="005926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56C61" w:rsidRDefault="00A56C61" w:rsidP="00A56C61">
      <w:p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Menurut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Ajeng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Sekar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Kinasih</w:t>
      </w:r>
      <w:proofErr w:type="spellEnd"/>
      <w:r w:rsidRPr="00A56C6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56C61">
        <w:rPr>
          <w:rFonts w:ascii="Times New Roman" w:hAnsi="Times New Roman" w:cs="Times New Roman"/>
          <w:sz w:val="20"/>
          <w:szCs w:val="20"/>
        </w:rPr>
        <w:t>Wawan</w:t>
      </w:r>
      <w:proofErr w:type="spellEnd"/>
      <w:r w:rsidRPr="00A56C6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6C61">
        <w:rPr>
          <w:rFonts w:ascii="Times New Roman" w:hAnsi="Times New Roman" w:cs="Times New Roman"/>
          <w:sz w:val="20"/>
          <w:szCs w:val="20"/>
        </w:rPr>
        <w:t>Sadtyo</w:t>
      </w:r>
      <w:proofErr w:type="spellEnd"/>
      <w:r w:rsidRPr="00A56C6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6C61">
        <w:rPr>
          <w:rFonts w:ascii="Times New Roman" w:hAnsi="Times New Roman" w:cs="Times New Roman"/>
          <w:sz w:val="20"/>
          <w:szCs w:val="20"/>
        </w:rPr>
        <w:t>Nugroho</w:t>
      </w:r>
      <w:proofErr w:type="spellEnd"/>
      <w:r w:rsidRPr="00A56C6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56C61">
        <w:rPr>
          <w:rFonts w:ascii="Times New Roman" w:hAnsi="Times New Roman" w:cs="Times New Roman"/>
          <w:sz w:val="20"/>
          <w:szCs w:val="20"/>
        </w:rPr>
        <w:t>Nur</w:t>
      </w:r>
      <w:proofErr w:type="spellEnd"/>
      <w:r w:rsidRPr="00A56C6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6C61">
        <w:rPr>
          <w:rFonts w:ascii="Times New Roman" w:hAnsi="Times New Roman" w:cs="Times New Roman"/>
          <w:sz w:val="20"/>
          <w:szCs w:val="20"/>
        </w:rPr>
        <w:t>Laila</w:t>
      </w:r>
      <w:proofErr w:type="spellEnd"/>
      <w:r w:rsidRPr="00A56C61">
        <w:rPr>
          <w:rFonts w:ascii="Times New Roman" w:hAnsi="Times New Roman" w:cs="Times New Roman"/>
          <w:sz w:val="20"/>
          <w:szCs w:val="20"/>
        </w:rPr>
        <w:t xml:space="preserve"> Yuliani</w:t>
      </w:r>
      <w:proofErr w:type="gramStart"/>
      <w:r w:rsidR="00C12E58">
        <w:rPr>
          <w:rFonts w:ascii="Times New Roman" w:hAnsi="Times New Roman" w:cs="Times New Roman"/>
          <w:sz w:val="20"/>
          <w:szCs w:val="20"/>
        </w:rPr>
        <w:t>,2022</w:t>
      </w:r>
      <w:proofErr w:type="gramEnd"/>
    </w:p>
    <w:p w:rsidR="00592654" w:rsidRDefault="00592654"/>
    <w:p w:rsidR="00592654" w:rsidRPr="00C12E58" w:rsidRDefault="00592654">
      <w:pPr>
        <w:rPr>
          <w:rFonts w:ascii="Times New Roman" w:hAnsi="Times New Roman" w:cs="Times New Roman"/>
          <w:sz w:val="24"/>
        </w:rPr>
      </w:pPr>
      <w:r w:rsidRPr="00C12E58">
        <w:rPr>
          <w:rFonts w:ascii="Times New Roman" w:hAnsi="Times New Roman" w:cs="Times New Roman"/>
          <w:sz w:val="24"/>
        </w:rPr>
        <w:t xml:space="preserve">4.  </w:t>
      </w:r>
      <w:proofErr w:type="spellStart"/>
      <w:r w:rsidRPr="00C12E58">
        <w:rPr>
          <w:rFonts w:ascii="Times New Roman" w:hAnsi="Times New Roman" w:cs="Times New Roman"/>
          <w:sz w:val="24"/>
        </w:rPr>
        <w:t>Penggunaan</w:t>
      </w:r>
      <w:proofErr w:type="spellEnd"/>
      <w:r w:rsidRPr="00C12E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12E58">
        <w:rPr>
          <w:rFonts w:ascii="Times New Roman" w:hAnsi="Times New Roman" w:cs="Times New Roman"/>
          <w:sz w:val="24"/>
        </w:rPr>
        <w:t>Informasi</w:t>
      </w:r>
      <w:proofErr w:type="spellEnd"/>
      <w:r w:rsidR="00C12E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12E58">
        <w:rPr>
          <w:rFonts w:ascii="Times New Roman" w:hAnsi="Times New Roman" w:cs="Times New Roman"/>
          <w:sz w:val="24"/>
        </w:rPr>
        <w:t>Akuntansi</w:t>
      </w:r>
      <w:proofErr w:type="spellEnd"/>
      <w:r w:rsidRPr="00C12E58">
        <w:rPr>
          <w:rFonts w:ascii="Times New Roman" w:hAnsi="Times New Roman" w:cs="Times New Roman"/>
          <w:sz w:val="24"/>
        </w:rPr>
        <w:t xml:space="preserve"> 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43"/>
        <w:gridCol w:w="5703"/>
        <w:gridCol w:w="715"/>
        <w:gridCol w:w="709"/>
        <w:gridCol w:w="709"/>
        <w:gridCol w:w="708"/>
        <w:gridCol w:w="709"/>
      </w:tblGrid>
      <w:tr w:rsidR="006606F2" w:rsidRPr="006606F2" w:rsidTr="006606F2">
        <w:trPr>
          <w:trHeight w:val="317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60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3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60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Pilihan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Jawaban</w:t>
            </w:r>
            <w:proofErr w:type="spellEnd"/>
          </w:p>
        </w:tc>
      </w:tr>
      <w:tr w:rsidR="006606F2" w:rsidRPr="006606F2" w:rsidTr="006606F2">
        <w:trPr>
          <w:trHeight w:val="317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STS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SS</w:t>
            </w:r>
          </w:p>
        </w:tc>
      </w:tr>
      <w:tr w:rsidR="006606F2" w:rsidRPr="006606F2" w:rsidTr="006606F2">
        <w:trPr>
          <w:trHeight w:val="127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sudah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melakukan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pencatatan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diantaranya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buku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kas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masuk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buku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kas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keluar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buku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hutang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buku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piutang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buku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persedian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barang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buku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penjualan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buku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pembelian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6F2" w:rsidRPr="006606F2" w:rsidTr="006606F2">
        <w:trPr>
          <w:trHeight w:val="952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mengetahui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jumlah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pembelian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tiap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hari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jumlah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pembelian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bahan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baku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jumlah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penjualan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tiap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harinya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6F2" w:rsidRPr="006606F2" w:rsidTr="006606F2">
        <w:trPr>
          <w:trHeight w:val="952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selalu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membuat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laporan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laporan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diantaranya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laporan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persediaan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laporan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jumlah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laporan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biaya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dalam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pencatatan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6F2" w:rsidRPr="006606F2" w:rsidTr="006606F2">
        <w:trPr>
          <w:trHeight w:val="317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selalu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membuat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laporan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pencapaian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usaha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6F2" w:rsidRPr="006606F2" w:rsidTr="006606F2">
        <w:trPr>
          <w:trHeight w:val="6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Dari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informasi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akuntansi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usaha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dapat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mengelola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keuangan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sesuai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perencanaan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buat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6F2" w:rsidRPr="006606F2" w:rsidTr="006606F2">
        <w:trPr>
          <w:trHeight w:val="952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selalu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membuat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penilaian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kinerja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berdasarkan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perencanaan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disusun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pengambilan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keputusan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operasi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usaha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masa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depan</w:t>
            </w:r>
            <w:proofErr w:type="spellEnd"/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6F2" w:rsidRPr="006606F2" w:rsidTr="006606F2">
        <w:trPr>
          <w:trHeight w:val="6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selalu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membuat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anggaran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penjualan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anggaran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biaya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anggaran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biaya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operasi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6F2" w:rsidRPr="006606F2" w:rsidTr="006606F2">
        <w:trPr>
          <w:trHeight w:val="952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E472F0" w:rsidP="006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kesulitan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jika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harus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mengikuti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standar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akuntansi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pengelolaan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keuangan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dalam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pengelolalan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keuangan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1601D" w:rsidRPr="006606F2" w:rsidTr="006606F2">
        <w:trPr>
          <w:trHeight w:val="952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01D" w:rsidRPr="006606F2" w:rsidRDefault="00D1601D" w:rsidP="00E47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6606F2" w:rsidRDefault="00D1601D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menggunakan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informasi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akuntansi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sesuai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standar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peraturan</w:t>
            </w:r>
            <w:proofErr w:type="spellEnd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berlaku</w:t>
            </w:r>
            <w:proofErr w:type="spellEnd"/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01D" w:rsidRPr="006606F2" w:rsidRDefault="00D1601D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01D" w:rsidRPr="006606F2" w:rsidRDefault="00D1601D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01D" w:rsidRPr="006606F2" w:rsidRDefault="00D1601D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01D" w:rsidRPr="006606F2" w:rsidRDefault="00D1601D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01D" w:rsidRPr="006606F2" w:rsidRDefault="00D1601D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1601D" w:rsidRPr="006606F2" w:rsidTr="0053244D">
        <w:trPr>
          <w:trHeight w:val="6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01D" w:rsidRPr="006606F2" w:rsidRDefault="00D1601D" w:rsidP="006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6606F2" w:rsidRDefault="00D1601D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01D" w:rsidRPr="006606F2" w:rsidRDefault="00D1601D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01D" w:rsidRPr="006606F2" w:rsidRDefault="00D1601D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01D" w:rsidRPr="006606F2" w:rsidRDefault="00D1601D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01D" w:rsidRPr="006606F2" w:rsidRDefault="00D1601D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01D" w:rsidRPr="006606F2" w:rsidRDefault="00D1601D" w:rsidP="00660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92654" w:rsidRPr="00A56C61" w:rsidRDefault="00A56C61">
      <w:p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Menurut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56C61">
        <w:rPr>
          <w:rFonts w:ascii="Times New Roman" w:hAnsi="Times New Roman" w:cs="Times New Roman"/>
          <w:sz w:val="20"/>
          <w:szCs w:val="20"/>
        </w:rPr>
        <w:t xml:space="preserve">Rio </w:t>
      </w:r>
      <w:proofErr w:type="spellStart"/>
      <w:r w:rsidRPr="00A56C61">
        <w:rPr>
          <w:rFonts w:ascii="Times New Roman" w:hAnsi="Times New Roman" w:cs="Times New Roman"/>
          <w:sz w:val="20"/>
          <w:szCs w:val="20"/>
        </w:rPr>
        <w:t>Baviga</w:t>
      </w:r>
      <w:proofErr w:type="spellEnd"/>
      <w:r>
        <w:rPr>
          <w:rFonts w:ascii="Times New Roman" w:hAnsi="Times New Roman" w:cs="Times New Roman"/>
          <w:sz w:val="20"/>
          <w:szCs w:val="20"/>
        </w:rPr>
        <w:t>, 2022</w:t>
      </w:r>
    </w:p>
    <w:sectPr w:rsidR="00592654" w:rsidRPr="00A56C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EBB"/>
    <w:rsid w:val="001B6831"/>
    <w:rsid w:val="001F3041"/>
    <w:rsid w:val="004C2CF7"/>
    <w:rsid w:val="004D32D8"/>
    <w:rsid w:val="00592654"/>
    <w:rsid w:val="006606F2"/>
    <w:rsid w:val="00860EBB"/>
    <w:rsid w:val="00880DF9"/>
    <w:rsid w:val="008F0AA0"/>
    <w:rsid w:val="009127D3"/>
    <w:rsid w:val="00916CA5"/>
    <w:rsid w:val="009F36B2"/>
    <w:rsid w:val="00A16ECD"/>
    <w:rsid w:val="00A56C61"/>
    <w:rsid w:val="00C12E58"/>
    <w:rsid w:val="00C8105E"/>
    <w:rsid w:val="00D1601D"/>
    <w:rsid w:val="00E472F0"/>
    <w:rsid w:val="00E53FBC"/>
    <w:rsid w:val="00FA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16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C12E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16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C12E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Tya</dc:creator>
  <cp:lastModifiedBy>Tya</cp:lastModifiedBy>
  <cp:revision>14</cp:revision>
  <dcterms:created xsi:type="dcterms:W3CDTF">2023-03-04T02:23:00Z</dcterms:created>
  <dcterms:modified xsi:type="dcterms:W3CDTF">2023-06-01T12:09:00Z</dcterms:modified>
</cp:coreProperties>
</file>