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114D9" w14:textId="2ED126BD" w:rsidR="00D341AE" w:rsidRDefault="00D341AE" w:rsidP="005218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41AE">
        <w:rPr>
          <w:rFonts w:ascii="Times New Roman" w:hAnsi="Times New Roman" w:cs="Times New Roman"/>
          <w:b/>
          <w:sz w:val="24"/>
          <w:szCs w:val="24"/>
        </w:rPr>
        <w:t>DATA MENTAH ARTIKEL</w:t>
      </w:r>
    </w:p>
    <w:p w14:paraId="3701BAFB" w14:textId="38DE3546" w:rsidR="00D341AE" w:rsidRPr="00521835" w:rsidRDefault="00521835" w:rsidP="00D341A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38BE769" wp14:editId="190E612A">
            <wp:simplePos x="0" y="0"/>
            <wp:positionH relativeFrom="margin">
              <wp:align>center</wp:align>
            </wp:positionH>
            <wp:positionV relativeFrom="paragraph">
              <wp:posOffset>909320</wp:posOffset>
            </wp:positionV>
            <wp:extent cx="2792422" cy="3723734"/>
            <wp:effectExtent l="0" t="0" r="825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entah2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2422" cy="37237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C6B7CFA" wp14:editId="7CD11873">
            <wp:simplePos x="0" y="0"/>
            <wp:positionH relativeFrom="margin">
              <wp:align>center</wp:align>
            </wp:positionH>
            <wp:positionV relativeFrom="paragraph">
              <wp:posOffset>5405120</wp:posOffset>
            </wp:positionV>
            <wp:extent cx="2873732" cy="3831749"/>
            <wp:effectExtent l="0" t="0" r="317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ntah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3732" cy="38317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Peniliti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observasi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lirik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</w:rPr>
        <w:t>Walau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Habis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52445A">
          <w:rPr>
            <w:rStyle w:val="Hyperlink"/>
            <w:rFonts w:ascii="Times New Roman" w:hAnsi="Times New Roman" w:cs="Times New Roman"/>
            <w:sz w:val="24"/>
            <w:szCs w:val="24"/>
          </w:rPr>
          <w:t>https://www.google.com/search?q=lirik+lagu+walau+habis+terang&amp;oq=lirik+lagu+walau+habis+terang&amp;aqs=chrome..69i57j0i512l2j0i22i30l7.10901j0j15&amp;sourceid=chrome&amp;ie=UTF-8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pembuatan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artikel. </w:t>
      </w:r>
    </w:p>
    <w:sectPr w:rsidR="00D341AE" w:rsidRPr="005218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1AE"/>
    <w:rsid w:val="00521835"/>
    <w:rsid w:val="00774A27"/>
    <w:rsid w:val="00D341AE"/>
    <w:rsid w:val="00FC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8AAAF"/>
  <w15:chartTrackingRefBased/>
  <w15:docId w15:val="{066AC123-E396-473B-8751-7BD0B9EA7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183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18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search?q=lirik+lagu+walau+habis+terang&amp;oq=lirik+lagu+walau+habis+terang&amp;aqs=chrome..69i57j0i512l2j0i22i30l7.10901j0j15&amp;sourceid=chrome&amp;ie=UTF-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7EC7B3F-DE04-4D87-A46F-B1C3C7D67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Didik Gunawan</dc:creator>
  <cp:keywords/>
  <dc:description/>
  <cp:lastModifiedBy>Didik Gunawan</cp:lastModifiedBy>
  <cp:revision>1</cp:revision>
  <dcterms:created xsi:type="dcterms:W3CDTF">2023-05-29T06:40:00Z</dcterms:created>
  <dcterms:modified xsi:type="dcterms:W3CDTF">2023-05-29T07:05:00Z</dcterms:modified>
</cp:coreProperties>
</file>