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6"/>
        <w:gridCol w:w="3910"/>
      </w:tblGrid>
      <w:tr w:rsidR="00C023B5" w:rsidTr="00C023B5">
        <w:tc>
          <w:tcPr>
            <w:tcW w:w="4508" w:type="dxa"/>
          </w:tcPr>
          <w:p w:rsidR="00C023B5" w:rsidRDefault="00C023B5">
            <w:r>
              <w:t xml:space="preserve">Gambar </w:t>
            </w:r>
          </w:p>
        </w:tc>
        <w:tc>
          <w:tcPr>
            <w:tcW w:w="4508" w:type="dxa"/>
          </w:tcPr>
          <w:p w:rsidR="00C023B5" w:rsidRDefault="00C023B5">
            <w:proofErr w:type="spellStart"/>
            <w:r>
              <w:t>Deskripsi</w:t>
            </w:r>
            <w:proofErr w:type="spellEnd"/>
            <w:r>
              <w:t xml:space="preserve"> </w:t>
            </w:r>
          </w:p>
        </w:tc>
      </w:tr>
      <w:tr w:rsidR="00C023B5" w:rsidTr="00C023B5">
        <w:tc>
          <w:tcPr>
            <w:tcW w:w="4508" w:type="dxa"/>
          </w:tcPr>
          <w:p w:rsidR="00C023B5" w:rsidRDefault="00C023B5">
            <w:r>
              <w:rPr>
                <w:noProof/>
              </w:rPr>
              <w:drawing>
                <wp:inline distT="0" distB="0" distL="0" distR="0">
                  <wp:extent cx="2959200" cy="2221200"/>
                  <wp:effectExtent l="0" t="0" r="0" b="8255"/>
                  <wp:docPr id="9564064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200" cy="222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023B5" w:rsidRDefault="00C023B5">
            <w:proofErr w:type="spellStart"/>
            <w:r>
              <w:t>Peneliti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informan</w:t>
            </w:r>
            <w:proofErr w:type="spellEnd"/>
            <w:r>
              <w:t xml:space="preserve"> </w:t>
            </w:r>
            <w:proofErr w:type="spellStart"/>
            <w:r>
              <w:t>bagaimana</w:t>
            </w:r>
            <w:proofErr w:type="spellEnd"/>
            <w:r>
              <w:t xml:space="preserve"> </w:t>
            </w:r>
            <w:proofErr w:type="spellStart"/>
            <w:r>
              <w:t>persepsi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BPJS Kesehatan,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ketahui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BPJS Kesehatan</w:t>
            </w:r>
          </w:p>
        </w:tc>
      </w:tr>
      <w:tr w:rsidR="00C023B5" w:rsidTr="00C023B5">
        <w:tc>
          <w:tcPr>
            <w:tcW w:w="4508" w:type="dxa"/>
          </w:tcPr>
          <w:p w:rsidR="00C023B5" w:rsidRDefault="00C023B5">
            <w:r>
              <w:rPr>
                <w:noProof/>
              </w:rPr>
              <w:drawing>
                <wp:inline distT="0" distB="0" distL="0" distR="0">
                  <wp:extent cx="3103200" cy="1746000"/>
                  <wp:effectExtent l="0" t="0" r="2540" b="6985"/>
                  <wp:docPr id="36259457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200" cy="174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023B5" w:rsidRDefault="00C023B5">
            <w:proofErr w:type="spellStart"/>
            <w:r>
              <w:t>Peneliti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informan</w:t>
            </w:r>
            <w:proofErr w:type="spellEnd"/>
            <w:r>
              <w:t xml:space="preserve">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bpjs</w:t>
            </w:r>
            <w:proofErr w:type="spellEnd"/>
            <w:r>
              <w:t xml:space="preserve"> yang </w:t>
            </w:r>
            <w:proofErr w:type="spellStart"/>
            <w:r>
              <w:t>menyatakan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peserta</w:t>
            </w:r>
            <w:proofErr w:type="spellEnd"/>
            <w:r>
              <w:t xml:space="preserve"> </w:t>
            </w:r>
            <w:proofErr w:type="spellStart"/>
            <w:r>
              <w:t>bpjs</w:t>
            </w:r>
            <w:proofErr w:type="spellEnd"/>
            <w:r>
              <w:t xml:space="preserve"> </w:t>
            </w:r>
            <w:proofErr w:type="spellStart"/>
            <w:r>
              <w:t>sifatnya</w:t>
            </w:r>
            <w:proofErr w:type="spellEnd"/>
            <w:r>
              <w:t xml:space="preserve"> </w:t>
            </w:r>
            <w:proofErr w:type="spellStart"/>
            <w:r>
              <w:t>seumur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</w:tr>
      <w:tr w:rsidR="00C023B5" w:rsidTr="00C023B5">
        <w:tc>
          <w:tcPr>
            <w:tcW w:w="4508" w:type="dxa"/>
          </w:tcPr>
          <w:p w:rsidR="00C023B5" w:rsidRDefault="00C023B5">
            <w:r>
              <w:rPr>
                <w:noProof/>
              </w:rPr>
              <w:drawing>
                <wp:inline distT="0" distB="0" distL="0" distR="0">
                  <wp:extent cx="1591200" cy="2829600"/>
                  <wp:effectExtent l="0" t="0" r="9525" b="0"/>
                  <wp:docPr id="9512277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200" cy="282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023B5" w:rsidRDefault="00C023B5">
            <w:proofErr w:type="spellStart"/>
            <w:r>
              <w:t>Peneliti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informan</w:t>
            </w:r>
            <w:proofErr w:type="spellEnd"/>
            <w:r>
              <w:t xml:space="preserve">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tagihan</w:t>
            </w:r>
            <w:proofErr w:type="spellEnd"/>
            <w:r>
              <w:t xml:space="preserve"> </w:t>
            </w:r>
            <w:proofErr w:type="spellStart"/>
            <w:r>
              <w:t>bpjs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berjalan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 w:rsidR="00020972">
              <w:t>laporan</w:t>
            </w:r>
            <w:proofErr w:type="spellEnd"/>
            <w:r w:rsidR="00020972">
              <w:t xml:space="preserve"> </w:t>
            </w:r>
            <w:proofErr w:type="spellStart"/>
            <w:r>
              <w:t>meski</w:t>
            </w:r>
            <w:proofErr w:type="spellEnd"/>
            <w:r>
              <w:t xml:space="preserve"> BPJS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digunakan</w:t>
            </w:r>
            <w:proofErr w:type="spellEnd"/>
            <w:r w:rsidR="00020972">
              <w:t>.</w:t>
            </w:r>
          </w:p>
        </w:tc>
      </w:tr>
      <w:tr w:rsidR="00C023B5" w:rsidTr="00C023B5">
        <w:tc>
          <w:tcPr>
            <w:tcW w:w="4508" w:type="dxa"/>
          </w:tcPr>
          <w:p w:rsidR="00C023B5" w:rsidRDefault="00C023B5">
            <w:r>
              <w:rPr>
                <w:noProof/>
              </w:rPr>
              <w:lastRenderedPageBreak/>
              <w:drawing>
                <wp:inline distT="0" distB="0" distL="0" distR="0">
                  <wp:extent cx="1864800" cy="2484000"/>
                  <wp:effectExtent l="0" t="0" r="2540" b="0"/>
                  <wp:docPr id="48746482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800" cy="24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023B5" w:rsidRDefault="00020972">
            <w:proofErr w:type="spellStart"/>
            <w:r>
              <w:t>Peneliti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informan</w:t>
            </w:r>
            <w:proofErr w:type="spellEnd"/>
            <w:r>
              <w:t xml:space="preserve">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menyadari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 </w:t>
            </w:r>
            <w:proofErr w:type="spellStart"/>
            <w:r>
              <w:t>diatas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kebijakan</w:t>
            </w:r>
            <w:proofErr w:type="spellEnd"/>
            <w:r>
              <w:t xml:space="preserve"> </w:t>
            </w:r>
            <w:proofErr w:type="spellStart"/>
            <w:r>
              <w:t>tersebut</w:t>
            </w:r>
            <w:proofErr w:type="spellEnd"/>
          </w:p>
        </w:tc>
      </w:tr>
      <w:tr w:rsidR="00C023B5" w:rsidTr="00C023B5">
        <w:tc>
          <w:tcPr>
            <w:tcW w:w="4508" w:type="dxa"/>
          </w:tcPr>
          <w:p w:rsidR="00C023B5" w:rsidRDefault="00C023B5">
            <w:r>
              <w:rPr>
                <w:noProof/>
              </w:rPr>
              <w:drawing>
                <wp:inline distT="0" distB="0" distL="0" distR="0">
                  <wp:extent cx="2779200" cy="2084400"/>
                  <wp:effectExtent l="0" t="0" r="2540" b="0"/>
                  <wp:docPr id="3795784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9200" cy="20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023B5" w:rsidRDefault="00020972">
            <w:proofErr w:type="spellStart"/>
            <w:r>
              <w:t>Peneliti</w:t>
            </w:r>
            <w:proofErr w:type="spellEnd"/>
            <w:r>
              <w:t xml:space="preserve"> </w:t>
            </w:r>
            <w:proofErr w:type="spellStart"/>
            <w:r>
              <w:t>menanyakan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informan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mereka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tiba-tiba</w:t>
            </w:r>
            <w:proofErr w:type="spellEnd"/>
            <w:r>
              <w:t xml:space="preserve"> </w:t>
            </w:r>
            <w:proofErr w:type="spellStart"/>
            <w:r>
              <w:t>saja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tagihan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lama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membayar</w:t>
            </w:r>
            <w:proofErr w:type="spellEnd"/>
            <w:r>
              <w:t xml:space="preserve"> iuran.</w:t>
            </w:r>
          </w:p>
        </w:tc>
      </w:tr>
    </w:tbl>
    <w:p w:rsidR="00011B59" w:rsidRDefault="00011B59"/>
    <w:sectPr w:rsidR="00011B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3B5"/>
    <w:rsid w:val="00011B59"/>
    <w:rsid w:val="00020972"/>
    <w:rsid w:val="006D2B6C"/>
    <w:rsid w:val="00895596"/>
    <w:rsid w:val="00924037"/>
    <w:rsid w:val="009C0B2E"/>
    <w:rsid w:val="00B05441"/>
    <w:rsid w:val="00C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26FE"/>
  <w15:chartTrackingRefBased/>
  <w15:docId w15:val="{F9A4A5EB-E5DD-4CB7-9D63-894EF2DF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Retno Anggraini</dc:creator>
  <cp:keywords/>
  <dc:description/>
  <cp:lastModifiedBy>Retno Anggraini</cp:lastModifiedBy>
  <cp:revision>1</cp:revision>
  <dcterms:created xsi:type="dcterms:W3CDTF">2023-05-29T10:27:00Z</dcterms:created>
  <dcterms:modified xsi:type="dcterms:W3CDTF">2023-05-29T10:42:00Z</dcterms:modified>
</cp:coreProperties>
</file>