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0C48" w:rsidRDefault="005C0C48" w:rsidP="003D7306">
      <w:pPr>
        <w:jc w:val="center"/>
        <w:rPr>
          <w:i/>
          <w:iCs/>
          <w:sz w:val="20"/>
          <w:szCs w:val="20"/>
          <w:lang w:val="en-US"/>
        </w:rPr>
      </w:pPr>
      <w:r w:rsidRPr="00F138C4">
        <w:rPr>
          <w:b/>
          <w:bCs/>
          <w:sz w:val="20"/>
          <w:szCs w:val="20"/>
          <w:lang w:val="en-US"/>
        </w:rPr>
        <w:t>Tabel 1.</w:t>
      </w:r>
      <w:r>
        <w:rPr>
          <w:sz w:val="20"/>
          <w:szCs w:val="20"/>
          <w:lang w:val="en-US"/>
        </w:rPr>
        <w:t xml:space="preserve"> Hasil </w:t>
      </w:r>
      <w:proofErr w:type="spellStart"/>
      <w:r>
        <w:rPr>
          <w:sz w:val="20"/>
          <w:szCs w:val="20"/>
          <w:lang w:val="en-US"/>
        </w:rPr>
        <w:t>wawancara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dengan</w:t>
      </w:r>
      <w:proofErr w:type="spellEnd"/>
      <w:r>
        <w:rPr>
          <w:sz w:val="20"/>
          <w:szCs w:val="20"/>
          <w:lang w:val="en-US"/>
        </w:rPr>
        <w:t xml:space="preserve"> </w:t>
      </w:r>
      <w:r w:rsidRPr="00F138C4">
        <w:rPr>
          <w:i/>
          <w:iCs/>
          <w:sz w:val="20"/>
          <w:szCs w:val="20"/>
          <w:lang w:val="en-US"/>
        </w:rPr>
        <w:t>owner</w:t>
      </w:r>
    </w:p>
    <w:p w:rsidR="005C0C48" w:rsidRPr="00F138C4" w:rsidRDefault="005C0C48" w:rsidP="005C0C48">
      <w:pPr>
        <w:ind w:firstLine="284"/>
        <w:jc w:val="center"/>
        <w:rPr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4820"/>
        <w:gridCol w:w="1813"/>
      </w:tblGrid>
      <w:tr w:rsidR="005C0C48" w:rsidTr="00C56B58">
        <w:tc>
          <w:tcPr>
            <w:tcW w:w="2943" w:type="dxa"/>
          </w:tcPr>
          <w:p w:rsidR="005C0C48" w:rsidRPr="00D2512B" w:rsidRDefault="005C0C48" w:rsidP="00C56B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Pertanyaan</w:t>
            </w:r>
            <w:proofErr w:type="spellEnd"/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Hasil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Wawancara</w:t>
            </w:r>
            <w:proofErr w:type="spellEnd"/>
          </w:p>
        </w:tc>
        <w:tc>
          <w:tcPr>
            <w:tcW w:w="1813" w:type="dxa"/>
          </w:tcPr>
          <w:p w:rsidR="005C0C48" w:rsidRPr="00D2512B" w:rsidRDefault="005C0C48" w:rsidP="00C56B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Informan</w:t>
            </w:r>
            <w:proofErr w:type="spellEnd"/>
          </w:p>
        </w:tc>
      </w:tr>
      <w:tr w:rsidR="005C0C48" w:rsidTr="00C56B58"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1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sz w:val="20"/>
                <w:szCs w:val="20"/>
                <w:lang w:val="en-GB"/>
              </w:rPr>
              <w:t>Siapa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pencetus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bisnis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@griyapermata668 </w:t>
            </w:r>
            <w:proofErr w:type="spellStart"/>
            <w:proofErr w:type="gramStart"/>
            <w:r w:rsidRPr="00D2512B">
              <w:rPr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sendiri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sebagai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ownernya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dan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kebetulan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memiliki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membantu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pendirian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bisnis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Bisnis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perhiasan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batu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permata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bermula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hobi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Lalu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kemudian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coba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coba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menjual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lalu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akhirmya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sampai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sekarang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</w:p>
        </w:tc>
        <w:tc>
          <w:tcPr>
            <w:tcW w:w="1813" w:type="dxa"/>
          </w:tcPr>
          <w:p w:rsidR="005C0C48" w:rsidRPr="00D2512B" w:rsidRDefault="005C0C48" w:rsidP="00C56B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Arya Rahman Owner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@griyapermata668</w:t>
            </w:r>
          </w:p>
        </w:tc>
      </w:tr>
      <w:tr w:rsidR="005C0C48" w:rsidTr="00C56B58"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1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sz w:val="20"/>
                <w:szCs w:val="20"/>
                <w:lang w:val="en-GB"/>
              </w:rPr>
              <w:t>Mengapa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memilih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berbisnis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jual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beli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perhiasan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Ya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karena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hobi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akhirnya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dilanjutkan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bisnis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terus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berkembang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sampai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sekarang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813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C0C48" w:rsidTr="00C56B58"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1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r w:rsidRPr="00D2512B">
              <w:rPr>
                <w:sz w:val="20"/>
                <w:szCs w:val="20"/>
                <w:lang w:val="en-GB"/>
              </w:rPr>
              <w:t xml:space="preserve">Media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apa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saja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digunakan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mempromosikan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produk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perhiasan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Dulu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sempat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menggunakan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olx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dan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facebook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sebagai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media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sekarang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lebih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aktif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@griyapermata668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sudah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jalan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kurang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lebih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selama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3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813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C0C48" w:rsidTr="00C56B58"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1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sz w:val="20"/>
                <w:szCs w:val="20"/>
                <w:lang w:val="en-GB"/>
              </w:rPr>
              <w:t>Siapa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memegang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?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Apakah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owner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sendiri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atau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ada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bantuan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admin yang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mengelola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awal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awal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sendiri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memegang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lalu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karena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semakin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lama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semakin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ramai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akhirnya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admin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membantu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pengelolaan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Jadi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sekarang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dipegang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admin. Karena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seller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bisa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asal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asalan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dikelola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jadi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admin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disini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dapat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membantu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menyehatkan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karena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seller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kurang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sehat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dapat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mempengaruhi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penjualan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kedepannya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 </w:t>
            </w:r>
          </w:p>
        </w:tc>
        <w:tc>
          <w:tcPr>
            <w:tcW w:w="1813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C0C48" w:rsidTr="00C56B58"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1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sz w:val="20"/>
                <w:szCs w:val="20"/>
                <w:lang w:val="en-GB"/>
              </w:rPr>
              <w:t>Kenapa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memilih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sebagai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media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kenapa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tidak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memilih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media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sosial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lainnya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Karena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banyak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merekomendasikan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sebagai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sarana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dan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penjualan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memiliki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sasaran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pasar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lebih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luas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jangkauannya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serta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pengguna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sekarang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pun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lebih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banyak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Jadi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awalnya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coba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coba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pun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sekarang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dapat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membuktikan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bahwa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memberikan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keuntungan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bagi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813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C0C48" w:rsidTr="00C56B58"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1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sz w:val="20"/>
                <w:szCs w:val="20"/>
                <w:lang w:val="en-GB"/>
              </w:rPr>
              <w:t>Apa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saja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strategi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dilakukan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@griyapermata668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dalam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memanfaatkan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media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pertama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harus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mempunyai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toko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secara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real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membentuk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kepercayaan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kepada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calon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customer kami di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Lalu kami juga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memanfaatkan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fitur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berbayar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disediakan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oleh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agar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jangkauan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penonton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video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lebih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luas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lagi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Selain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itu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juga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membuat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banyak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video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menarik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agar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diminati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oleh customer. Kami juga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menyediakan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keranjang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kuning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mempermudah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customer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ingin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melihat-lihat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perhiasan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batu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permata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kami. </w:t>
            </w:r>
          </w:p>
        </w:tc>
        <w:tc>
          <w:tcPr>
            <w:tcW w:w="1813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C0C48" w:rsidTr="00C56B58"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1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sz w:val="20"/>
                <w:szCs w:val="20"/>
                <w:lang w:val="en-GB"/>
              </w:rPr>
              <w:t>Adakah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jadwal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khusus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dalam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melakukan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strategi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dengan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media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bookmarkStart w:id="0" w:name="_Hlk135848903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Kalau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dalam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harus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dilakukan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dengan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konsisten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jadi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minimal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dalam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1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harus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bisa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upload 1 video,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tapi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juga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boleh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kebanyakan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jadi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maksimal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3 video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saja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dalam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1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karena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kalau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video yang di upload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terlalu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banyak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malah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nanti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bisa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merekomendasikan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  <w:bookmarkEnd w:id="0"/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Lalu kami juga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melakukan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live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mempromosikan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produk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kami.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Biasanya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satu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jam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sebelum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live kami juga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telah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mengambil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1 video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nantinya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diupload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pas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sebelum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melakukan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live,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jadi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viewersnya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banyak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Karena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banyak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penontoh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live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melihat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juga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sehingga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viewers video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turut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naik.</w:t>
            </w: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Kalau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jadwal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live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juga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harus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dilakukan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secara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konsisten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jadi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kalau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sejak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awal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diputuskan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live jam 7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malam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maka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setiap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harinya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harus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live di jam 7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malam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mengingat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algoritma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cukup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sensitive,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sehingga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kalau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kita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konsisten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nantinya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kita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dianggap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kurang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terpercaya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sehingga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dapat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mempengaruhi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viewers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813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C0C48" w:rsidTr="00C56B58"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1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r w:rsidRPr="00D2512B">
              <w:rPr>
                <w:sz w:val="20"/>
                <w:szCs w:val="20"/>
                <w:lang w:val="en-GB"/>
              </w:rPr>
              <w:t xml:space="preserve">Karena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semua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fitur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sudah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anda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manfaatkan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lalu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adakah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pengaruh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lastRenderedPageBreak/>
              <w:t>signifikan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anda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rasakan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Kalau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pengaruh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50-50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jadi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bisa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berpengaruh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dan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bisa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Tapi yang paling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ngaruh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kontennya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Jadi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bisa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dikatakan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fitur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sebagai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penyempurna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saja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Misal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konten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video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kita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buat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kurang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menarik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viewers,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maka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menggunakan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fitur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berguna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813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C0C48" w:rsidTr="00C56B58"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1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r w:rsidRPr="00D2512B">
              <w:rPr>
                <w:sz w:val="20"/>
                <w:szCs w:val="20"/>
                <w:lang w:val="en-GB"/>
              </w:rPr>
              <w:t xml:space="preserve">Lalu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adakah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rencana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kedepannya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@griya permata668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berkolaborasi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dengan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beberapa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influencer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terkenal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meningkatkan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Kalau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sekarang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mungkin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Tapi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kedepannya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mungkin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bisa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saja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Sebenarnya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banyak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menawarkan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jadi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brand ambassador kami,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masih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berfokus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pada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kesehatan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dulu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karena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juga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baru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jalan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selama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3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Dan Alhamdulillah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selama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3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lonjakan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followers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benar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benar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banyak</w:t>
            </w:r>
            <w:proofErr w:type="spellEnd"/>
          </w:p>
        </w:tc>
        <w:tc>
          <w:tcPr>
            <w:tcW w:w="1813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C0C48" w:rsidTr="00C56B58"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1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sz w:val="20"/>
                <w:szCs w:val="20"/>
                <w:lang w:val="en-GB"/>
              </w:rPr>
              <w:t>Bagaimana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anda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menyikapi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jika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ada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pelanggan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ingin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datang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langsung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ke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toko real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melihat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lihat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produk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Kalau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pelanggan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langsung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kesini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rekomendasikan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Karena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itu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berarti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melakukan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perjanjian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diluar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jadi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benar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benar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melayani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pelanggan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secara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online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saja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fokusnya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lewat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saja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Walaupun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dekatpun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langsung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rekomendasikan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saja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karena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transaksi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diarahkan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diluar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melanggar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aturan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komunitas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karena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masalah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keamanan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Jadi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tetap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harus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via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Dengan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menerapkan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aturan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seperti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maka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pelanggan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benar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benar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fokus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saja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langsung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mempengaruhi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omset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penghasilan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setiap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harinya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Jadi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aturan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aturan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diterapkan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juga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menguntungkan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sebagai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seller</w:t>
            </w:r>
          </w:p>
        </w:tc>
        <w:tc>
          <w:tcPr>
            <w:tcW w:w="1813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C0C48" w:rsidTr="00C56B58"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1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sz w:val="20"/>
                <w:szCs w:val="20"/>
                <w:lang w:val="en-GB"/>
              </w:rPr>
              <w:t>Apakah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pemesanan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produk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perhiasan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di @griyapermata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bisa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custom?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Bisa,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jika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ingin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custom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maka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customer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biasanya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membawa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model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sendiri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dan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kita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coba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buatkan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transaksinya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bisa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langsung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jadi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Jadi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kita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buat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sistem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pre order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mengakali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pengiriman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lama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karena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pembuatan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perhiaan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custom</w:t>
            </w:r>
          </w:p>
        </w:tc>
        <w:tc>
          <w:tcPr>
            <w:tcW w:w="1813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C0C48" w:rsidTr="00C56B58"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1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r w:rsidRPr="00D2512B">
              <w:rPr>
                <w:sz w:val="20"/>
                <w:szCs w:val="20"/>
                <w:lang w:val="en-GB"/>
              </w:rPr>
              <w:t xml:space="preserve">Ada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berapa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karyawan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di @griyapermata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sejak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aktif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di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Sejak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menggunakan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kami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memiliki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empat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karyawan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tetap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dan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satu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freelance. Freelance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bertugas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membantu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menyehatkan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@griyapermata.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Kerja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karyawan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freelance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setiap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freelance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panggil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jika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ada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sesuatu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terjadi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pada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akun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813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:rsidR="005C0C48" w:rsidRDefault="005C0C48" w:rsidP="009F5E3C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</w:p>
    <w:p w:rsidR="005C0C48" w:rsidRPr="00AA309C" w:rsidRDefault="005C0C48" w:rsidP="005C0C48">
      <w:pPr>
        <w:jc w:val="center"/>
        <w:rPr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 xml:space="preserve">Tabel 2. </w:t>
      </w:r>
      <w:r>
        <w:rPr>
          <w:sz w:val="20"/>
          <w:szCs w:val="20"/>
          <w:lang w:val="en-GB"/>
        </w:rPr>
        <w:t xml:space="preserve">Hasil </w:t>
      </w:r>
      <w:proofErr w:type="spellStart"/>
      <w:r>
        <w:rPr>
          <w:sz w:val="20"/>
          <w:szCs w:val="20"/>
          <w:lang w:val="en-GB"/>
        </w:rPr>
        <w:t>wawancara</w:t>
      </w:r>
      <w:proofErr w:type="spellEnd"/>
      <w:r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  <w:lang w:val="en-GB"/>
        </w:rPr>
        <w:t>dengan</w:t>
      </w:r>
      <w:proofErr w:type="spellEnd"/>
      <w:r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  <w:lang w:val="en-GB"/>
        </w:rPr>
        <w:t>karyawan</w:t>
      </w:r>
      <w:proofErr w:type="spellEnd"/>
      <w:r>
        <w:rPr>
          <w:sz w:val="20"/>
          <w:szCs w:val="20"/>
          <w:lang w:val="en-GB"/>
        </w:rPr>
        <w:t xml:space="preserve"> @griyapermata668</w:t>
      </w:r>
    </w:p>
    <w:p w:rsidR="005C0C48" w:rsidRDefault="005C0C48" w:rsidP="005C0C48">
      <w:pPr>
        <w:jc w:val="both"/>
        <w:rPr>
          <w:sz w:val="20"/>
          <w:szCs w:val="20"/>
          <w:lang w:val="en-GB"/>
        </w:rPr>
      </w:pPr>
    </w:p>
    <w:tbl>
      <w:tblPr>
        <w:tblStyle w:val="TableGrid"/>
        <w:tblW w:w="9597" w:type="dxa"/>
        <w:tblLook w:val="04A0" w:firstRow="1" w:lastRow="0" w:firstColumn="1" w:lastColumn="0" w:noHBand="0" w:noVBand="1"/>
      </w:tblPr>
      <w:tblGrid>
        <w:gridCol w:w="2943"/>
        <w:gridCol w:w="4820"/>
        <w:gridCol w:w="1834"/>
      </w:tblGrid>
      <w:tr w:rsidR="005C0C48" w:rsidTr="00C56B58">
        <w:trPr>
          <w:trHeight w:val="433"/>
        </w:trPr>
        <w:tc>
          <w:tcPr>
            <w:tcW w:w="2943" w:type="dxa"/>
          </w:tcPr>
          <w:p w:rsidR="005C0C48" w:rsidRPr="00D2512B" w:rsidRDefault="005C0C48" w:rsidP="00C56B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Pertanyaan</w:t>
            </w:r>
            <w:proofErr w:type="spellEnd"/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Hasil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Wawancara</w:t>
            </w:r>
            <w:proofErr w:type="spellEnd"/>
          </w:p>
        </w:tc>
        <w:tc>
          <w:tcPr>
            <w:tcW w:w="1834" w:type="dxa"/>
          </w:tcPr>
          <w:p w:rsidR="005C0C48" w:rsidRPr="00D2512B" w:rsidRDefault="005C0C48" w:rsidP="00C56B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Informan</w:t>
            </w:r>
            <w:proofErr w:type="spellEnd"/>
          </w:p>
        </w:tc>
      </w:tr>
      <w:tr w:rsidR="005C0C48" w:rsidTr="00C56B58">
        <w:trPr>
          <w:trHeight w:val="2530"/>
        </w:trPr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sz w:val="20"/>
                <w:szCs w:val="20"/>
                <w:lang w:val="en-GB"/>
              </w:rPr>
              <w:t>Sejak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kapan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bergabung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di @griyapermata668?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mulai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join pada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pekerjaan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sekitar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delapan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bulan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lalu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Sebelumnya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bekerja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konter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handphone,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kebetulan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pada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waktu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itu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owner @griyapermata668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sedang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belanja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dan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bertanya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apakah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ada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kenalan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sedang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mencari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pekerjaan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lalu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menawarkan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834" w:type="dxa"/>
          </w:tcPr>
          <w:p w:rsidR="005C0C48" w:rsidRPr="00D2512B" w:rsidRDefault="005C0C48" w:rsidP="00C56B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Vania Herma Damayanti</w:t>
            </w:r>
          </w:p>
        </w:tc>
      </w:tr>
      <w:tr w:rsidR="005C0C48" w:rsidTr="00C56B58">
        <w:trPr>
          <w:trHeight w:val="1476"/>
        </w:trPr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sz w:val="20"/>
                <w:szCs w:val="20"/>
                <w:lang w:val="en-GB"/>
              </w:rPr>
              <w:t>Menurut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owner,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melalui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ini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baru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berjalan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selama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tiga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bulan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sebelum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itu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menggunakan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media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apa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Setau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menggunaakan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facebook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834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C0C48" w:rsidTr="00C56B58">
        <w:trPr>
          <w:trHeight w:val="1744"/>
        </w:trPr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sz w:val="20"/>
                <w:szCs w:val="20"/>
                <w:lang w:val="en-GB"/>
              </w:rPr>
              <w:lastRenderedPageBreak/>
              <w:t>Menurut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anda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lebih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mudah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mana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antara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dan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facebook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dalam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segi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Ketika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menggunakan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menghasilkan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omset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lebih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banyak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bahkan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bisa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2-3 kali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lipat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pgNum/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ensitive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pgNum/>
            </w: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dengan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menggunakan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platform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lainnya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lantaran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jangkauan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viewers di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lebih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banyak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disbanding platform lain.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Sementara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facebook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membeli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beberapa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kolektor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dan juga reseller.</w:t>
            </w:r>
          </w:p>
        </w:tc>
        <w:tc>
          <w:tcPr>
            <w:tcW w:w="1834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C0C48" w:rsidTr="00C56B58">
        <w:trPr>
          <w:trHeight w:val="1839"/>
        </w:trPr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sz w:val="20"/>
                <w:szCs w:val="20"/>
                <w:lang w:val="en-GB"/>
              </w:rPr>
              <w:t>Apa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kendala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dalam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melakukan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melalui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media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Kendalanya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karena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di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terlalu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banyak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aturan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mengikat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dan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sifatnya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cenderung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pgNum/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ensitive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seperti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facebook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memiliki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sedikit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aturan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dalam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segi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Sehingga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masih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mempelajari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aturan-aturan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terkait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segi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promosi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pada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tiktok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1834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C0C48" w:rsidTr="00C56B58">
        <w:trPr>
          <w:trHeight w:val="421"/>
        </w:trPr>
        <w:tc>
          <w:tcPr>
            <w:tcW w:w="2943" w:type="dxa"/>
          </w:tcPr>
          <w:p w:rsidR="005C0C48" w:rsidRPr="00D2512B" w:rsidRDefault="005C0C48" w:rsidP="005C0C48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D2512B">
              <w:rPr>
                <w:sz w:val="20"/>
                <w:szCs w:val="20"/>
                <w:lang w:val="en-GB"/>
              </w:rPr>
              <w:t>Apa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manfaat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yang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didapat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dari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selama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bekerja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 xml:space="preserve"> pada </w:t>
            </w:r>
            <w:proofErr w:type="spellStart"/>
            <w:r w:rsidRPr="00D2512B">
              <w:rPr>
                <w:sz w:val="20"/>
                <w:szCs w:val="20"/>
                <w:lang w:val="en-GB"/>
              </w:rPr>
              <w:t>griyapermata</w:t>
            </w:r>
            <w:proofErr w:type="spellEnd"/>
            <w:r w:rsidRPr="00D2512B">
              <w:rPr>
                <w:sz w:val="20"/>
                <w:szCs w:val="20"/>
                <w:lang w:val="en-GB"/>
              </w:rPr>
              <w:t>?</w:t>
            </w:r>
          </w:p>
        </w:tc>
        <w:tc>
          <w:tcPr>
            <w:tcW w:w="4820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menjadi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lebih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percaya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diri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cepat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dan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lebih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hati-hati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dalam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mengambil</w:t>
            </w:r>
            <w:proofErr w:type="spellEnd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2512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keputusan</w:t>
            </w:r>
            <w:proofErr w:type="spellEnd"/>
          </w:p>
        </w:tc>
        <w:tc>
          <w:tcPr>
            <w:tcW w:w="1834" w:type="dxa"/>
          </w:tcPr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5C0C48" w:rsidRPr="00D2512B" w:rsidRDefault="005C0C48" w:rsidP="00C56B5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:rsidR="005C0C48" w:rsidRPr="009F5E3C" w:rsidRDefault="005C0C48" w:rsidP="009F5E3C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</w:p>
    <w:p w:rsidR="008A0278" w:rsidRPr="009F5E3C" w:rsidRDefault="009F5E3C" w:rsidP="009F5E3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8A0278" w:rsidRPr="009F5E3C" w:rsidSect="009F5E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B787D"/>
    <w:multiLevelType w:val="hybridMultilevel"/>
    <w:tmpl w:val="8276813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748EF"/>
    <w:multiLevelType w:val="hybridMultilevel"/>
    <w:tmpl w:val="D8305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491957">
    <w:abstractNumId w:val="1"/>
  </w:num>
  <w:num w:numId="2" w16cid:durableId="1443527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E3C"/>
    <w:rsid w:val="003D7306"/>
    <w:rsid w:val="005C0C48"/>
    <w:rsid w:val="008A0278"/>
    <w:rsid w:val="009F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0946"/>
  <w15:chartTrackingRefBased/>
  <w15:docId w15:val="{0DEDB76F-7A6E-4B1D-AF5F-0D935BE8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E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table" w:styleId="TableGrid">
    <w:name w:val="Table Grid"/>
    <w:basedOn w:val="TableNormal"/>
    <w:uiPriority w:val="59"/>
    <w:rsid w:val="005C0C48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1066</Words>
  <Characters>6079</Characters>
  <Application>Microsoft Office Word</Application>
  <DocSecurity>0</DocSecurity>
  <Lines>50</Lines>
  <Paragraphs>14</Paragraphs>
  <ScaleCrop>false</ScaleCrop>
  <Company/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Fahrus</dc:creator>
  <cp:keywords/>
  <dc:description/>
  <cp:lastModifiedBy>Fahrus</cp:lastModifiedBy>
  <cp:revision>3</cp:revision>
  <dcterms:created xsi:type="dcterms:W3CDTF">2023-05-29T02:51:00Z</dcterms:created>
  <dcterms:modified xsi:type="dcterms:W3CDTF">2023-05-29T07:42:00Z</dcterms:modified>
</cp:coreProperties>
</file>