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50421F" w14:textId="77777777" w:rsidR="00D425D6" w:rsidRPr="00C51330" w:rsidRDefault="00000000">
      <w:pPr>
        <w:pStyle w:val="Heading1"/>
        <w:numPr>
          <w:ilvl w:val="0"/>
          <w:numId w:val="3"/>
        </w:numPr>
        <w:rPr>
          <w:rFonts w:ascii="Courier New" w:eastAsia="MingLiU-ExtB" w:hAnsi="Courier New" w:cs="Courier New"/>
          <w:b w:val="0"/>
          <w:sz w:val="24"/>
          <w:szCs w:val="24"/>
        </w:rPr>
      </w:pPr>
      <w:r w:rsidRPr="00C51330">
        <w:rPr>
          <w:rFonts w:ascii="Courier New" w:eastAsia="MingLiU-ExtB" w:hAnsi="Courier New" w:cs="Courier New"/>
          <w:b w:val="0"/>
          <w:sz w:val="24"/>
          <w:szCs w:val="24"/>
        </w:rPr>
        <w:t xml:space="preserve">I. Pendahuluan </w:t>
      </w:r>
    </w:p>
    <w:p w14:paraId="5405968C" w14:textId="77777777" w:rsidR="00D425D6" w:rsidRPr="00C51330" w:rsidRDefault="00000000">
      <w:pPr>
        <w:pBdr>
          <w:top w:val="nil"/>
          <w:left w:val="nil"/>
          <w:bottom w:val="nil"/>
          <w:right w:val="nil"/>
          <w:between w:val="nil"/>
        </w:pBdr>
        <w:ind w:firstLine="288"/>
        <w:jc w:val="both"/>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 xml:space="preserve">Desain grafis merupakan bagian penting dalam strategi komunikasi </w:t>
      </w:r>
      <w:r w:rsidRPr="00C51330">
        <w:rPr>
          <w:rFonts w:ascii="Courier New" w:eastAsia="MingLiU-ExtB" w:hAnsi="Courier New" w:cs="Courier New"/>
          <w:sz w:val="20"/>
          <w:szCs w:val="20"/>
        </w:rPr>
        <w:t>modern</w:t>
      </w:r>
      <w:r w:rsidRPr="00C51330">
        <w:rPr>
          <w:rFonts w:ascii="Courier New" w:eastAsia="MingLiU-ExtB" w:hAnsi="Courier New" w:cs="Courier New"/>
          <w:color w:val="000000"/>
          <w:sz w:val="20"/>
          <w:szCs w:val="20"/>
        </w:rPr>
        <w:t xml:space="preserve">. Dalam era digital ini, teknologi dalam komunikasi dan medianya mengalami kemajuan dan perubahan yang masif dan signifikan. Media-media komunikasi massa yang sebelumnya bergantung pada tinta cat dan hasil karya tangan manusia dengan waktu produksi yang lama, kini digantikan oleh tinta mesin cetak yang dapat memproduksi berbagai bentuk media massa dengan waktu yang singkat. Tidak hanya itu, media-media massa cetak yang dulu menjadi tombak utama dalam komunikasi massa, kini mulai berkembang dan bersaing dengan media digital yang tidak memerlukan ‘ruang’ dan memangkas waktu dalam komunikasi penyampaian informasi. Begitu pula dengan desain grafis yang unsur penting dalam komunikasi media massa. Bagaikan nyawa, desain grafis tidak bisa terpisahkan dari komunikasi media massa. </w:t>
      </w:r>
    </w:p>
    <w:p w14:paraId="756D594A" w14:textId="77777777" w:rsidR="00D425D6" w:rsidRPr="00C51330" w:rsidRDefault="00000000">
      <w:pPr>
        <w:pBdr>
          <w:top w:val="nil"/>
          <w:left w:val="nil"/>
          <w:bottom w:val="nil"/>
          <w:right w:val="nil"/>
          <w:between w:val="nil"/>
        </w:pBdr>
        <w:ind w:firstLine="288"/>
        <w:jc w:val="both"/>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 xml:space="preserve">Definisi billboard menurut Kimmel, W. (2019) adalah bentuk iklan luar ruang yang terdiri dari struktur besar yang dipasang di tempat-tempat strategis seperti di tepi jalan, jembatan, atau bangunan, yang bertujuan untuk menampilkan pesan atau promosi kepada </w:t>
      </w:r>
      <w:r w:rsidRPr="00C51330">
        <w:rPr>
          <w:rFonts w:ascii="Courier New" w:eastAsia="MingLiU-ExtB" w:hAnsi="Courier New" w:cs="Courier New"/>
          <w:sz w:val="20"/>
          <w:szCs w:val="20"/>
        </w:rPr>
        <w:t>khalayak</w:t>
      </w:r>
      <w:r w:rsidRPr="00C51330">
        <w:rPr>
          <w:rFonts w:ascii="Courier New" w:eastAsia="MingLiU-ExtB" w:hAnsi="Courier New" w:cs="Courier New"/>
          <w:color w:val="000000"/>
          <w:sz w:val="20"/>
          <w:szCs w:val="20"/>
        </w:rPr>
        <w:t xml:space="preserve"> yang lewat. Billboard merupakan media luar ruangan yang sangat mudah ditemukan dan dilihat, di sudut kota, di jalan raya maupun jalan bebas hambatan, di lapangan gelanggang </w:t>
      </w:r>
      <w:r w:rsidRPr="00C51330">
        <w:rPr>
          <w:rFonts w:ascii="Courier New" w:eastAsia="MingLiU-ExtB" w:hAnsi="Courier New" w:cs="Courier New"/>
          <w:sz w:val="20"/>
          <w:szCs w:val="20"/>
        </w:rPr>
        <w:t>olahraga</w:t>
      </w:r>
      <w:r w:rsidRPr="00C51330">
        <w:rPr>
          <w:rFonts w:ascii="Courier New" w:eastAsia="MingLiU-ExtB" w:hAnsi="Courier New" w:cs="Courier New"/>
          <w:color w:val="000000"/>
          <w:sz w:val="20"/>
          <w:szCs w:val="20"/>
        </w:rPr>
        <w:t xml:space="preserve">, di gedung-gedung  atau di tempat keramaian lainnya. Billboard sangat erat keberadaanya di kehidupan masyarakat, terutama di daerah perkotaan, sejauh mata </w:t>
      </w:r>
      <w:r w:rsidRPr="00C51330">
        <w:rPr>
          <w:rFonts w:ascii="Courier New" w:eastAsia="MingLiU-ExtB" w:hAnsi="Courier New" w:cs="Courier New"/>
          <w:sz w:val="20"/>
          <w:szCs w:val="20"/>
        </w:rPr>
        <w:t>memandang</w:t>
      </w:r>
      <w:r w:rsidRPr="00C51330">
        <w:rPr>
          <w:rFonts w:ascii="Courier New" w:eastAsia="MingLiU-ExtB" w:hAnsi="Courier New" w:cs="Courier New"/>
          <w:color w:val="000000"/>
          <w:sz w:val="20"/>
          <w:szCs w:val="20"/>
        </w:rPr>
        <w:t xml:space="preserve"> billboard bisa dipastikan terlihat.</w:t>
      </w:r>
    </w:p>
    <w:p w14:paraId="7F076351" w14:textId="77777777" w:rsidR="00D425D6" w:rsidRPr="00C51330" w:rsidRDefault="00000000">
      <w:pPr>
        <w:pBdr>
          <w:top w:val="nil"/>
          <w:left w:val="nil"/>
          <w:bottom w:val="nil"/>
          <w:right w:val="nil"/>
          <w:between w:val="nil"/>
        </w:pBdr>
        <w:ind w:firstLine="288"/>
        <w:jc w:val="both"/>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 xml:space="preserve">Secara bahasa, billboard berasa dari kata ‘bill’ yang berarti poster dan ‘board’ yang berarti papan atau papan kayu. Pada dasar dan mulanya billboard adalah poster yang bermediakan papan kayu. Seiring berkembangnya teknologi periklanan yang semakin maju, billboard kini tidak terbatas dengan media kayu, melainkan ada yang bermediakan banner, kanvas, kain, hingga lampu LED yang dapat menampilkan berbagai macam tampilan dalam satu papan billboard. Hingga saat ini media luar ruang billboard masih menjadi pilihan banyak perusahaan raksasa untuk menjadi media periklanan produk-produknya. </w:t>
      </w:r>
    </w:p>
    <w:p w14:paraId="597A08F2" w14:textId="77777777" w:rsidR="00D425D6" w:rsidRPr="00C51330" w:rsidRDefault="00000000">
      <w:pPr>
        <w:pBdr>
          <w:top w:val="nil"/>
          <w:left w:val="nil"/>
          <w:bottom w:val="nil"/>
          <w:right w:val="nil"/>
          <w:between w:val="nil"/>
        </w:pBdr>
        <w:ind w:firstLine="288"/>
        <w:jc w:val="both"/>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 xml:space="preserve">Kabupaten Sidoarjo merupakan adalah satu wilayah di Jawa Timur, Indonesia yang masih aktif mengadakan program-program pemerintah untuk mendorong kualitas hidup masyarakat ke arah yang lebih baik. Dalam upaya menyampaikan pesan komunikasi program-programnya kepada publik, pemerintah Kabupaten Sidoarjo masih akitf menggunakan billboard sebagai sarana komunikasi visual. Sebagai media massa yang memiliki cost atau biaya yang tinggi dalam produksi dan tarif pajaknya, seyogyanya billboard dimanfaatkan </w:t>
      </w:r>
      <w:r w:rsidRPr="00C51330">
        <w:rPr>
          <w:rFonts w:ascii="Courier New" w:eastAsia="MingLiU-ExtB" w:hAnsi="Courier New" w:cs="Courier New"/>
          <w:sz w:val="20"/>
          <w:szCs w:val="20"/>
        </w:rPr>
        <w:t>sebaik</w:t>
      </w:r>
      <w:r w:rsidRPr="00C51330">
        <w:rPr>
          <w:rFonts w:ascii="Courier New" w:eastAsia="MingLiU-ExtB" w:hAnsi="Courier New" w:cs="Courier New"/>
          <w:color w:val="000000"/>
          <w:sz w:val="20"/>
          <w:szCs w:val="20"/>
        </w:rPr>
        <w:t xml:space="preserve"> dan seefektif mungkin untuk </w:t>
      </w:r>
      <w:r w:rsidRPr="00C51330">
        <w:rPr>
          <w:rFonts w:ascii="Courier New" w:eastAsia="MingLiU-ExtB" w:hAnsi="Courier New" w:cs="Courier New"/>
          <w:sz w:val="20"/>
          <w:szCs w:val="20"/>
        </w:rPr>
        <w:t>mewujudkan</w:t>
      </w:r>
      <w:r w:rsidRPr="00C51330">
        <w:rPr>
          <w:rFonts w:ascii="Courier New" w:eastAsia="MingLiU-ExtB" w:hAnsi="Courier New" w:cs="Courier New"/>
          <w:color w:val="000000"/>
          <w:sz w:val="20"/>
          <w:szCs w:val="20"/>
        </w:rPr>
        <w:t xml:space="preserve"> tujuan komunikasi. Namun untuk mencapai efektivitas yang optimal, diperlukan pemahaman yang mendalam tentang </w:t>
      </w:r>
      <w:r w:rsidRPr="00C51330">
        <w:rPr>
          <w:rFonts w:ascii="Courier New" w:eastAsia="MingLiU-ExtB" w:hAnsi="Courier New" w:cs="Courier New"/>
          <w:sz w:val="20"/>
          <w:szCs w:val="20"/>
        </w:rPr>
        <w:t>bagaimana</w:t>
      </w:r>
      <w:r w:rsidRPr="00C51330">
        <w:rPr>
          <w:rFonts w:ascii="Courier New" w:eastAsia="MingLiU-ExtB" w:hAnsi="Courier New" w:cs="Courier New"/>
          <w:color w:val="000000"/>
          <w:sz w:val="20"/>
          <w:szCs w:val="20"/>
        </w:rPr>
        <w:t xml:space="preserve"> desain grafis pada media billboard dapat mempengaruhi persepsi dan respon publik [1]. </w:t>
      </w:r>
    </w:p>
    <w:p w14:paraId="39B602C2" w14:textId="77777777" w:rsidR="00D425D6" w:rsidRPr="00C51330" w:rsidRDefault="00000000">
      <w:pPr>
        <w:pBdr>
          <w:top w:val="nil"/>
          <w:left w:val="nil"/>
          <w:bottom w:val="nil"/>
          <w:right w:val="nil"/>
          <w:between w:val="nil"/>
        </w:pBdr>
        <w:ind w:firstLine="288"/>
        <w:jc w:val="both"/>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 xml:space="preserve">Penelitian tentang media massa luar ruang telah banyak </w:t>
      </w:r>
      <w:r w:rsidRPr="00C51330">
        <w:rPr>
          <w:rFonts w:ascii="Courier New" w:eastAsia="MingLiU-ExtB" w:hAnsi="Courier New" w:cs="Courier New"/>
          <w:sz w:val="20"/>
          <w:szCs w:val="20"/>
        </w:rPr>
        <w:t>diteliti</w:t>
      </w:r>
      <w:r w:rsidRPr="00C51330">
        <w:rPr>
          <w:rFonts w:ascii="Courier New" w:eastAsia="MingLiU-ExtB" w:hAnsi="Courier New" w:cs="Courier New"/>
          <w:color w:val="000000"/>
          <w:sz w:val="20"/>
          <w:szCs w:val="20"/>
        </w:rPr>
        <w:t xml:space="preserve"> oleh peneliti lainnya di Indonesia. Didapati bahasannya dimensi komunikasi dalam penggunaan billboard cukup efektif dalam meningkatkan mengkomunikasikan pesan-pesan kepada publik dengan berbagai tujuan, meningkatkan citra diri salah satunya. Ini dimuat dalam penelitian berjudul </w:t>
      </w:r>
      <w:r w:rsidRPr="00C51330">
        <w:rPr>
          <w:rFonts w:ascii="Courier New" w:eastAsia="MingLiU-ExtB" w:hAnsi="Courier New" w:cs="Courier New"/>
          <w:sz w:val="20"/>
          <w:szCs w:val="20"/>
        </w:rPr>
        <w:t>Efektivitas</w:t>
      </w:r>
      <w:r w:rsidRPr="00C51330">
        <w:rPr>
          <w:rFonts w:ascii="Courier New" w:eastAsia="MingLiU-ExtB" w:hAnsi="Courier New" w:cs="Courier New"/>
          <w:color w:val="000000"/>
          <w:sz w:val="20"/>
          <w:szCs w:val="20"/>
        </w:rPr>
        <w:t xml:space="preserve"> Iklan Baliho Grace Natalie dalam Meningkatkan Citra Diri Sebagai Ketua Umum </w:t>
      </w:r>
      <w:r w:rsidRPr="00C51330">
        <w:rPr>
          <w:rFonts w:ascii="Courier New" w:eastAsia="MingLiU-ExtB" w:hAnsi="Courier New" w:cs="Courier New"/>
          <w:sz w:val="20"/>
          <w:szCs w:val="20"/>
        </w:rPr>
        <w:t>Partai</w:t>
      </w:r>
      <w:r w:rsidRPr="00C51330">
        <w:rPr>
          <w:rFonts w:ascii="Courier New" w:eastAsia="MingLiU-ExtB" w:hAnsi="Courier New" w:cs="Courier New"/>
          <w:color w:val="000000"/>
          <w:sz w:val="20"/>
          <w:szCs w:val="20"/>
        </w:rPr>
        <w:t xml:space="preserve"> Solidaritas Indonesia Tahun 2019 oleh Priana (2020) [2]. Selanjutnya menurut </w:t>
      </w:r>
      <w:r w:rsidRPr="00C51330">
        <w:rPr>
          <w:rFonts w:ascii="Courier New" w:eastAsia="MingLiU-ExtB" w:hAnsi="Courier New" w:cs="Courier New"/>
          <w:sz w:val="20"/>
          <w:szCs w:val="20"/>
        </w:rPr>
        <w:t>penelitian</w:t>
      </w:r>
      <w:r w:rsidRPr="00C51330">
        <w:rPr>
          <w:rFonts w:ascii="Courier New" w:eastAsia="MingLiU-ExtB" w:hAnsi="Courier New" w:cs="Courier New"/>
          <w:color w:val="000000"/>
          <w:sz w:val="20"/>
          <w:szCs w:val="20"/>
        </w:rPr>
        <w:t xml:space="preserve"> Takaeb (2019) dengan judul Gambaran Efektifitas Spanduk sebagai Media Komunikasi Kesehatan di Desa Oemasi, bahwasannya penggunaan spanduk sebagai media komunikasi kesehatan bekerja dengan efektif. Disebutkan karena spanduk memiliki ukuran yang besar, sehingga masyarakat bisa melihat dengan jelas pesan yang terkandung dan disampaikan melalui spanduk [3]. Penelitian yang tentang media massa luar ruang yang sudah dilakukan lebih banyak membahas efektivitas komunikasi melalui desain grafis pada media massa luar ruang dari sudut pandang kuantitatif dengan instrumen-</w:t>
      </w:r>
      <w:r w:rsidRPr="00C51330">
        <w:rPr>
          <w:rFonts w:ascii="Courier New" w:eastAsia="MingLiU-ExtB" w:hAnsi="Courier New" w:cs="Courier New"/>
          <w:sz w:val="20"/>
          <w:szCs w:val="20"/>
        </w:rPr>
        <w:t>instrumen</w:t>
      </w:r>
      <w:r w:rsidRPr="00C51330">
        <w:rPr>
          <w:rFonts w:ascii="Courier New" w:eastAsia="MingLiU-ExtB" w:hAnsi="Courier New" w:cs="Courier New"/>
          <w:color w:val="000000"/>
          <w:sz w:val="20"/>
          <w:szCs w:val="20"/>
        </w:rPr>
        <w:t xml:space="preserve"> pengumpulan data responden yang sudah ditentukan dan terbatas.</w:t>
      </w:r>
      <w:r w:rsidRPr="00C51330">
        <w:rPr>
          <w:rFonts w:ascii="Courier New" w:eastAsia="MingLiU-ExtB" w:hAnsi="Courier New" w:cs="Courier New"/>
          <w:sz w:val="20"/>
          <w:szCs w:val="20"/>
        </w:rPr>
        <w:t xml:space="preserve"> Penelitian-penelitian yang sudah ada juga belum banyak membahas </w:t>
      </w:r>
      <w:r w:rsidRPr="00C51330">
        <w:rPr>
          <w:rFonts w:ascii="Courier New" w:eastAsia="MingLiU-ExtB" w:hAnsi="Courier New" w:cs="Courier New"/>
          <w:sz w:val="20"/>
          <w:szCs w:val="20"/>
        </w:rPr>
        <w:lastRenderedPageBreak/>
        <w:t xml:space="preserve">efektivitas desain grafis dari sudut pandang penerapan elemen-elemen desain grafis sesuai dengan prinsip-prinsip desain grafis. </w:t>
      </w:r>
    </w:p>
    <w:p w14:paraId="169493F6" w14:textId="77777777" w:rsidR="00D425D6" w:rsidRPr="00C51330" w:rsidRDefault="00000000">
      <w:pPr>
        <w:pBdr>
          <w:top w:val="nil"/>
          <w:left w:val="nil"/>
          <w:bottom w:val="nil"/>
          <w:right w:val="nil"/>
          <w:between w:val="nil"/>
        </w:pBdr>
        <w:ind w:firstLine="288"/>
        <w:jc w:val="both"/>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 xml:space="preserve">Pada penerapan desain grafis dalam kampanye komunikasi melalui media </w:t>
      </w:r>
      <w:r w:rsidRPr="00C51330">
        <w:rPr>
          <w:rFonts w:ascii="Courier New" w:eastAsia="MingLiU-ExtB" w:hAnsi="Courier New" w:cs="Courier New"/>
          <w:sz w:val="20"/>
          <w:szCs w:val="20"/>
        </w:rPr>
        <w:t>massa</w:t>
      </w:r>
      <w:r w:rsidRPr="00C51330">
        <w:rPr>
          <w:rFonts w:ascii="Courier New" w:eastAsia="MingLiU-ExtB" w:hAnsi="Courier New" w:cs="Courier New"/>
          <w:color w:val="000000"/>
          <w:sz w:val="20"/>
          <w:szCs w:val="20"/>
        </w:rPr>
        <w:t xml:space="preserve"> luar ruangan billboard, idealnya memiliki pesan atau informasi yang dapat diterima oleh banyak kalangan masyarakat. Hal ini disebabkan, kampanye merupakan salah satu media yang digunakan untuk berkomunikasi secara persuasif. Selain itu, masyarakat memiliki perbedaan dalam proses penerimaan pesan yang disampaikan dalam sebuah billboard. </w:t>
      </w:r>
      <w:r w:rsidRPr="00C51330">
        <w:rPr>
          <w:rFonts w:ascii="Courier New" w:eastAsia="MingLiU-ExtB" w:hAnsi="Courier New" w:cs="Courier New"/>
          <w:sz w:val="20"/>
          <w:szCs w:val="20"/>
        </w:rPr>
        <w:t>Elaboration</w:t>
      </w:r>
      <w:r w:rsidRPr="00C51330">
        <w:rPr>
          <w:rFonts w:ascii="Courier New" w:eastAsia="MingLiU-ExtB" w:hAnsi="Courier New" w:cs="Courier New"/>
          <w:color w:val="000000"/>
          <w:sz w:val="20"/>
          <w:szCs w:val="20"/>
        </w:rPr>
        <w:t xml:space="preserve"> Likelihood Theory (ELT) oleh Petty dan Cacioppo (dalam Kurniawati dan Nugroho, 2021) menjelaskan teori ini terdapat dua jenis proses masyarakat dalam menerima sebuah informasi melalui kampanye; (1) Central Route. Masyarakat yang tergolong dalam jenis ini merupakan masyarakat yang memiliki pemikiran yang kritis, motivasi tinggi, serta waktu untuk memproses pesan secara persuasi. Sehingga perubahan perilaku dan informasi yang </w:t>
      </w:r>
      <w:r w:rsidRPr="00C51330">
        <w:rPr>
          <w:rFonts w:ascii="Courier New" w:eastAsia="MingLiU-ExtB" w:hAnsi="Courier New" w:cs="Courier New"/>
          <w:sz w:val="20"/>
          <w:szCs w:val="20"/>
        </w:rPr>
        <w:t>ditayangkan</w:t>
      </w:r>
      <w:r w:rsidRPr="00C51330">
        <w:rPr>
          <w:rFonts w:ascii="Courier New" w:eastAsia="MingLiU-ExtB" w:hAnsi="Courier New" w:cs="Courier New"/>
          <w:color w:val="000000"/>
          <w:sz w:val="20"/>
          <w:szCs w:val="20"/>
        </w:rPr>
        <w:t xml:space="preserve"> cenderung bertahan lebih lama. (2) Peripheral Route. Masyarakat yang cenderung memiliki pola pikir yang sederhana. Masyarakat yang relatif lebih mudah dalam memberikan </w:t>
      </w:r>
      <w:r w:rsidRPr="00C51330">
        <w:rPr>
          <w:rFonts w:ascii="Courier New" w:eastAsia="MingLiU-ExtB" w:hAnsi="Courier New" w:cs="Courier New"/>
          <w:sz w:val="20"/>
          <w:szCs w:val="20"/>
        </w:rPr>
        <w:t>penilaian</w:t>
      </w:r>
      <w:r w:rsidRPr="00C51330">
        <w:rPr>
          <w:rFonts w:ascii="Courier New" w:eastAsia="MingLiU-ExtB" w:hAnsi="Courier New" w:cs="Courier New"/>
          <w:color w:val="000000"/>
          <w:sz w:val="20"/>
          <w:szCs w:val="20"/>
        </w:rPr>
        <w:t xml:space="preserve"> yang berdampak pada perubahan dari informasi persuasif yang diterima bersifat sementara [4].</w:t>
      </w:r>
    </w:p>
    <w:p w14:paraId="5CFD02C8" w14:textId="77777777" w:rsidR="00D425D6" w:rsidRPr="00C51330" w:rsidRDefault="00000000">
      <w:pPr>
        <w:pBdr>
          <w:top w:val="nil"/>
          <w:left w:val="nil"/>
          <w:bottom w:val="nil"/>
          <w:right w:val="nil"/>
          <w:between w:val="nil"/>
        </w:pBdr>
        <w:ind w:firstLine="288"/>
        <w:jc w:val="both"/>
        <w:rPr>
          <w:rFonts w:ascii="Courier New" w:eastAsia="MingLiU-ExtB" w:hAnsi="Courier New" w:cs="Courier New"/>
        </w:rPr>
      </w:pPr>
      <w:r w:rsidRPr="00C51330">
        <w:rPr>
          <w:rFonts w:ascii="Courier New" w:eastAsia="MingLiU-ExtB" w:hAnsi="Courier New" w:cs="Courier New"/>
          <w:color w:val="000000"/>
          <w:sz w:val="20"/>
          <w:szCs w:val="20"/>
        </w:rPr>
        <w:t xml:space="preserve">Dalam konteks ini, penelitian ini bertujuan untuk menganalisis penggunaan desain grafis dalam kampanye program-program pemerintah Kabupaten Sidoarjo. Dalam penelitian ini akan mengukur dan menilai sejauh mana efektivitas billboard </w:t>
      </w:r>
      <w:r w:rsidRPr="00C51330">
        <w:rPr>
          <w:rFonts w:ascii="Courier New" w:eastAsia="MingLiU-ExtB" w:hAnsi="Courier New" w:cs="Courier New"/>
          <w:sz w:val="20"/>
          <w:szCs w:val="20"/>
        </w:rPr>
        <w:t>kampanye</w:t>
      </w:r>
      <w:r w:rsidRPr="00C51330">
        <w:rPr>
          <w:rFonts w:ascii="Courier New" w:eastAsia="MingLiU-ExtB" w:hAnsi="Courier New" w:cs="Courier New"/>
          <w:color w:val="000000"/>
          <w:sz w:val="20"/>
          <w:szCs w:val="20"/>
        </w:rPr>
        <w:t xml:space="preserve"> program pemerintah yang </w:t>
      </w:r>
      <w:r w:rsidRPr="00C51330">
        <w:rPr>
          <w:rFonts w:ascii="Courier New" w:eastAsia="MingLiU-ExtB" w:hAnsi="Courier New" w:cs="Courier New"/>
          <w:sz w:val="20"/>
          <w:szCs w:val="20"/>
        </w:rPr>
        <w:t>dipublikasikan</w:t>
      </w:r>
      <w:r w:rsidRPr="00C51330">
        <w:rPr>
          <w:rFonts w:ascii="Courier New" w:eastAsia="MingLiU-ExtB" w:hAnsi="Courier New" w:cs="Courier New"/>
          <w:color w:val="000000"/>
          <w:sz w:val="20"/>
          <w:szCs w:val="20"/>
        </w:rPr>
        <w:t xml:space="preserve"> dapat menyampaikan informasi dengan baik dan diterima masyarakat. Penelitian ini menggunakan pendekatan kualitatif yang akan mendalami efektivitas desain grafis dalam mencapai tujuan pemerintah melalui media luar ruangan. Penelitian ini akan memperoleh data melalui observasi langsung, wawancara, dan analisis materi visual untuk mengumpulkan pemahaman terhadap pengaruh desain grafis pada billboard kepada </w:t>
      </w:r>
      <w:r w:rsidRPr="00C51330">
        <w:rPr>
          <w:rFonts w:ascii="Courier New" w:eastAsia="MingLiU-ExtB" w:hAnsi="Courier New" w:cs="Courier New"/>
          <w:sz w:val="20"/>
          <w:szCs w:val="20"/>
        </w:rPr>
        <w:t>persepsi</w:t>
      </w:r>
      <w:r w:rsidRPr="00C51330">
        <w:rPr>
          <w:rFonts w:ascii="Courier New" w:eastAsia="MingLiU-ExtB" w:hAnsi="Courier New" w:cs="Courier New"/>
          <w:color w:val="000000"/>
          <w:sz w:val="20"/>
          <w:szCs w:val="20"/>
        </w:rPr>
        <w:t xml:space="preserve"> dan respon masyarakat terhadap program pemerintah. Hasil penelitian ini diharapkan dapat memberikan wawasan bermanfaat bagi pemerintah Kabupaten Sidoarjo dalam meningkatkan efektivitas kampanye melalui </w:t>
      </w:r>
      <w:r w:rsidRPr="00C51330">
        <w:rPr>
          <w:rFonts w:ascii="Courier New" w:eastAsia="MingLiU-ExtB" w:hAnsi="Courier New" w:cs="Courier New"/>
          <w:sz w:val="20"/>
          <w:szCs w:val="20"/>
        </w:rPr>
        <w:t>pemanfaatan</w:t>
      </w:r>
      <w:r w:rsidRPr="00C51330">
        <w:rPr>
          <w:rFonts w:ascii="Courier New" w:eastAsia="MingLiU-ExtB" w:hAnsi="Courier New" w:cs="Courier New"/>
          <w:color w:val="000000"/>
          <w:sz w:val="20"/>
          <w:szCs w:val="20"/>
        </w:rPr>
        <w:t xml:space="preserve"> desain grafis yang efektif. Penelitian ini juga diharapkan dapat berkontribusi dalam memberikan pemahaman lebih lanjut tentang penggunaan desain grafis dalam kampanye program-program dan komunikasi pemerintah khususnya Kabupaten Sidoarjo[5]. Kerangka teoritis yang melandasi penelitian ini meliputi konsep desain grafis, pengaruh visual dalam komunikasi, dan teori-teori terkait lainnya yang mendukung pembahasan efektivitas desain grafis dalam komunikasi dalam kampanye program pemerintah melalui media billboard. </w:t>
      </w:r>
    </w:p>
    <w:p w14:paraId="71609842" w14:textId="77777777" w:rsidR="00D425D6" w:rsidRPr="00C51330" w:rsidRDefault="00000000">
      <w:pPr>
        <w:pStyle w:val="Heading1"/>
        <w:numPr>
          <w:ilvl w:val="0"/>
          <w:numId w:val="3"/>
        </w:numPr>
        <w:tabs>
          <w:tab w:val="left" w:pos="0"/>
        </w:tabs>
        <w:rPr>
          <w:rFonts w:ascii="Courier New" w:eastAsia="MingLiU-ExtB" w:hAnsi="Courier New" w:cs="Courier New"/>
          <w:b w:val="0"/>
          <w:sz w:val="24"/>
          <w:szCs w:val="24"/>
        </w:rPr>
      </w:pPr>
      <w:r w:rsidRPr="00C51330">
        <w:rPr>
          <w:rFonts w:ascii="Courier New" w:eastAsia="MingLiU-ExtB" w:hAnsi="Courier New" w:cs="Courier New"/>
          <w:b w:val="0"/>
          <w:sz w:val="24"/>
          <w:szCs w:val="24"/>
        </w:rPr>
        <w:t>II. Metode</w:t>
      </w:r>
    </w:p>
    <w:p w14:paraId="21BE0182" w14:textId="77777777" w:rsidR="00D425D6" w:rsidRPr="00C51330" w:rsidRDefault="00000000">
      <w:pPr>
        <w:pBdr>
          <w:top w:val="nil"/>
          <w:left w:val="nil"/>
          <w:bottom w:val="nil"/>
          <w:right w:val="nil"/>
          <w:between w:val="nil"/>
        </w:pBdr>
        <w:ind w:firstLine="288"/>
        <w:jc w:val="both"/>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 xml:space="preserve">Penelitian ini menggunakan pendekatan kualitatif untuk mencapai hasil yang mendalam tentang pemanfaatan desain grafis dalam kampanye program pemerintah Kabupaten Sidoarjo melalui media cetak luar ruangan billboard. Pendekatan kualitatif diharapkan mampu memungkinkan peneliti untuk </w:t>
      </w:r>
      <w:r w:rsidRPr="00C51330">
        <w:rPr>
          <w:rFonts w:ascii="Courier New" w:eastAsia="MingLiU-ExtB" w:hAnsi="Courier New" w:cs="Courier New"/>
          <w:sz w:val="20"/>
          <w:szCs w:val="20"/>
        </w:rPr>
        <w:t>menganalisis</w:t>
      </w:r>
      <w:r w:rsidRPr="00C51330">
        <w:rPr>
          <w:rFonts w:ascii="Courier New" w:eastAsia="MingLiU-ExtB" w:hAnsi="Courier New" w:cs="Courier New"/>
          <w:color w:val="000000"/>
          <w:sz w:val="20"/>
          <w:szCs w:val="20"/>
        </w:rPr>
        <w:t xml:space="preserve"> materi yang kompleks serta sudut pandang individu terkait efektivitas komunikasi dalam desain grafis pada materi billboard. </w:t>
      </w:r>
    </w:p>
    <w:p w14:paraId="114C9080" w14:textId="77777777" w:rsidR="00D425D6" w:rsidRPr="00C51330" w:rsidRDefault="00000000">
      <w:pPr>
        <w:pBdr>
          <w:top w:val="nil"/>
          <w:left w:val="nil"/>
          <w:bottom w:val="nil"/>
          <w:right w:val="nil"/>
          <w:between w:val="nil"/>
        </w:pBdr>
        <w:ind w:firstLine="288"/>
        <w:jc w:val="both"/>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 xml:space="preserve">Metode yang digunakan dalam penelitian ini adalah studi kasus. Sebagai objek utama, penelitian akan berfokus pada billboard kampanye program pemerintah Kabupaten Sidoarjo. Studi kasus sebagai pendekatan akan memungkinkan peneliti untuk melakukan analisa mendalam terhadap contoh kasus yang spesifik dan memperoleh wawasan yang banyak tentang penggunaan desain grafis dalam kontek kampanye program pemerintah. </w:t>
      </w:r>
    </w:p>
    <w:p w14:paraId="415041C9" w14:textId="77777777" w:rsidR="00D425D6" w:rsidRPr="00C51330" w:rsidRDefault="00000000">
      <w:pPr>
        <w:pBdr>
          <w:top w:val="nil"/>
          <w:left w:val="nil"/>
          <w:bottom w:val="nil"/>
          <w:right w:val="nil"/>
          <w:between w:val="nil"/>
        </w:pBdr>
        <w:ind w:firstLine="288"/>
        <w:jc w:val="both"/>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 xml:space="preserve">Objek utama dalam penelitian ini adalah billboard kampanye program Dinas Penanaman Modal dan Pelayanan Terpadu Satu Pintu Pemerintah Kabupaten Sidoarjo. Billboard yang dipilih merupakan perwakilan berbagai program pemerintah Kabupaten Sidoarjo. Selanjutnya billboard tersebut akan dianalisa secara visual untuk mendefinisikan elemen-elemen desain grafis yang digunakan, pesan yang terkandung, dan konteks komunikasi yang diinginkan. </w:t>
      </w:r>
    </w:p>
    <w:p w14:paraId="3EF89A34" w14:textId="77777777" w:rsidR="00D425D6" w:rsidRPr="00C51330" w:rsidRDefault="00000000">
      <w:pPr>
        <w:pBdr>
          <w:top w:val="nil"/>
          <w:left w:val="nil"/>
          <w:bottom w:val="nil"/>
          <w:right w:val="nil"/>
          <w:between w:val="nil"/>
        </w:pBdr>
        <w:ind w:firstLine="288"/>
        <w:jc w:val="both"/>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 xml:space="preserve">Pengumpulan data dilakukan melalui tiga metode utama, yaitu: Observasi langsung: Peneliti akan melakukan observasi langsung terhadap billboard </w:t>
      </w:r>
      <w:r w:rsidRPr="00C51330">
        <w:rPr>
          <w:rFonts w:ascii="Courier New" w:eastAsia="MingLiU-ExtB" w:hAnsi="Courier New" w:cs="Courier New"/>
          <w:color w:val="000000"/>
          <w:sz w:val="20"/>
          <w:szCs w:val="20"/>
        </w:rPr>
        <w:lastRenderedPageBreak/>
        <w:t xml:space="preserve">kampanye program pemerintah Kabupaten Sidoarjo.  Observasi ini akan melibatkan pengkajian visual materi desain grafis, tata letak, dan pesan yang ditampilkan pada billboard [6]. Wawancara; peneliti akan melakukan wawancara dengan masyarakat dengan tujuan untuk menggali informasi tentang pesan dan kesan yang diterima dari billboard tersebut. Analisa visual; peneliti akan melakukan analisa visual terhadap materi desain grafis pada billboard dengan memperhatikan elemen-elemen desain grafis seperti warna, tipografi, komposisi, dan gambar, serta bagaimana elemen-elemen tersebut bekerja pada komunikasi visual [7]. </w:t>
      </w:r>
    </w:p>
    <w:p w14:paraId="6240A317" w14:textId="77777777" w:rsidR="00D425D6" w:rsidRPr="00C51330" w:rsidRDefault="00000000">
      <w:pPr>
        <w:pBdr>
          <w:top w:val="nil"/>
          <w:left w:val="nil"/>
          <w:bottom w:val="nil"/>
          <w:right w:val="nil"/>
          <w:between w:val="nil"/>
        </w:pBdr>
        <w:ind w:firstLine="288"/>
        <w:jc w:val="both"/>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 xml:space="preserve">Wawancara yang akan dilakukan peneliti adalah purposive sampling. Menurut </w:t>
      </w:r>
      <w:r w:rsidRPr="00C51330">
        <w:rPr>
          <w:rFonts w:ascii="Courier New" w:eastAsia="MingLiU-ExtB" w:hAnsi="Courier New" w:cs="Courier New"/>
          <w:sz w:val="20"/>
          <w:szCs w:val="20"/>
        </w:rPr>
        <w:t>Bernard</w:t>
      </w:r>
      <w:r w:rsidRPr="00C51330">
        <w:rPr>
          <w:rFonts w:ascii="Courier New" w:eastAsia="MingLiU-ExtB" w:hAnsi="Courier New" w:cs="Courier New"/>
          <w:color w:val="000000"/>
          <w:sz w:val="20"/>
          <w:szCs w:val="20"/>
        </w:rPr>
        <w:t xml:space="preserve"> (2002), Lewis &amp; Sheppard (2006) purposive sampling atau penghakiman sample adalah teknik yang dilakukan oleh peneliti dengan sengaja kepada seorang informan berdasarkan kualitas yang dimiliki informan. Teknik ini merupakan </w:t>
      </w:r>
      <w:r w:rsidRPr="00C51330">
        <w:rPr>
          <w:rFonts w:ascii="Courier New" w:eastAsia="MingLiU-ExtB" w:hAnsi="Courier New" w:cs="Courier New"/>
          <w:sz w:val="20"/>
          <w:szCs w:val="20"/>
        </w:rPr>
        <w:t>non random</w:t>
      </w:r>
      <w:r w:rsidRPr="00C51330">
        <w:rPr>
          <w:rFonts w:ascii="Courier New" w:eastAsia="MingLiU-ExtB" w:hAnsi="Courier New" w:cs="Courier New"/>
          <w:color w:val="000000"/>
          <w:sz w:val="20"/>
          <w:szCs w:val="20"/>
        </w:rPr>
        <w:t xml:space="preserve"> teknik yang tidak membutuhkan teori atau himpunan yang mendasari jumlah informan. Teknik ini dipilih untuk menentukan </w:t>
      </w:r>
      <w:r w:rsidRPr="00C51330">
        <w:rPr>
          <w:rFonts w:ascii="Courier New" w:eastAsia="MingLiU-ExtB" w:hAnsi="Courier New" w:cs="Courier New"/>
          <w:sz w:val="20"/>
          <w:szCs w:val="20"/>
        </w:rPr>
        <w:t>sampel</w:t>
      </w:r>
      <w:r w:rsidRPr="00C51330">
        <w:rPr>
          <w:rFonts w:ascii="Courier New" w:eastAsia="MingLiU-ExtB" w:hAnsi="Courier New" w:cs="Courier New"/>
          <w:color w:val="000000"/>
          <w:sz w:val="20"/>
          <w:szCs w:val="20"/>
        </w:rPr>
        <w:t xml:space="preserve"> dalam penelitian berdasarkan kriteria responden yang ditentukan oleh peneliti. Pengambilan </w:t>
      </w:r>
      <w:r w:rsidRPr="00C51330">
        <w:rPr>
          <w:rFonts w:ascii="Courier New" w:eastAsia="MingLiU-ExtB" w:hAnsi="Courier New" w:cs="Courier New"/>
          <w:sz w:val="20"/>
          <w:szCs w:val="20"/>
        </w:rPr>
        <w:t>sampel</w:t>
      </w:r>
      <w:r w:rsidRPr="00C51330">
        <w:rPr>
          <w:rFonts w:ascii="Courier New" w:eastAsia="MingLiU-ExtB" w:hAnsi="Courier New" w:cs="Courier New"/>
          <w:color w:val="000000"/>
          <w:sz w:val="20"/>
          <w:szCs w:val="20"/>
        </w:rPr>
        <w:t xml:space="preserve"> dari responden yang telah dipilih oleh peneliti berdasarkan pengamatan peneliti terhadap kriteria apa saja yang relevan dengan objek penelitiannya. Data yang dikumpulkan akan </w:t>
      </w:r>
      <w:r w:rsidRPr="00C51330">
        <w:rPr>
          <w:rFonts w:ascii="Courier New" w:eastAsia="MingLiU-ExtB" w:hAnsi="Courier New" w:cs="Courier New"/>
          <w:sz w:val="20"/>
          <w:szCs w:val="20"/>
        </w:rPr>
        <w:t>dianalisis</w:t>
      </w:r>
      <w:r w:rsidRPr="00C51330">
        <w:rPr>
          <w:rFonts w:ascii="Courier New" w:eastAsia="MingLiU-ExtB" w:hAnsi="Courier New" w:cs="Courier New"/>
          <w:color w:val="000000"/>
          <w:sz w:val="20"/>
          <w:szCs w:val="20"/>
        </w:rPr>
        <w:t xml:space="preserve"> secara mendalam dengan menggunakan pendekatan kualitatif. Analisa akan melibatkan pengkajian dan pengkodean data, </w:t>
      </w:r>
      <w:r w:rsidRPr="00C51330">
        <w:rPr>
          <w:rFonts w:ascii="Courier New" w:eastAsia="MingLiU-ExtB" w:hAnsi="Courier New" w:cs="Courier New"/>
          <w:sz w:val="20"/>
          <w:szCs w:val="20"/>
        </w:rPr>
        <w:t>identifikasi</w:t>
      </w:r>
      <w:r w:rsidRPr="00C51330">
        <w:rPr>
          <w:rFonts w:ascii="Courier New" w:eastAsia="MingLiU-ExtB" w:hAnsi="Courier New" w:cs="Courier New"/>
          <w:color w:val="000000"/>
          <w:sz w:val="20"/>
          <w:szCs w:val="20"/>
        </w:rPr>
        <w:t xml:space="preserve"> pola, temuan tematik, dan interpretasi terhadap hasil observasi, wawancara, dan analisa visual. Analisa data akan membantu mempengaruhi efektivitas penerapan desain grafis dalam kampanye program pemerintah Kabupaten Sidoarjo. </w:t>
      </w:r>
    </w:p>
    <w:p w14:paraId="64BDA044" w14:textId="77777777" w:rsidR="00D425D6" w:rsidRPr="00C51330" w:rsidRDefault="00000000">
      <w:pPr>
        <w:pStyle w:val="Heading1"/>
        <w:numPr>
          <w:ilvl w:val="0"/>
          <w:numId w:val="3"/>
        </w:numPr>
        <w:tabs>
          <w:tab w:val="left" w:pos="0"/>
        </w:tabs>
        <w:rPr>
          <w:rFonts w:ascii="Courier New" w:eastAsia="MingLiU-ExtB" w:hAnsi="Courier New" w:cs="Courier New"/>
          <w:b w:val="0"/>
          <w:sz w:val="24"/>
          <w:szCs w:val="24"/>
        </w:rPr>
      </w:pPr>
      <w:r w:rsidRPr="00C51330">
        <w:rPr>
          <w:rFonts w:ascii="Courier New" w:eastAsia="MingLiU-ExtB" w:hAnsi="Courier New" w:cs="Courier New"/>
          <w:b w:val="0"/>
          <w:sz w:val="24"/>
          <w:szCs w:val="24"/>
        </w:rPr>
        <w:t>III. Hasil dan Pembahasan</w:t>
      </w:r>
    </w:p>
    <w:p w14:paraId="59BA34A8" w14:textId="77777777" w:rsidR="00D425D6" w:rsidRPr="00C51330" w:rsidRDefault="00000000">
      <w:pPr>
        <w:numPr>
          <w:ilvl w:val="0"/>
          <w:numId w:val="2"/>
        </w:numPr>
        <w:pBdr>
          <w:top w:val="nil"/>
          <w:left w:val="nil"/>
          <w:bottom w:val="nil"/>
          <w:right w:val="nil"/>
          <w:between w:val="nil"/>
        </w:pBdr>
        <w:ind w:left="426"/>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Deskripsi Analisis Visual Billboard</w:t>
      </w:r>
    </w:p>
    <w:p w14:paraId="5782F6B5" w14:textId="77777777" w:rsidR="00D425D6" w:rsidRPr="00C51330" w:rsidRDefault="00000000">
      <w:pPr>
        <w:pBdr>
          <w:top w:val="nil"/>
          <w:left w:val="nil"/>
          <w:bottom w:val="nil"/>
          <w:right w:val="nil"/>
          <w:between w:val="nil"/>
        </w:pBdr>
        <w:ind w:left="66" w:firstLine="360"/>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 xml:space="preserve">Kampanye program pemerintah yang dilakukan Dinas Penanaman Modal dan Pelayanan Terpadu Satu Pintu Pemerintah Kabupaten Sidoarjo menggunakan media billboard merupakan usaha untuk menyampaikan pesan kepada khalayak masyarakat. Pemetaan terhadap baliho yang berukuran tiga kali enam meter ini terdapat empat belas ikon, satu gambar ilustrasi, lima belas bentuk, lima kelompok tipografi, delapan warna dan satu foto pasangan bupati dan wakil bupati Kabupaten Sidoarjo dengan citra gedung mall pelayanan pemerintah sebagai latar belakangnya. Pada billboard nampak dua kelompok tipografi dengan ukuran paling besar, yaitu “urus izin mudah gak pake susah” dan “informasi layanan perizinan dapat melalui:”. Penggunaan tulisan dengan ukuran yang besar bertujuan untuk menunjukkan titik fokus dari sebuah materi desain [8]. Idealnya pemilihan tulisan sebagai titik fokus atau biasa disebut dengan headline merupakan kata-kata atau kalimat yang singkat namun padat akan makna. Headline berperan besar dalam menarik perhatian audiens [9]. </w:t>
      </w:r>
    </w:p>
    <w:p w14:paraId="095AB410" w14:textId="77777777" w:rsidR="00D425D6" w:rsidRPr="00C51330" w:rsidRDefault="00D425D6" w:rsidP="00C51330">
      <w:pPr>
        <w:pBdr>
          <w:top w:val="nil"/>
          <w:left w:val="nil"/>
          <w:bottom w:val="nil"/>
          <w:right w:val="nil"/>
          <w:between w:val="nil"/>
        </w:pBdr>
        <w:jc w:val="both"/>
        <w:rPr>
          <w:rFonts w:ascii="Courier New" w:eastAsia="MingLiU-ExtB" w:hAnsi="Courier New" w:cs="Courier New"/>
          <w:sz w:val="20"/>
          <w:szCs w:val="20"/>
        </w:rPr>
      </w:pPr>
    </w:p>
    <w:p w14:paraId="77BA74AB" w14:textId="77777777" w:rsidR="00D425D6" w:rsidRPr="00C51330" w:rsidRDefault="00000000">
      <w:pPr>
        <w:pBdr>
          <w:top w:val="nil"/>
          <w:left w:val="nil"/>
          <w:bottom w:val="nil"/>
          <w:right w:val="nil"/>
          <w:between w:val="nil"/>
        </w:pBdr>
        <w:ind w:left="66" w:firstLine="360"/>
        <w:jc w:val="both"/>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 xml:space="preserve">Warna hijau yang digunakan sebagai warna dominan pada desain billboard merepresentasikan identitas lambang kabupaten Sidoarjo yang berwarna hijau. Warna hijau pada lambang kota kabupaten Sidoarjo merepresentasikan kesuburan daerah kabupaten Sidoarjo (Delta Brantas). Warna ini konsisten digunakan pada materi-materi kampanye program pemerintah kabupaten Sidoarjo dalam banyak media, termasuk billboard. Konsistensi dalam penggunaan warna pada materi desain grafis umumnya dilakukan untuk memperkuat citra atau branding. Tujuannya agar satu produk materi desain dengan yang lainnya identik sehingga mudah untuk dikenali audiens [10]. </w:t>
      </w:r>
    </w:p>
    <w:p w14:paraId="471AC06D" w14:textId="77777777" w:rsidR="00D425D6" w:rsidRPr="00C51330" w:rsidRDefault="00000000">
      <w:pPr>
        <w:pBdr>
          <w:top w:val="nil"/>
          <w:left w:val="nil"/>
          <w:bottom w:val="nil"/>
          <w:right w:val="nil"/>
          <w:between w:val="nil"/>
        </w:pBdr>
        <w:ind w:left="66" w:firstLine="221"/>
        <w:jc w:val="both"/>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 xml:space="preserve">Foto bupati dan wakil bupati kabupaten Sidoarjo yang terpampang pada bagian paling atas baliho adalah bentuk kampanye popularitas [12] kepala daerah dan hal ini telah menjadi fenomena yang umum terjadi di </w:t>
      </w:r>
      <w:r w:rsidRPr="00C51330">
        <w:rPr>
          <w:rFonts w:ascii="Courier New" w:eastAsia="MingLiU-ExtB" w:hAnsi="Courier New" w:cs="Courier New"/>
          <w:sz w:val="20"/>
          <w:szCs w:val="20"/>
        </w:rPr>
        <w:t>Indonesia</w:t>
      </w:r>
      <w:r w:rsidRPr="00C51330">
        <w:rPr>
          <w:rFonts w:ascii="Courier New" w:eastAsia="MingLiU-ExtB" w:hAnsi="Courier New" w:cs="Courier New"/>
          <w:color w:val="000000"/>
          <w:sz w:val="20"/>
          <w:szCs w:val="20"/>
        </w:rPr>
        <w:t xml:space="preserve"> [13]. Proporsi foto bupati dan wakil bupati yang besar dibandingkan dengan elemen-elemen lain yang ada pada billboard membuat titik fokus utama justru tertuju pada foto yang tidak relevan dengan pesan yang termuat dalam tipografi pada billboard.</w:t>
      </w:r>
    </w:p>
    <w:p w14:paraId="6854FC9F" w14:textId="77777777" w:rsidR="00D425D6" w:rsidRPr="00C51330" w:rsidRDefault="00000000">
      <w:pPr>
        <w:pBdr>
          <w:top w:val="nil"/>
          <w:left w:val="nil"/>
          <w:bottom w:val="nil"/>
          <w:right w:val="nil"/>
          <w:between w:val="nil"/>
        </w:pBdr>
        <w:ind w:left="66" w:firstLine="221"/>
        <w:jc w:val="both"/>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 xml:space="preserve">Materi tipografi yang pertama yang disatukan dengan visual gambar kartun seorang pegawai pelayanan mengangkat sebelah tangan seolah memberikan informasi </w:t>
      </w:r>
      <w:r w:rsidRPr="00C51330">
        <w:rPr>
          <w:rFonts w:ascii="Courier New" w:eastAsia="MingLiU-ExtB" w:hAnsi="Courier New" w:cs="Courier New"/>
          <w:color w:val="000000"/>
          <w:sz w:val="20"/>
          <w:szCs w:val="20"/>
        </w:rPr>
        <w:lastRenderedPageBreak/>
        <w:t xml:space="preserve">yang dimuat dalam kotak bicara bertuliskan “Urus Izin Mudah Gak Pake Susah”, Materi tipografi selanjutnya pada billboard kampanye program Dinas Penanaman Modal dan Pelayanan Terpadu Satu Pintu Pemerintah Kabupaten Sidoarjo terdapat lima kelompok tipografi dengan jenis huruf yang beraneka ragam. Kelompok tipografi yang kedua </w:t>
      </w:r>
      <w:r w:rsidRPr="00C51330">
        <w:rPr>
          <w:rFonts w:ascii="Courier New" w:eastAsia="MingLiU-ExtB" w:hAnsi="Courier New" w:cs="Courier New"/>
          <w:sz w:val="20"/>
          <w:szCs w:val="20"/>
        </w:rPr>
        <w:t>merupakan</w:t>
      </w:r>
      <w:r w:rsidRPr="00C51330">
        <w:rPr>
          <w:rFonts w:ascii="Courier New" w:eastAsia="MingLiU-ExtB" w:hAnsi="Courier New" w:cs="Courier New"/>
          <w:color w:val="000000"/>
          <w:sz w:val="20"/>
          <w:szCs w:val="20"/>
        </w:rPr>
        <w:t xml:space="preserve"> tulisan “Informasi Layanan Perizinan Dapat Melalui:” yang ditulis dengan huruf kapital dan tercantum di bawahnya tiga sub kelompok informasi alamat situs yang dimaksud. Namun tidak ada keterangan yang memperjelas layanan perizinan dalam bidang apa yang informasinya dapat diperoleh dari alamat situs yang dicantumkan pada billboard. Alamat pranala yang tercantum untuk Layanan Pelaporan LKPM Online pada gagal tidak bisa terbuka saat dilakukan percobaan akses situs. Materi tipografi lainnya terdapat pada kelompok bagian tengah sisi bawah </w:t>
      </w:r>
      <w:r w:rsidRPr="00C51330">
        <w:rPr>
          <w:rFonts w:ascii="Courier New" w:eastAsia="MingLiU-ExtB" w:hAnsi="Courier New" w:cs="Courier New"/>
          <w:sz w:val="20"/>
          <w:szCs w:val="20"/>
        </w:rPr>
        <w:t>billboard</w:t>
      </w:r>
      <w:r w:rsidRPr="00C51330">
        <w:rPr>
          <w:rFonts w:ascii="Courier New" w:eastAsia="MingLiU-ExtB" w:hAnsi="Courier New" w:cs="Courier New"/>
          <w:color w:val="000000"/>
          <w:sz w:val="20"/>
          <w:szCs w:val="20"/>
        </w:rPr>
        <w:t xml:space="preserve"> bertuliskan yang terdiri dari ikon-ikon dengan disertai oleh deskripsi ikon menggunakan font dengan ukuran yang kecil. </w:t>
      </w:r>
    </w:p>
    <w:p w14:paraId="1F6C569A" w14:textId="77777777" w:rsidR="00D425D6" w:rsidRPr="00C51330" w:rsidRDefault="00000000">
      <w:pPr>
        <w:pBdr>
          <w:top w:val="nil"/>
          <w:left w:val="nil"/>
          <w:bottom w:val="nil"/>
          <w:right w:val="nil"/>
          <w:between w:val="nil"/>
        </w:pBdr>
        <w:ind w:left="66" w:firstLine="221"/>
        <w:jc w:val="both"/>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 xml:space="preserve">Kelompok tipografi selanjutnya dan terakhir adalah kelompok tipografi yang ditempatkan di bagian sisi bawah billboard berisikan informasi narahubung, nomor telepon rumah kantor, nomor telepon hp, alamat situs, alamat surat elektronik, alamat kantor dan alamat media sosial Dinas Penanaman Modal dan Pelayanan Terpadu Satu Pintu Pemerintah Kabupaten Sidoarjo. </w:t>
      </w:r>
    </w:p>
    <w:p w14:paraId="1A430892" w14:textId="77777777" w:rsidR="00D425D6" w:rsidRPr="00C51330" w:rsidRDefault="00D425D6">
      <w:pPr>
        <w:pBdr>
          <w:top w:val="nil"/>
          <w:left w:val="nil"/>
          <w:bottom w:val="nil"/>
          <w:right w:val="nil"/>
          <w:between w:val="nil"/>
        </w:pBdr>
        <w:ind w:left="66" w:firstLine="221"/>
        <w:jc w:val="both"/>
        <w:rPr>
          <w:rFonts w:ascii="Courier New" w:eastAsia="MingLiU-ExtB" w:hAnsi="Courier New" w:cs="Courier New"/>
          <w:color w:val="000000"/>
          <w:sz w:val="20"/>
          <w:szCs w:val="20"/>
        </w:rPr>
      </w:pPr>
    </w:p>
    <w:p w14:paraId="18AC8C7A" w14:textId="77777777" w:rsidR="00D425D6" w:rsidRPr="00C51330" w:rsidRDefault="00000000">
      <w:pPr>
        <w:numPr>
          <w:ilvl w:val="0"/>
          <w:numId w:val="2"/>
        </w:numPr>
        <w:pBdr>
          <w:top w:val="nil"/>
          <w:left w:val="nil"/>
          <w:bottom w:val="nil"/>
          <w:right w:val="nil"/>
          <w:between w:val="nil"/>
        </w:pBdr>
        <w:ind w:left="426"/>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 xml:space="preserve">Respon </w:t>
      </w:r>
      <w:r w:rsidRPr="00C51330">
        <w:rPr>
          <w:rFonts w:ascii="Courier New" w:eastAsia="MingLiU-ExtB" w:hAnsi="Courier New" w:cs="Courier New"/>
          <w:sz w:val="20"/>
          <w:szCs w:val="20"/>
        </w:rPr>
        <w:t>Masyarakat</w:t>
      </w:r>
      <w:r w:rsidRPr="00C51330">
        <w:rPr>
          <w:rFonts w:ascii="Courier New" w:eastAsia="MingLiU-ExtB" w:hAnsi="Courier New" w:cs="Courier New"/>
          <w:color w:val="000000"/>
          <w:sz w:val="20"/>
          <w:szCs w:val="20"/>
        </w:rPr>
        <w:t xml:space="preserve"> Terhadap Billboard</w:t>
      </w:r>
    </w:p>
    <w:p w14:paraId="2E95EA14" w14:textId="77777777" w:rsidR="00D425D6" w:rsidRPr="00C51330" w:rsidRDefault="00000000">
      <w:pPr>
        <w:pBdr>
          <w:top w:val="nil"/>
          <w:left w:val="nil"/>
          <w:bottom w:val="nil"/>
          <w:right w:val="nil"/>
          <w:between w:val="nil"/>
        </w:pBdr>
        <w:ind w:left="66" w:firstLine="221"/>
        <w:jc w:val="both"/>
        <w:rPr>
          <w:rFonts w:ascii="Courier New" w:eastAsia="MingLiU-ExtB" w:hAnsi="Courier New" w:cs="Courier New"/>
          <w:color w:val="000000"/>
          <w:sz w:val="20"/>
          <w:szCs w:val="20"/>
        </w:rPr>
      </w:pPr>
      <w:r w:rsidRPr="00C51330">
        <w:rPr>
          <w:rFonts w:ascii="Courier New" w:eastAsia="MingLiU-ExtB" w:hAnsi="Courier New" w:cs="Courier New"/>
          <w:sz w:val="20"/>
          <w:szCs w:val="20"/>
        </w:rPr>
        <w:t>Selama</w:t>
      </w:r>
      <w:r w:rsidRPr="00C51330">
        <w:rPr>
          <w:rFonts w:ascii="Courier New" w:eastAsia="MingLiU-ExtB" w:hAnsi="Courier New" w:cs="Courier New"/>
          <w:color w:val="000000"/>
          <w:sz w:val="20"/>
          <w:szCs w:val="20"/>
        </w:rPr>
        <w:t xml:space="preserve"> proses penelitian, dilakukan wawancara kepada sejumlah responden </w:t>
      </w:r>
      <w:r w:rsidRPr="00C51330">
        <w:rPr>
          <w:rFonts w:ascii="Courier New" w:eastAsia="MingLiU-ExtB" w:hAnsi="Courier New" w:cs="Courier New"/>
          <w:sz w:val="20"/>
          <w:szCs w:val="20"/>
        </w:rPr>
        <w:t>dengan kriteria tertentu yang peneliti yakini relevan dengan konteks materi</w:t>
      </w:r>
      <w:r w:rsidRPr="00C51330">
        <w:rPr>
          <w:rFonts w:ascii="Courier New" w:eastAsia="MingLiU-ExtB" w:hAnsi="Courier New" w:cs="Courier New"/>
          <w:color w:val="000000"/>
          <w:sz w:val="20"/>
          <w:szCs w:val="20"/>
        </w:rPr>
        <w:t xml:space="preserve"> untuk mendapatkan tentang respon kesan terhadap billboard kampanye program pemerintah Kabupaten Sidoarjo. Hasilnya memberikan wawasan tentang respon masyarakat menginterpretasikan desain grafis yang digunakan dalam billboard tersebut serta sejauh mana dampak perubahan pada masyarakat setelah mendapatkan informasi dari billboard. </w:t>
      </w:r>
    </w:p>
    <w:p w14:paraId="78E259D8" w14:textId="77777777" w:rsidR="005A0F7C" w:rsidRPr="00C51330" w:rsidRDefault="00000000">
      <w:pPr>
        <w:pBdr>
          <w:top w:val="nil"/>
          <w:left w:val="nil"/>
          <w:bottom w:val="nil"/>
          <w:right w:val="nil"/>
          <w:between w:val="nil"/>
        </w:pBdr>
        <w:ind w:left="66" w:firstLine="221"/>
        <w:jc w:val="both"/>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 xml:space="preserve">Peneliti </w:t>
      </w:r>
      <w:r w:rsidRPr="00C51330">
        <w:rPr>
          <w:rFonts w:ascii="Courier New" w:eastAsia="MingLiU-ExtB" w:hAnsi="Courier New" w:cs="Courier New"/>
          <w:sz w:val="20"/>
          <w:szCs w:val="20"/>
        </w:rPr>
        <w:t>mengidentifikasi</w:t>
      </w:r>
      <w:r w:rsidRPr="00C51330">
        <w:rPr>
          <w:rFonts w:ascii="Courier New" w:eastAsia="MingLiU-ExtB" w:hAnsi="Courier New" w:cs="Courier New"/>
          <w:color w:val="000000"/>
          <w:sz w:val="20"/>
          <w:szCs w:val="20"/>
        </w:rPr>
        <w:t xml:space="preserve"> beberapa pola respon masyarakat terhadap desain grafis pada billboard kampanye program pemerintah Kabupaten Sidoarjo. </w:t>
      </w:r>
      <w:r w:rsidRPr="00C51330">
        <w:rPr>
          <w:rFonts w:ascii="Courier New" w:eastAsia="MingLiU-ExtB" w:hAnsi="Courier New" w:cs="Courier New"/>
          <w:sz w:val="20"/>
          <w:szCs w:val="20"/>
        </w:rPr>
        <w:t>Penelitian</w:t>
      </w:r>
      <w:r w:rsidRPr="00C51330">
        <w:rPr>
          <w:rFonts w:ascii="Courier New" w:eastAsia="MingLiU-ExtB" w:hAnsi="Courier New" w:cs="Courier New"/>
          <w:color w:val="000000"/>
          <w:sz w:val="20"/>
          <w:szCs w:val="20"/>
        </w:rPr>
        <w:t xml:space="preserve"> meliputi bagaimana respon masyarakat saat melintasi billboard kampanye program pemerintah Kabupaten Sidoarjo </w:t>
      </w:r>
      <w:r w:rsidRPr="00C51330">
        <w:rPr>
          <w:rFonts w:ascii="Courier New" w:eastAsia="MingLiU-ExtB" w:hAnsi="Courier New" w:cs="Courier New"/>
          <w:sz w:val="20"/>
          <w:szCs w:val="20"/>
        </w:rPr>
        <w:t>di tengah</w:t>
      </w:r>
      <w:r w:rsidRPr="00C51330">
        <w:rPr>
          <w:rFonts w:ascii="Courier New" w:eastAsia="MingLiU-ExtB" w:hAnsi="Courier New" w:cs="Courier New"/>
          <w:color w:val="000000"/>
          <w:sz w:val="20"/>
          <w:szCs w:val="20"/>
        </w:rPr>
        <w:t xml:space="preserve"> perjalanannya menggunakan kendaraan bermotor. </w:t>
      </w:r>
      <w:r w:rsidRPr="00C51330">
        <w:rPr>
          <w:rFonts w:ascii="Courier New" w:eastAsia="MingLiU-ExtB" w:hAnsi="Courier New" w:cs="Courier New"/>
          <w:sz w:val="20"/>
          <w:szCs w:val="20"/>
        </w:rPr>
        <w:t>Kemudian</w:t>
      </w:r>
      <w:r w:rsidRPr="00C51330">
        <w:rPr>
          <w:rFonts w:ascii="Courier New" w:eastAsia="MingLiU-ExtB" w:hAnsi="Courier New" w:cs="Courier New"/>
          <w:color w:val="000000"/>
          <w:sz w:val="20"/>
          <w:szCs w:val="20"/>
        </w:rPr>
        <w:t xml:space="preserve"> bagaimana impresi masyarakat ketika melihat billboard yang </w:t>
      </w:r>
      <w:r w:rsidRPr="00C51330">
        <w:rPr>
          <w:rFonts w:ascii="Courier New" w:eastAsia="MingLiU-ExtB" w:hAnsi="Courier New" w:cs="Courier New"/>
          <w:sz w:val="20"/>
          <w:szCs w:val="20"/>
        </w:rPr>
        <w:t>terpampang</w:t>
      </w:r>
      <w:r w:rsidRPr="00C51330">
        <w:rPr>
          <w:rFonts w:ascii="Courier New" w:eastAsia="MingLiU-ExtB" w:hAnsi="Courier New" w:cs="Courier New"/>
          <w:color w:val="000000"/>
          <w:sz w:val="20"/>
          <w:szCs w:val="20"/>
        </w:rPr>
        <w:t xml:space="preserve">, hingga </w:t>
      </w:r>
      <w:r w:rsidRPr="00C51330">
        <w:rPr>
          <w:rFonts w:ascii="Courier New" w:eastAsia="MingLiU-ExtB" w:hAnsi="Courier New" w:cs="Courier New"/>
          <w:sz w:val="20"/>
          <w:szCs w:val="20"/>
        </w:rPr>
        <w:t>sejauh mana</w:t>
      </w:r>
      <w:r w:rsidRPr="00C51330">
        <w:rPr>
          <w:rFonts w:ascii="Courier New" w:eastAsia="MingLiU-ExtB" w:hAnsi="Courier New" w:cs="Courier New"/>
          <w:color w:val="000000"/>
          <w:sz w:val="20"/>
          <w:szCs w:val="20"/>
        </w:rPr>
        <w:t xml:space="preserve"> masyarakat mendapatkan informasi yang dimuat didalam billboard. Cara ini dilakukan karena billboard objek penelitian terpasang di area tepi jalan di tengah kabupaten dengan intensitas lalu lintas yang tinggi. Umumnya mayoritas responden menunjukkan perhatian yang rendah terhadap keberadaan billboard tersebut. Mereka mengakui bahwa desain grafis pada billboard secara garis besar belum mampu menarik perhatian mereka ketika melintas di jalan tempat billboard terpampang [14].</w:t>
      </w:r>
    </w:p>
    <w:p w14:paraId="4841DF3A" w14:textId="0978C320" w:rsidR="00D425D6" w:rsidRPr="00C51330" w:rsidRDefault="00000000">
      <w:pPr>
        <w:pBdr>
          <w:top w:val="nil"/>
          <w:left w:val="nil"/>
          <w:bottom w:val="nil"/>
          <w:right w:val="nil"/>
          <w:between w:val="nil"/>
        </w:pBdr>
        <w:ind w:left="66" w:firstLine="221"/>
        <w:jc w:val="both"/>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 xml:space="preserve"> </w:t>
      </w:r>
    </w:p>
    <w:tbl>
      <w:tblPr>
        <w:tblStyle w:val="a"/>
        <w:tblW w:w="8415" w:type="dxa"/>
        <w:jc w:val="center"/>
        <w:tblLayout w:type="fixed"/>
        <w:tblLook w:val="06A0" w:firstRow="1" w:lastRow="0" w:firstColumn="1" w:lastColumn="0" w:noHBand="1" w:noVBand="1"/>
      </w:tblPr>
      <w:tblGrid>
        <w:gridCol w:w="704"/>
        <w:gridCol w:w="1843"/>
        <w:gridCol w:w="1134"/>
        <w:gridCol w:w="992"/>
        <w:gridCol w:w="1559"/>
        <w:gridCol w:w="2183"/>
      </w:tblGrid>
      <w:tr w:rsidR="005A0F7C" w:rsidRPr="00C51330" w14:paraId="1444DC54" w14:textId="77777777" w:rsidTr="005A0F7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4" w:type="dxa"/>
            <w:tcBorders>
              <w:top w:val="single" w:sz="4" w:space="0" w:color="auto"/>
              <w:bottom w:val="single" w:sz="4" w:space="0" w:color="auto"/>
            </w:tcBorders>
            <w:vAlign w:val="center"/>
          </w:tcPr>
          <w:p w14:paraId="36D397A9" w14:textId="77777777" w:rsidR="005A0F7C" w:rsidRPr="00C51330" w:rsidRDefault="005A0F7C" w:rsidP="00406EA0">
            <w:pPr>
              <w:jc w:val="center"/>
              <w:rPr>
                <w:rFonts w:ascii="Courier New" w:eastAsia="MingLiU-ExtB" w:hAnsi="Courier New" w:cs="Courier New"/>
                <w:b w:val="0"/>
                <w:color w:val="000000"/>
                <w:sz w:val="20"/>
                <w:szCs w:val="20"/>
              </w:rPr>
            </w:pPr>
            <w:r w:rsidRPr="00C51330">
              <w:rPr>
                <w:rFonts w:ascii="Courier New" w:eastAsia="MingLiU-ExtB" w:hAnsi="Courier New" w:cs="Courier New"/>
                <w:b w:val="0"/>
                <w:color w:val="000000"/>
                <w:sz w:val="20"/>
                <w:szCs w:val="20"/>
              </w:rPr>
              <w:t>No</w:t>
            </w:r>
          </w:p>
        </w:tc>
        <w:tc>
          <w:tcPr>
            <w:tcW w:w="1843" w:type="dxa"/>
            <w:tcBorders>
              <w:top w:val="single" w:sz="4" w:space="0" w:color="auto"/>
              <w:bottom w:val="single" w:sz="4" w:space="0" w:color="auto"/>
            </w:tcBorders>
            <w:vAlign w:val="center"/>
          </w:tcPr>
          <w:p w14:paraId="6E6E0589" w14:textId="77777777" w:rsidR="005A0F7C" w:rsidRPr="00C51330" w:rsidRDefault="005A0F7C" w:rsidP="00406EA0">
            <w:pPr>
              <w:jc w:val="center"/>
              <w:cnfStyle w:val="100000000000" w:firstRow="1" w:lastRow="0" w:firstColumn="0" w:lastColumn="0" w:oddVBand="0" w:evenVBand="0" w:oddHBand="0" w:evenHBand="0" w:firstRowFirstColumn="0" w:firstRowLastColumn="0" w:lastRowFirstColumn="0" w:lastRowLastColumn="0"/>
              <w:rPr>
                <w:rFonts w:ascii="Courier New" w:eastAsia="MingLiU-ExtB" w:hAnsi="Courier New" w:cs="Courier New"/>
                <w:b w:val="0"/>
                <w:color w:val="000000"/>
                <w:sz w:val="20"/>
                <w:szCs w:val="20"/>
              </w:rPr>
            </w:pPr>
            <w:r w:rsidRPr="00C51330">
              <w:rPr>
                <w:rFonts w:ascii="Courier New" w:eastAsia="MingLiU-ExtB" w:hAnsi="Courier New" w:cs="Courier New"/>
                <w:b w:val="0"/>
                <w:color w:val="000000"/>
                <w:sz w:val="20"/>
                <w:szCs w:val="20"/>
              </w:rPr>
              <w:t>Responden</w:t>
            </w:r>
          </w:p>
        </w:tc>
        <w:tc>
          <w:tcPr>
            <w:tcW w:w="1134" w:type="dxa"/>
            <w:tcBorders>
              <w:top w:val="single" w:sz="4" w:space="0" w:color="auto"/>
              <w:bottom w:val="single" w:sz="4" w:space="0" w:color="auto"/>
            </w:tcBorders>
            <w:vAlign w:val="center"/>
          </w:tcPr>
          <w:p w14:paraId="0DD73C21" w14:textId="77777777" w:rsidR="005A0F7C" w:rsidRPr="00C51330" w:rsidRDefault="005A0F7C" w:rsidP="00406EA0">
            <w:pPr>
              <w:jc w:val="center"/>
              <w:cnfStyle w:val="100000000000" w:firstRow="1" w:lastRow="0" w:firstColumn="0" w:lastColumn="0" w:oddVBand="0" w:evenVBand="0" w:oddHBand="0" w:evenHBand="0" w:firstRowFirstColumn="0" w:firstRowLastColumn="0" w:lastRowFirstColumn="0" w:lastRowLastColumn="0"/>
              <w:rPr>
                <w:rFonts w:ascii="Courier New" w:eastAsia="MingLiU-ExtB" w:hAnsi="Courier New" w:cs="Courier New"/>
                <w:b w:val="0"/>
                <w:color w:val="000000"/>
                <w:sz w:val="20"/>
                <w:szCs w:val="20"/>
              </w:rPr>
            </w:pPr>
            <w:r w:rsidRPr="00C51330">
              <w:rPr>
                <w:rFonts w:ascii="Courier New" w:eastAsia="MingLiU-ExtB" w:hAnsi="Courier New" w:cs="Courier New"/>
                <w:b w:val="0"/>
                <w:color w:val="000000"/>
                <w:sz w:val="20"/>
                <w:szCs w:val="20"/>
              </w:rPr>
              <w:t>Gender</w:t>
            </w:r>
          </w:p>
        </w:tc>
        <w:tc>
          <w:tcPr>
            <w:tcW w:w="992" w:type="dxa"/>
            <w:tcBorders>
              <w:top w:val="single" w:sz="4" w:space="0" w:color="auto"/>
              <w:bottom w:val="single" w:sz="4" w:space="0" w:color="auto"/>
            </w:tcBorders>
            <w:vAlign w:val="center"/>
          </w:tcPr>
          <w:p w14:paraId="152A6C12" w14:textId="77777777" w:rsidR="005A0F7C" w:rsidRPr="00C51330" w:rsidRDefault="005A0F7C" w:rsidP="00406EA0">
            <w:pPr>
              <w:jc w:val="center"/>
              <w:cnfStyle w:val="100000000000" w:firstRow="1" w:lastRow="0" w:firstColumn="0" w:lastColumn="0" w:oddVBand="0" w:evenVBand="0" w:oddHBand="0" w:evenHBand="0" w:firstRowFirstColumn="0" w:firstRowLastColumn="0" w:lastRowFirstColumn="0" w:lastRowLastColumn="0"/>
              <w:rPr>
                <w:rFonts w:ascii="Courier New" w:eastAsia="MingLiU-ExtB" w:hAnsi="Courier New" w:cs="Courier New"/>
                <w:b w:val="0"/>
                <w:color w:val="000000"/>
                <w:sz w:val="20"/>
                <w:szCs w:val="20"/>
              </w:rPr>
            </w:pPr>
            <w:r w:rsidRPr="00C51330">
              <w:rPr>
                <w:rFonts w:ascii="Courier New" w:eastAsia="MingLiU-ExtB" w:hAnsi="Courier New" w:cs="Courier New"/>
                <w:b w:val="0"/>
                <w:color w:val="000000"/>
                <w:sz w:val="20"/>
                <w:szCs w:val="20"/>
              </w:rPr>
              <w:t>Umur</w:t>
            </w:r>
          </w:p>
        </w:tc>
        <w:tc>
          <w:tcPr>
            <w:tcW w:w="1559" w:type="dxa"/>
            <w:tcBorders>
              <w:top w:val="single" w:sz="4" w:space="0" w:color="auto"/>
              <w:bottom w:val="single" w:sz="4" w:space="0" w:color="auto"/>
            </w:tcBorders>
            <w:vAlign w:val="center"/>
          </w:tcPr>
          <w:p w14:paraId="1780BD37" w14:textId="77777777" w:rsidR="005A0F7C" w:rsidRPr="00C51330" w:rsidRDefault="005A0F7C" w:rsidP="00406EA0">
            <w:pPr>
              <w:jc w:val="center"/>
              <w:cnfStyle w:val="100000000000" w:firstRow="1" w:lastRow="0" w:firstColumn="0" w:lastColumn="0" w:oddVBand="0" w:evenVBand="0" w:oddHBand="0" w:evenHBand="0" w:firstRowFirstColumn="0" w:firstRowLastColumn="0" w:lastRowFirstColumn="0" w:lastRowLastColumn="0"/>
              <w:rPr>
                <w:rFonts w:ascii="Courier New" w:eastAsia="MingLiU-ExtB" w:hAnsi="Courier New" w:cs="Courier New"/>
                <w:b w:val="0"/>
                <w:color w:val="000000"/>
                <w:sz w:val="20"/>
                <w:szCs w:val="20"/>
              </w:rPr>
            </w:pPr>
            <w:r w:rsidRPr="00C51330">
              <w:rPr>
                <w:rFonts w:ascii="Courier New" w:eastAsia="MingLiU-ExtB" w:hAnsi="Courier New" w:cs="Courier New"/>
                <w:b w:val="0"/>
                <w:color w:val="000000"/>
                <w:sz w:val="20"/>
                <w:szCs w:val="20"/>
              </w:rPr>
              <w:t>Pendidikan</w:t>
            </w:r>
          </w:p>
        </w:tc>
        <w:tc>
          <w:tcPr>
            <w:tcW w:w="2183" w:type="dxa"/>
            <w:tcBorders>
              <w:top w:val="single" w:sz="4" w:space="0" w:color="auto"/>
              <w:bottom w:val="single" w:sz="4" w:space="0" w:color="auto"/>
            </w:tcBorders>
            <w:vAlign w:val="center"/>
          </w:tcPr>
          <w:p w14:paraId="40E7B62E" w14:textId="77777777" w:rsidR="005A0F7C" w:rsidRPr="00C51330" w:rsidRDefault="005A0F7C" w:rsidP="00406EA0">
            <w:pPr>
              <w:jc w:val="center"/>
              <w:cnfStyle w:val="100000000000" w:firstRow="1" w:lastRow="0" w:firstColumn="0" w:lastColumn="0" w:oddVBand="0" w:evenVBand="0" w:oddHBand="0" w:evenHBand="0" w:firstRowFirstColumn="0" w:firstRowLastColumn="0" w:lastRowFirstColumn="0" w:lastRowLastColumn="0"/>
              <w:rPr>
                <w:rFonts w:ascii="Courier New" w:eastAsia="MingLiU-ExtB" w:hAnsi="Courier New" w:cs="Courier New"/>
                <w:b w:val="0"/>
                <w:color w:val="000000"/>
                <w:sz w:val="20"/>
                <w:szCs w:val="20"/>
              </w:rPr>
            </w:pPr>
            <w:r w:rsidRPr="00C51330">
              <w:rPr>
                <w:rFonts w:ascii="Courier New" w:eastAsia="MingLiU-ExtB" w:hAnsi="Courier New" w:cs="Courier New"/>
                <w:b w:val="0"/>
                <w:color w:val="000000"/>
                <w:sz w:val="20"/>
                <w:szCs w:val="20"/>
              </w:rPr>
              <w:t>Pekerjaan</w:t>
            </w:r>
          </w:p>
        </w:tc>
      </w:tr>
      <w:tr w:rsidR="005A0F7C" w:rsidRPr="00C51330" w14:paraId="3DF6C134" w14:textId="77777777" w:rsidTr="005A0F7C">
        <w:trPr>
          <w:jc w:val="center"/>
        </w:trPr>
        <w:tc>
          <w:tcPr>
            <w:cnfStyle w:val="001000000000" w:firstRow="0" w:lastRow="0" w:firstColumn="1" w:lastColumn="0" w:oddVBand="0" w:evenVBand="0" w:oddHBand="0" w:evenHBand="0" w:firstRowFirstColumn="0" w:firstRowLastColumn="0" w:lastRowFirstColumn="0" w:lastRowLastColumn="0"/>
            <w:tcW w:w="704" w:type="dxa"/>
            <w:tcBorders>
              <w:top w:val="single" w:sz="4" w:space="0" w:color="auto"/>
            </w:tcBorders>
            <w:shd w:val="clear" w:color="auto" w:fill="FFFFFF"/>
            <w:vAlign w:val="center"/>
          </w:tcPr>
          <w:p w14:paraId="30C53F49" w14:textId="77777777" w:rsidR="005A0F7C" w:rsidRPr="00C51330" w:rsidRDefault="005A0F7C" w:rsidP="00406EA0">
            <w:pPr>
              <w:jc w:val="center"/>
              <w:rPr>
                <w:rFonts w:ascii="Courier New" w:eastAsia="MingLiU-ExtB" w:hAnsi="Courier New" w:cs="Courier New"/>
                <w:b w:val="0"/>
                <w:color w:val="000000"/>
                <w:sz w:val="20"/>
                <w:szCs w:val="20"/>
              </w:rPr>
            </w:pPr>
            <w:r w:rsidRPr="00C51330">
              <w:rPr>
                <w:rFonts w:ascii="Courier New" w:eastAsia="MingLiU-ExtB" w:hAnsi="Courier New" w:cs="Courier New"/>
                <w:b w:val="0"/>
                <w:color w:val="000000"/>
                <w:sz w:val="20"/>
                <w:szCs w:val="20"/>
              </w:rPr>
              <w:t>1</w:t>
            </w:r>
          </w:p>
        </w:tc>
        <w:tc>
          <w:tcPr>
            <w:tcW w:w="1843" w:type="dxa"/>
            <w:tcBorders>
              <w:top w:val="single" w:sz="4" w:space="0" w:color="auto"/>
            </w:tcBorders>
            <w:shd w:val="clear" w:color="auto" w:fill="FFFFFF"/>
            <w:vAlign w:val="center"/>
          </w:tcPr>
          <w:p w14:paraId="1A1992E9" w14:textId="77777777" w:rsidR="005A0F7C" w:rsidRPr="00C51330" w:rsidRDefault="005A0F7C" w:rsidP="00406EA0">
            <w:pPr>
              <w:jc w:val="both"/>
              <w:cnfStyle w:val="000000000000" w:firstRow="0" w:lastRow="0" w:firstColumn="0" w:lastColumn="0" w:oddVBand="0" w:evenVBand="0" w:oddHBand="0" w:evenHBand="0" w:firstRowFirstColumn="0" w:firstRowLastColumn="0" w:lastRowFirstColumn="0" w:lastRowLastColumn="0"/>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M.H</w:t>
            </w:r>
          </w:p>
        </w:tc>
        <w:tc>
          <w:tcPr>
            <w:tcW w:w="1134" w:type="dxa"/>
            <w:tcBorders>
              <w:top w:val="single" w:sz="4" w:space="0" w:color="auto"/>
            </w:tcBorders>
            <w:shd w:val="clear" w:color="auto" w:fill="FFFFFF"/>
            <w:vAlign w:val="center"/>
          </w:tcPr>
          <w:p w14:paraId="6225C1BE" w14:textId="77777777" w:rsidR="005A0F7C" w:rsidRPr="00C51330" w:rsidRDefault="005A0F7C" w:rsidP="00406EA0">
            <w:pPr>
              <w:jc w:val="center"/>
              <w:cnfStyle w:val="000000000000" w:firstRow="0" w:lastRow="0" w:firstColumn="0" w:lastColumn="0" w:oddVBand="0" w:evenVBand="0" w:oddHBand="0" w:evenHBand="0" w:firstRowFirstColumn="0" w:firstRowLastColumn="0" w:lastRowFirstColumn="0" w:lastRowLastColumn="0"/>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Laki-laki</w:t>
            </w:r>
          </w:p>
        </w:tc>
        <w:tc>
          <w:tcPr>
            <w:tcW w:w="992" w:type="dxa"/>
            <w:tcBorders>
              <w:top w:val="single" w:sz="4" w:space="0" w:color="auto"/>
            </w:tcBorders>
            <w:shd w:val="clear" w:color="auto" w:fill="FFFFFF"/>
            <w:vAlign w:val="center"/>
          </w:tcPr>
          <w:p w14:paraId="5D8692B4" w14:textId="77777777" w:rsidR="005A0F7C" w:rsidRPr="00C51330" w:rsidRDefault="005A0F7C" w:rsidP="00406EA0">
            <w:pPr>
              <w:jc w:val="center"/>
              <w:cnfStyle w:val="000000000000" w:firstRow="0" w:lastRow="0" w:firstColumn="0" w:lastColumn="0" w:oddVBand="0" w:evenVBand="0" w:oddHBand="0" w:evenHBand="0" w:firstRowFirstColumn="0" w:firstRowLastColumn="0" w:lastRowFirstColumn="0" w:lastRowLastColumn="0"/>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50</w:t>
            </w:r>
          </w:p>
        </w:tc>
        <w:tc>
          <w:tcPr>
            <w:tcW w:w="1559" w:type="dxa"/>
            <w:tcBorders>
              <w:top w:val="single" w:sz="4" w:space="0" w:color="auto"/>
            </w:tcBorders>
            <w:shd w:val="clear" w:color="auto" w:fill="FFFFFF"/>
            <w:vAlign w:val="center"/>
          </w:tcPr>
          <w:p w14:paraId="0EB6E6D3" w14:textId="77777777" w:rsidR="005A0F7C" w:rsidRPr="00C51330" w:rsidRDefault="005A0F7C" w:rsidP="00406EA0">
            <w:pPr>
              <w:jc w:val="center"/>
              <w:cnfStyle w:val="000000000000" w:firstRow="0" w:lastRow="0" w:firstColumn="0" w:lastColumn="0" w:oddVBand="0" w:evenVBand="0" w:oddHBand="0" w:evenHBand="0" w:firstRowFirstColumn="0" w:firstRowLastColumn="0" w:lastRowFirstColumn="0" w:lastRowLastColumn="0"/>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SLTP</w:t>
            </w:r>
          </w:p>
        </w:tc>
        <w:tc>
          <w:tcPr>
            <w:tcW w:w="2183" w:type="dxa"/>
            <w:tcBorders>
              <w:top w:val="single" w:sz="4" w:space="0" w:color="auto"/>
            </w:tcBorders>
            <w:shd w:val="clear" w:color="auto" w:fill="FFFFFF"/>
            <w:vAlign w:val="center"/>
          </w:tcPr>
          <w:p w14:paraId="19C1E18E" w14:textId="77777777" w:rsidR="005A0F7C" w:rsidRPr="00C51330" w:rsidRDefault="005A0F7C" w:rsidP="00406EA0">
            <w:pPr>
              <w:jc w:val="center"/>
              <w:cnfStyle w:val="000000000000" w:firstRow="0" w:lastRow="0" w:firstColumn="0" w:lastColumn="0" w:oddVBand="0" w:evenVBand="0" w:oddHBand="0" w:evenHBand="0" w:firstRowFirstColumn="0" w:firstRowLastColumn="0" w:lastRowFirstColumn="0" w:lastRowLastColumn="0"/>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Wiraswasta</w:t>
            </w:r>
          </w:p>
        </w:tc>
      </w:tr>
      <w:tr w:rsidR="005A0F7C" w:rsidRPr="00C51330" w14:paraId="6F729F56" w14:textId="77777777" w:rsidTr="005A0F7C">
        <w:trPr>
          <w:jc w:val="center"/>
        </w:trPr>
        <w:tc>
          <w:tcPr>
            <w:cnfStyle w:val="001000000000" w:firstRow="0" w:lastRow="0" w:firstColumn="1" w:lastColumn="0" w:oddVBand="0" w:evenVBand="0" w:oddHBand="0" w:evenHBand="0" w:firstRowFirstColumn="0" w:firstRowLastColumn="0" w:lastRowFirstColumn="0" w:lastRowLastColumn="0"/>
            <w:tcW w:w="704" w:type="dxa"/>
            <w:shd w:val="clear" w:color="auto" w:fill="FFFFFF"/>
            <w:vAlign w:val="center"/>
          </w:tcPr>
          <w:p w14:paraId="3E5EBFB5" w14:textId="77777777" w:rsidR="005A0F7C" w:rsidRPr="00C51330" w:rsidRDefault="005A0F7C" w:rsidP="00406EA0">
            <w:pPr>
              <w:jc w:val="center"/>
              <w:rPr>
                <w:rFonts w:ascii="Courier New" w:eastAsia="MingLiU-ExtB" w:hAnsi="Courier New" w:cs="Courier New"/>
                <w:b w:val="0"/>
                <w:color w:val="000000"/>
                <w:sz w:val="20"/>
                <w:szCs w:val="20"/>
              </w:rPr>
            </w:pPr>
            <w:r w:rsidRPr="00C51330">
              <w:rPr>
                <w:rFonts w:ascii="Courier New" w:eastAsia="MingLiU-ExtB" w:hAnsi="Courier New" w:cs="Courier New"/>
                <w:b w:val="0"/>
                <w:color w:val="000000"/>
                <w:sz w:val="20"/>
                <w:szCs w:val="20"/>
              </w:rPr>
              <w:t>2</w:t>
            </w:r>
          </w:p>
        </w:tc>
        <w:tc>
          <w:tcPr>
            <w:tcW w:w="1843" w:type="dxa"/>
            <w:shd w:val="clear" w:color="auto" w:fill="FFFFFF"/>
            <w:vAlign w:val="center"/>
          </w:tcPr>
          <w:p w14:paraId="53ED5819" w14:textId="77777777" w:rsidR="005A0F7C" w:rsidRPr="00C51330" w:rsidRDefault="005A0F7C" w:rsidP="00406EA0">
            <w:pPr>
              <w:jc w:val="both"/>
              <w:cnfStyle w:val="000000000000" w:firstRow="0" w:lastRow="0" w:firstColumn="0" w:lastColumn="0" w:oddVBand="0" w:evenVBand="0" w:oddHBand="0" w:evenHBand="0" w:firstRowFirstColumn="0" w:firstRowLastColumn="0" w:lastRowFirstColumn="0" w:lastRowLastColumn="0"/>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Y.P</w:t>
            </w:r>
          </w:p>
        </w:tc>
        <w:tc>
          <w:tcPr>
            <w:tcW w:w="1134" w:type="dxa"/>
            <w:shd w:val="clear" w:color="auto" w:fill="FFFFFF"/>
            <w:vAlign w:val="center"/>
          </w:tcPr>
          <w:p w14:paraId="53598CA6" w14:textId="77777777" w:rsidR="005A0F7C" w:rsidRPr="00C51330" w:rsidRDefault="005A0F7C" w:rsidP="00406EA0">
            <w:pPr>
              <w:jc w:val="center"/>
              <w:cnfStyle w:val="000000000000" w:firstRow="0" w:lastRow="0" w:firstColumn="0" w:lastColumn="0" w:oddVBand="0" w:evenVBand="0" w:oddHBand="0" w:evenHBand="0" w:firstRowFirstColumn="0" w:firstRowLastColumn="0" w:lastRowFirstColumn="0" w:lastRowLastColumn="0"/>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Laki-laki</w:t>
            </w:r>
          </w:p>
        </w:tc>
        <w:tc>
          <w:tcPr>
            <w:tcW w:w="992" w:type="dxa"/>
            <w:shd w:val="clear" w:color="auto" w:fill="FFFFFF"/>
            <w:vAlign w:val="center"/>
          </w:tcPr>
          <w:p w14:paraId="2D75A6C7" w14:textId="77777777" w:rsidR="005A0F7C" w:rsidRPr="00C51330" w:rsidRDefault="005A0F7C" w:rsidP="00406EA0">
            <w:pPr>
              <w:jc w:val="center"/>
              <w:cnfStyle w:val="000000000000" w:firstRow="0" w:lastRow="0" w:firstColumn="0" w:lastColumn="0" w:oddVBand="0" w:evenVBand="0" w:oddHBand="0" w:evenHBand="0" w:firstRowFirstColumn="0" w:firstRowLastColumn="0" w:lastRowFirstColumn="0" w:lastRowLastColumn="0"/>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45</w:t>
            </w:r>
          </w:p>
        </w:tc>
        <w:tc>
          <w:tcPr>
            <w:tcW w:w="1559" w:type="dxa"/>
            <w:shd w:val="clear" w:color="auto" w:fill="FFFFFF"/>
            <w:vAlign w:val="center"/>
          </w:tcPr>
          <w:p w14:paraId="158BFE68" w14:textId="77777777" w:rsidR="005A0F7C" w:rsidRPr="00C51330" w:rsidRDefault="005A0F7C" w:rsidP="00406EA0">
            <w:pPr>
              <w:jc w:val="center"/>
              <w:cnfStyle w:val="000000000000" w:firstRow="0" w:lastRow="0" w:firstColumn="0" w:lastColumn="0" w:oddVBand="0" w:evenVBand="0" w:oddHBand="0" w:evenHBand="0" w:firstRowFirstColumn="0" w:firstRowLastColumn="0" w:lastRowFirstColumn="0" w:lastRowLastColumn="0"/>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SLTA</w:t>
            </w:r>
          </w:p>
        </w:tc>
        <w:tc>
          <w:tcPr>
            <w:tcW w:w="2183" w:type="dxa"/>
            <w:shd w:val="clear" w:color="auto" w:fill="FFFFFF"/>
            <w:vAlign w:val="center"/>
          </w:tcPr>
          <w:p w14:paraId="36AB94A7" w14:textId="77777777" w:rsidR="005A0F7C" w:rsidRPr="00C51330" w:rsidRDefault="005A0F7C" w:rsidP="00406EA0">
            <w:pPr>
              <w:jc w:val="center"/>
              <w:cnfStyle w:val="000000000000" w:firstRow="0" w:lastRow="0" w:firstColumn="0" w:lastColumn="0" w:oddVBand="0" w:evenVBand="0" w:oddHBand="0" w:evenHBand="0" w:firstRowFirstColumn="0" w:firstRowLastColumn="0" w:lastRowFirstColumn="0" w:lastRowLastColumn="0"/>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Wiraswasta</w:t>
            </w:r>
          </w:p>
        </w:tc>
      </w:tr>
      <w:tr w:rsidR="005A0F7C" w:rsidRPr="00C51330" w14:paraId="7F487147" w14:textId="77777777" w:rsidTr="005A0F7C">
        <w:trPr>
          <w:jc w:val="center"/>
        </w:trPr>
        <w:tc>
          <w:tcPr>
            <w:cnfStyle w:val="001000000000" w:firstRow="0" w:lastRow="0" w:firstColumn="1" w:lastColumn="0" w:oddVBand="0" w:evenVBand="0" w:oddHBand="0" w:evenHBand="0" w:firstRowFirstColumn="0" w:firstRowLastColumn="0" w:lastRowFirstColumn="0" w:lastRowLastColumn="0"/>
            <w:tcW w:w="704" w:type="dxa"/>
            <w:shd w:val="clear" w:color="auto" w:fill="FFFFFF"/>
            <w:vAlign w:val="center"/>
          </w:tcPr>
          <w:p w14:paraId="1B5789D3" w14:textId="77777777" w:rsidR="005A0F7C" w:rsidRPr="00C51330" w:rsidRDefault="005A0F7C" w:rsidP="00406EA0">
            <w:pPr>
              <w:jc w:val="center"/>
              <w:rPr>
                <w:rFonts w:ascii="Courier New" w:eastAsia="MingLiU-ExtB" w:hAnsi="Courier New" w:cs="Courier New"/>
                <w:b w:val="0"/>
                <w:color w:val="000000"/>
                <w:sz w:val="20"/>
                <w:szCs w:val="20"/>
              </w:rPr>
            </w:pPr>
            <w:r w:rsidRPr="00C51330">
              <w:rPr>
                <w:rFonts w:ascii="Courier New" w:eastAsia="MingLiU-ExtB" w:hAnsi="Courier New" w:cs="Courier New"/>
                <w:b w:val="0"/>
                <w:color w:val="000000"/>
                <w:sz w:val="20"/>
                <w:szCs w:val="20"/>
              </w:rPr>
              <w:t>3</w:t>
            </w:r>
          </w:p>
        </w:tc>
        <w:tc>
          <w:tcPr>
            <w:tcW w:w="1843" w:type="dxa"/>
            <w:shd w:val="clear" w:color="auto" w:fill="FFFFFF"/>
            <w:vAlign w:val="center"/>
          </w:tcPr>
          <w:p w14:paraId="084F2691" w14:textId="77777777" w:rsidR="005A0F7C" w:rsidRPr="00C51330" w:rsidRDefault="005A0F7C" w:rsidP="00406EA0">
            <w:pPr>
              <w:jc w:val="both"/>
              <w:cnfStyle w:val="000000000000" w:firstRow="0" w:lastRow="0" w:firstColumn="0" w:lastColumn="0" w:oddVBand="0" w:evenVBand="0" w:oddHBand="0" w:evenHBand="0" w:firstRowFirstColumn="0" w:firstRowLastColumn="0" w:lastRowFirstColumn="0" w:lastRowLastColumn="0"/>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M.Z</w:t>
            </w:r>
          </w:p>
        </w:tc>
        <w:tc>
          <w:tcPr>
            <w:tcW w:w="1134" w:type="dxa"/>
            <w:shd w:val="clear" w:color="auto" w:fill="FFFFFF"/>
            <w:vAlign w:val="center"/>
          </w:tcPr>
          <w:p w14:paraId="5F874404" w14:textId="77777777" w:rsidR="005A0F7C" w:rsidRPr="00C51330" w:rsidRDefault="005A0F7C" w:rsidP="00406EA0">
            <w:pPr>
              <w:jc w:val="center"/>
              <w:cnfStyle w:val="000000000000" w:firstRow="0" w:lastRow="0" w:firstColumn="0" w:lastColumn="0" w:oddVBand="0" w:evenVBand="0" w:oddHBand="0" w:evenHBand="0" w:firstRowFirstColumn="0" w:firstRowLastColumn="0" w:lastRowFirstColumn="0" w:lastRowLastColumn="0"/>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Laki-laki</w:t>
            </w:r>
          </w:p>
        </w:tc>
        <w:tc>
          <w:tcPr>
            <w:tcW w:w="992" w:type="dxa"/>
            <w:shd w:val="clear" w:color="auto" w:fill="FFFFFF"/>
            <w:vAlign w:val="center"/>
          </w:tcPr>
          <w:p w14:paraId="63494842" w14:textId="77777777" w:rsidR="005A0F7C" w:rsidRPr="00C51330" w:rsidRDefault="005A0F7C" w:rsidP="00406EA0">
            <w:pPr>
              <w:jc w:val="center"/>
              <w:cnfStyle w:val="000000000000" w:firstRow="0" w:lastRow="0" w:firstColumn="0" w:lastColumn="0" w:oddVBand="0" w:evenVBand="0" w:oddHBand="0" w:evenHBand="0" w:firstRowFirstColumn="0" w:firstRowLastColumn="0" w:lastRowFirstColumn="0" w:lastRowLastColumn="0"/>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27</w:t>
            </w:r>
          </w:p>
        </w:tc>
        <w:tc>
          <w:tcPr>
            <w:tcW w:w="1559" w:type="dxa"/>
            <w:shd w:val="clear" w:color="auto" w:fill="FFFFFF"/>
            <w:vAlign w:val="center"/>
          </w:tcPr>
          <w:p w14:paraId="0D660105" w14:textId="77777777" w:rsidR="005A0F7C" w:rsidRPr="00C51330" w:rsidRDefault="005A0F7C" w:rsidP="00406EA0">
            <w:pPr>
              <w:jc w:val="center"/>
              <w:cnfStyle w:val="000000000000" w:firstRow="0" w:lastRow="0" w:firstColumn="0" w:lastColumn="0" w:oddVBand="0" w:evenVBand="0" w:oddHBand="0" w:evenHBand="0" w:firstRowFirstColumn="0" w:firstRowLastColumn="0" w:lastRowFirstColumn="0" w:lastRowLastColumn="0"/>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S1</w:t>
            </w:r>
          </w:p>
        </w:tc>
        <w:tc>
          <w:tcPr>
            <w:tcW w:w="2183" w:type="dxa"/>
            <w:shd w:val="clear" w:color="auto" w:fill="FFFFFF"/>
            <w:vAlign w:val="center"/>
          </w:tcPr>
          <w:p w14:paraId="1D41C5A8" w14:textId="77777777" w:rsidR="005A0F7C" w:rsidRPr="00C51330" w:rsidRDefault="005A0F7C" w:rsidP="00406EA0">
            <w:pPr>
              <w:jc w:val="center"/>
              <w:cnfStyle w:val="000000000000" w:firstRow="0" w:lastRow="0" w:firstColumn="0" w:lastColumn="0" w:oddVBand="0" w:evenVBand="0" w:oddHBand="0" w:evenHBand="0" w:firstRowFirstColumn="0" w:firstRowLastColumn="0" w:lastRowFirstColumn="0" w:lastRowLastColumn="0"/>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Karyawan</w:t>
            </w:r>
          </w:p>
        </w:tc>
      </w:tr>
      <w:tr w:rsidR="005A0F7C" w:rsidRPr="00C51330" w14:paraId="201FD736" w14:textId="77777777" w:rsidTr="005A0F7C">
        <w:trPr>
          <w:jc w:val="center"/>
        </w:trPr>
        <w:tc>
          <w:tcPr>
            <w:cnfStyle w:val="001000000000" w:firstRow="0" w:lastRow="0" w:firstColumn="1" w:lastColumn="0" w:oddVBand="0" w:evenVBand="0" w:oddHBand="0" w:evenHBand="0" w:firstRowFirstColumn="0" w:firstRowLastColumn="0" w:lastRowFirstColumn="0" w:lastRowLastColumn="0"/>
            <w:tcW w:w="704" w:type="dxa"/>
            <w:shd w:val="clear" w:color="auto" w:fill="FFFFFF"/>
            <w:vAlign w:val="center"/>
          </w:tcPr>
          <w:p w14:paraId="192EBA4A" w14:textId="77777777" w:rsidR="005A0F7C" w:rsidRPr="00C51330" w:rsidRDefault="005A0F7C" w:rsidP="00406EA0">
            <w:pPr>
              <w:jc w:val="center"/>
              <w:rPr>
                <w:rFonts w:ascii="Courier New" w:eastAsia="MingLiU-ExtB" w:hAnsi="Courier New" w:cs="Courier New"/>
                <w:b w:val="0"/>
                <w:color w:val="000000"/>
                <w:sz w:val="20"/>
                <w:szCs w:val="20"/>
              </w:rPr>
            </w:pPr>
            <w:r w:rsidRPr="00C51330">
              <w:rPr>
                <w:rFonts w:ascii="Courier New" w:eastAsia="MingLiU-ExtB" w:hAnsi="Courier New" w:cs="Courier New"/>
                <w:b w:val="0"/>
                <w:color w:val="000000"/>
                <w:sz w:val="20"/>
                <w:szCs w:val="20"/>
              </w:rPr>
              <w:t>4</w:t>
            </w:r>
          </w:p>
        </w:tc>
        <w:tc>
          <w:tcPr>
            <w:tcW w:w="1843" w:type="dxa"/>
            <w:shd w:val="clear" w:color="auto" w:fill="FFFFFF"/>
            <w:vAlign w:val="center"/>
          </w:tcPr>
          <w:p w14:paraId="30AD6859" w14:textId="77777777" w:rsidR="005A0F7C" w:rsidRPr="00C51330" w:rsidRDefault="005A0F7C" w:rsidP="00406EA0">
            <w:pPr>
              <w:jc w:val="both"/>
              <w:cnfStyle w:val="000000000000" w:firstRow="0" w:lastRow="0" w:firstColumn="0" w:lastColumn="0" w:oddVBand="0" w:evenVBand="0" w:oddHBand="0" w:evenHBand="0" w:firstRowFirstColumn="0" w:firstRowLastColumn="0" w:lastRowFirstColumn="0" w:lastRowLastColumn="0"/>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S.A</w:t>
            </w:r>
          </w:p>
        </w:tc>
        <w:tc>
          <w:tcPr>
            <w:tcW w:w="1134" w:type="dxa"/>
            <w:shd w:val="clear" w:color="auto" w:fill="FFFFFF"/>
            <w:vAlign w:val="center"/>
          </w:tcPr>
          <w:p w14:paraId="0788F268" w14:textId="77777777" w:rsidR="005A0F7C" w:rsidRPr="00C51330" w:rsidRDefault="005A0F7C" w:rsidP="00406EA0">
            <w:pPr>
              <w:jc w:val="center"/>
              <w:cnfStyle w:val="000000000000" w:firstRow="0" w:lastRow="0" w:firstColumn="0" w:lastColumn="0" w:oddVBand="0" w:evenVBand="0" w:oddHBand="0" w:evenHBand="0" w:firstRowFirstColumn="0" w:firstRowLastColumn="0" w:lastRowFirstColumn="0" w:lastRowLastColumn="0"/>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Perempuan</w:t>
            </w:r>
          </w:p>
        </w:tc>
        <w:tc>
          <w:tcPr>
            <w:tcW w:w="992" w:type="dxa"/>
            <w:shd w:val="clear" w:color="auto" w:fill="FFFFFF"/>
            <w:vAlign w:val="center"/>
          </w:tcPr>
          <w:p w14:paraId="2BC82B9E" w14:textId="77777777" w:rsidR="005A0F7C" w:rsidRPr="00C51330" w:rsidRDefault="005A0F7C" w:rsidP="00406EA0">
            <w:pPr>
              <w:jc w:val="center"/>
              <w:cnfStyle w:val="000000000000" w:firstRow="0" w:lastRow="0" w:firstColumn="0" w:lastColumn="0" w:oddVBand="0" w:evenVBand="0" w:oddHBand="0" w:evenHBand="0" w:firstRowFirstColumn="0" w:firstRowLastColumn="0" w:lastRowFirstColumn="0" w:lastRowLastColumn="0"/>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30</w:t>
            </w:r>
          </w:p>
        </w:tc>
        <w:tc>
          <w:tcPr>
            <w:tcW w:w="1559" w:type="dxa"/>
            <w:shd w:val="clear" w:color="auto" w:fill="FFFFFF"/>
            <w:vAlign w:val="center"/>
          </w:tcPr>
          <w:p w14:paraId="393E09D7" w14:textId="77777777" w:rsidR="005A0F7C" w:rsidRPr="00C51330" w:rsidRDefault="005A0F7C" w:rsidP="00406EA0">
            <w:pPr>
              <w:jc w:val="center"/>
              <w:cnfStyle w:val="000000000000" w:firstRow="0" w:lastRow="0" w:firstColumn="0" w:lastColumn="0" w:oddVBand="0" w:evenVBand="0" w:oddHBand="0" w:evenHBand="0" w:firstRowFirstColumn="0" w:firstRowLastColumn="0" w:lastRowFirstColumn="0" w:lastRowLastColumn="0"/>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S1</w:t>
            </w:r>
          </w:p>
        </w:tc>
        <w:tc>
          <w:tcPr>
            <w:tcW w:w="2183" w:type="dxa"/>
            <w:shd w:val="clear" w:color="auto" w:fill="FFFFFF"/>
            <w:vAlign w:val="center"/>
          </w:tcPr>
          <w:p w14:paraId="1C0C54D9" w14:textId="77777777" w:rsidR="005A0F7C" w:rsidRPr="00C51330" w:rsidRDefault="005A0F7C" w:rsidP="00406EA0">
            <w:pPr>
              <w:jc w:val="center"/>
              <w:cnfStyle w:val="000000000000" w:firstRow="0" w:lastRow="0" w:firstColumn="0" w:lastColumn="0" w:oddVBand="0" w:evenVBand="0" w:oddHBand="0" w:evenHBand="0" w:firstRowFirstColumn="0" w:firstRowLastColumn="0" w:lastRowFirstColumn="0" w:lastRowLastColumn="0"/>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Karyawan</w:t>
            </w:r>
          </w:p>
        </w:tc>
      </w:tr>
      <w:tr w:rsidR="005A0F7C" w:rsidRPr="00C51330" w14:paraId="5C416289" w14:textId="77777777" w:rsidTr="005A0F7C">
        <w:trPr>
          <w:jc w:val="center"/>
        </w:trPr>
        <w:tc>
          <w:tcPr>
            <w:cnfStyle w:val="001000000000" w:firstRow="0" w:lastRow="0" w:firstColumn="1" w:lastColumn="0" w:oddVBand="0" w:evenVBand="0" w:oddHBand="0" w:evenHBand="0" w:firstRowFirstColumn="0" w:firstRowLastColumn="0" w:lastRowFirstColumn="0" w:lastRowLastColumn="0"/>
            <w:tcW w:w="704" w:type="dxa"/>
            <w:shd w:val="clear" w:color="auto" w:fill="FFFFFF"/>
            <w:vAlign w:val="center"/>
          </w:tcPr>
          <w:p w14:paraId="008FE5F3" w14:textId="77777777" w:rsidR="005A0F7C" w:rsidRPr="00C51330" w:rsidRDefault="005A0F7C" w:rsidP="00406EA0">
            <w:pPr>
              <w:jc w:val="center"/>
              <w:rPr>
                <w:rFonts w:ascii="Courier New" w:eastAsia="MingLiU-ExtB" w:hAnsi="Courier New" w:cs="Courier New"/>
                <w:b w:val="0"/>
                <w:color w:val="000000"/>
                <w:sz w:val="20"/>
                <w:szCs w:val="20"/>
              </w:rPr>
            </w:pPr>
            <w:r w:rsidRPr="00C51330">
              <w:rPr>
                <w:rFonts w:ascii="Courier New" w:eastAsia="MingLiU-ExtB" w:hAnsi="Courier New" w:cs="Courier New"/>
                <w:b w:val="0"/>
                <w:color w:val="000000"/>
                <w:sz w:val="20"/>
                <w:szCs w:val="20"/>
              </w:rPr>
              <w:t>5</w:t>
            </w:r>
          </w:p>
        </w:tc>
        <w:tc>
          <w:tcPr>
            <w:tcW w:w="1843" w:type="dxa"/>
            <w:shd w:val="clear" w:color="auto" w:fill="FFFFFF"/>
            <w:vAlign w:val="center"/>
          </w:tcPr>
          <w:p w14:paraId="2B7538A7" w14:textId="77777777" w:rsidR="005A0F7C" w:rsidRPr="00C51330" w:rsidRDefault="005A0F7C" w:rsidP="00406EA0">
            <w:pPr>
              <w:jc w:val="both"/>
              <w:cnfStyle w:val="000000000000" w:firstRow="0" w:lastRow="0" w:firstColumn="0" w:lastColumn="0" w:oddVBand="0" w:evenVBand="0" w:oddHBand="0" w:evenHBand="0" w:firstRowFirstColumn="0" w:firstRowLastColumn="0" w:lastRowFirstColumn="0" w:lastRowLastColumn="0"/>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B.D</w:t>
            </w:r>
          </w:p>
        </w:tc>
        <w:tc>
          <w:tcPr>
            <w:tcW w:w="1134" w:type="dxa"/>
            <w:shd w:val="clear" w:color="auto" w:fill="FFFFFF"/>
            <w:vAlign w:val="center"/>
          </w:tcPr>
          <w:p w14:paraId="4B0B19F0" w14:textId="77777777" w:rsidR="005A0F7C" w:rsidRPr="00C51330" w:rsidRDefault="005A0F7C" w:rsidP="00406EA0">
            <w:pPr>
              <w:jc w:val="center"/>
              <w:cnfStyle w:val="000000000000" w:firstRow="0" w:lastRow="0" w:firstColumn="0" w:lastColumn="0" w:oddVBand="0" w:evenVBand="0" w:oddHBand="0" w:evenHBand="0" w:firstRowFirstColumn="0" w:firstRowLastColumn="0" w:lastRowFirstColumn="0" w:lastRowLastColumn="0"/>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Perempuan</w:t>
            </w:r>
          </w:p>
        </w:tc>
        <w:tc>
          <w:tcPr>
            <w:tcW w:w="992" w:type="dxa"/>
            <w:shd w:val="clear" w:color="auto" w:fill="FFFFFF"/>
            <w:vAlign w:val="center"/>
          </w:tcPr>
          <w:p w14:paraId="03EEE52B" w14:textId="77777777" w:rsidR="005A0F7C" w:rsidRPr="00C51330" w:rsidRDefault="005A0F7C" w:rsidP="00406EA0">
            <w:pPr>
              <w:jc w:val="center"/>
              <w:cnfStyle w:val="000000000000" w:firstRow="0" w:lastRow="0" w:firstColumn="0" w:lastColumn="0" w:oddVBand="0" w:evenVBand="0" w:oddHBand="0" w:evenHBand="0" w:firstRowFirstColumn="0" w:firstRowLastColumn="0" w:lastRowFirstColumn="0" w:lastRowLastColumn="0"/>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34</w:t>
            </w:r>
          </w:p>
        </w:tc>
        <w:tc>
          <w:tcPr>
            <w:tcW w:w="1559" w:type="dxa"/>
            <w:shd w:val="clear" w:color="auto" w:fill="FFFFFF"/>
            <w:vAlign w:val="center"/>
          </w:tcPr>
          <w:p w14:paraId="7EDA5DA9" w14:textId="77777777" w:rsidR="005A0F7C" w:rsidRPr="00C51330" w:rsidRDefault="005A0F7C" w:rsidP="00406EA0">
            <w:pPr>
              <w:jc w:val="center"/>
              <w:cnfStyle w:val="000000000000" w:firstRow="0" w:lastRow="0" w:firstColumn="0" w:lastColumn="0" w:oddVBand="0" w:evenVBand="0" w:oddHBand="0" w:evenHBand="0" w:firstRowFirstColumn="0" w:firstRowLastColumn="0" w:lastRowFirstColumn="0" w:lastRowLastColumn="0"/>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S2</w:t>
            </w:r>
          </w:p>
        </w:tc>
        <w:tc>
          <w:tcPr>
            <w:tcW w:w="2183" w:type="dxa"/>
            <w:shd w:val="clear" w:color="auto" w:fill="FFFFFF"/>
            <w:vAlign w:val="center"/>
          </w:tcPr>
          <w:p w14:paraId="1A4821B2" w14:textId="77777777" w:rsidR="005A0F7C" w:rsidRPr="00C51330" w:rsidRDefault="005A0F7C" w:rsidP="00406EA0">
            <w:pPr>
              <w:jc w:val="center"/>
              <w:cnfStyle w:val="000000000000" w:firstRow="0" w:lastRow="0" w:firstColumn="0" w:lastColumn="0" w:oddVBand="0" w:evenVBand="0" w:oddHBand="0" w:evenHBand="0" w:firstRowFirstColumn="0" w:firstRowLastColumn="0" w:lastRowFirstColumn="0" w:lastRowLastColumn="0"/>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Pegawai Negeri</w:t>
            </w:r>
          </w:p>
        </w:tc>
      </w:tr>
      <w:tr w:rsidR="005A0F7C" w:rsidRPr="00C51330" w14:paraId="09738FD3" w14:textId="77777777" w:rsidTr="005A0F7C">
        <w:trPr>
          <w:jc w:val="center"/>
        </w:trPr>
        <w:tc>
          <w:tcPr>
            <w:cnfStyle w:val="001000000000" w:firstRow="0" w:lastRow="0" w:firstColumn="1" w:lastColumn="0" w:oddVBand="0" w:evenVBand="0" w:oddHBand="0" w:evenHBand="0" w:firstRowFirstColumn="0" w:firstRowLastColumn="0" w:lastRowFirstColumn="0" w:lastRowLastColumn="0"/>
            <w:tcW w:w="704" w:type="dxa"/>
            <w:tcBorders>
              <w:bottom w:val="single" w:sz="4" w:space="0" w:color="auto"/>
            </w:tcBorders>
            <w:shd w:val="clear" w:color="auto" w:fill="FFFFFF"/>
            <w:vAlign w:val="center"/>
          </w:tcPr>
          <w:p w14:paraId="536DF670" w14:textId="77777777" w:rsidR="005A0F7C" w:rsidRPr="00C51330" w:rsidRDefault="005A0F7C" w:rsidP="00406EA0">
            <w:pPr>
              <w:jc w:val="center"/>
              <w:rPr>
                <w:rFonts w:ascii="Courier New" w:eastAsia="MingLiU-ExtB" w:hAnsi="Courier New" w:cs="Courier New"/>
                <w:b w:val="0"/>
                <w:color w:val="000000"/>
                <w:sz w:val="20"/>
                <w:szCs w:val="20"/>
              </w:rPr>
            </w:pPr>
            <w:r w:rsidRPr="00C51330">
              <w:rPr>
                <w:rFonts w:ascii="Courier New" w:eastAsia="MingLiU-ExtB" w:hAnsi="Courier New" w:cs="Courier New"/>
                <w:b w:val="0"/>
                <w:color w:val="000000"/>
                <w:sz w:val="20"/>
                <w:szCs w:val="20"/>
              </w:rPr>
              <w:lastRenderedPageBreak/>
              <w:t>6</w:t>
            </w:r>
          </w:p>
        </w:tc>
        <w:tc>
          <w:tcPr>
            <w:tcW w:w="1843" w:type="dxa"/>
            <w:tcBorders>
              <w:bottom w:val="single" w:sz="4" w:space="0" w:color="auto"/>
            </w:tcBorders>
            <w:shd w:val="clear" w:color="auto" w:fill="FFFFFF"/>
            <w:vAlign w:val="center"/>
          </w:tcPr>
          <w:p w14:paraId="3C940A45" w14:textId="77777777" w:rsidR="005A0F7C" w:rsidRPr="00C51330" w:rsidRDefault="005A0F7C" w:rsidP="00406EA0">
            <w:pPr>
              <w:jc w:val="both"/>
              <w:cnfStyle w:val="000000000000" w:firstRow="0" w:lastRow="0" w:firstColumn="0" w:lastColumn="0" w:oddVBand="0" w:evenVBand="0" w:oddHBand="0" w:evenHBand="0" w:firstRowFirstColumn="0" w:firstRowLastColumn="0" w:lastRowFirstColumn="0" w:lastRowLastColumn="0"/>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R.M</w:t>
            </w:r>
          </w:p>
        </w:tc>
        <w:tc>
          <w:tcPr>
            <w:tcW w:w="1134" w:type="dxa"/>
            <w:tcBorders>
              <w:bottom w:val="single" w:sz="4" w:space="0" w:color="auto"/>
            </w:tcBorders>
            <w:shd w:val="clear" w:color="auto" w:fill="FFFFFF"/>
            <w:vAlign w:val="center"/>
          </w:tcPr>
          <w:p w14:paraId="165ABBE8" w14:textId="77777777" w:rsidR="005A0F7C" w:rsidRPr="00C51330" w:rsidRDefault="005A0F7C" w:rsidP="00406EA0">
            <w:pPr>
              <w:jc w:val="center"/>
              <w:cnfStyle w:val="000000000000" w:firstRow="0" w:lastRow="0" w:firstColumn="0" w:lastColumn="0" w:oddVBand="0" w:evenVBand="0" w:oddHBand="0" w:evenHBand="0" w:firstRowFirstColumn="0" w:firstRowLastColumn="0" w:lastRowFirstColumn="0" w:lastRowLastColumn="0"/>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Laki-laki</w:t>
            </w:r>
          </w:p>
        </w:tc>
        <w:tc>
          <w:tcPr>
            <w:tcW w:w="992" w:type="dxa"/>
            <w:tcBorders>
              <w:bottom w:val="single" w:sz="4" w:space="0" w:color="auto"/>
            </w:tcBorders>
            <w:shd w:val="clear" w:color="auto" w:fill="FFFFFF"/>
            <w:vAlign w:val="center"/>
          </w:tcPr>
          <w:p w14:paraId="31E767A8" w14:textId="77777777" w:rsidR="005A0F7C" w:rsidRPr="00C51330" w:rsidRDefault="005A0F7C" w:rsidP="00406EA0">
            <w:pPr>
              <w:jc w:val="center"/>
              <w:cnfStyle w:val="000000000000" w:firstRow="0" w:lastRow="0" w:firstColumn="0" w:lastColumn="0" w:oddVBand="0" w:evenVBand="0" w:oddHBand="0" w:evenHBand="0" w:firstRowFirstColumn="0" w:firstRowLastColumn="0" w:lastRowFirstColumn="0" w:lastRowLastColumn="0"/>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25</w:t>
            </w:r>
          </w:p>
        </w:tc>
        <w:tc>
          <w:tcPr>
            <w:tcW w:w="1559" w:type="dxa"/>
            <w:tcBorders>
              <w:bottom w:val="single" w:sz="4" w:space="0" w:color="auto"/>
            </w:tcBorders>
            <w:shd w:val="clear" w:color="auto" w:fill="FFFFFF"/>
            <w:vAlign w:val="center"/>
          </w:tcPr>
          <w:p w14:paraId="15807099" w14:textId="77777777" w:rsidR="005A0F7C" w:rsidRPr="00C51330" w:rsidRDefault="005A0F7C" w:rsidP="00406EA0">
            <w:pPr>
              <w:jc w:val="center"/>
              <w:cnfStyle w:val="000000000000" w:firstRow="0" w:lastRow="0" w:firstColumn="0" w:lastColumn="0" w:oddVBand="0" w:evenVBand="0" w:oddHBand="0" w:evenHBand="0" w:firstRowFirstColumn="0" w:firstRowLastColumn="0" w:lastRowFirstColumn="0" w:lastRowLastColumn="0"/>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S1</w:t>
            </w:r>
          </w:p>
        </w:tc>
        <w:tc>
          <w:tcPr>
            <w:tcW w:w="2183" w:type="dxa"/>
            <w:tcBorders>
              <w:bottom w:val="single" w:sz="4" w:space="0" w:color="auto"/>
            </w:tcBorders>
            <w:shd w:val="clear" w:color="auto" w:fill="FFFFFF"/>
            <w:vAlign w:val="center"/>
          </w:tcPr>
          <w:p w14:paraId="7B6C6BE1" w14:textId="77777777" w:rsidR="005A0F7C" w:rsidRPr="00C51330" w:rsidRDefault="005A0F7C" w:rsidP="00406EA0">
            <w:pPr>
              <w:jc w:val="center"/>
              <w:cnfStyle w:val="000000000000" w:firstRow="0" w:lastRow="0" w:firstColumn="0" w:lastColumn="0" w:oddVBand="0" w:evenVBand="0" w:oddHBand="0" w:evenHBand="0" w:firstRowFirstColumn="0" w:firstRowLastColumn="0" w:lastRowFirstColumn="0" w:lastRowLastColumn="0"/>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Wiraswasta</w:t>
            </w:r>
          </w:p>
        </w:tc>
      </w:tr>
    </w:tbl>
    <w:p w14:paraId="70481727" w14:textId="0CF1253A" w:rsidR="005A0F7C" w:rsidRPr="00C51330" w:rsidRDefault="005A0F7C" w:rsidP="00C51330">
      <w:pPr>
        <w:pBdr>
          <w:top w:val="nil"/>
          <w:left w:val="nil"/>
          <w:bottom w:val="nil"/>
          <w:right w:val="nil"/>
          <w:between w:val="nil"/>
        </w:pBdr>
        <w:rPr>
          <w:rFonts w:ascii="Courier New" w:eastAsia="MingLiU-ExtB" w:hAnsi="Courier New" w:cs="Courier New"/>
          <w:color w:val="000000"/>
          <w:sz w:val="20"/>
          <w:szCs w:val="20"/>
        </w:rPr>
      </w:pPr>
    </w:p>
    <w:p w14:paraId="1999A820" w14:textId="77777777" w:rsidR="005A0F7C" w:rsidRPr="00C51330" w:rsidRDefault="005A0F7C">
      <w:pPr>
        <w:pBdr>
          <w:top w:val="nil"/>
          <w:left w:val="nil"/>
          <w:bottom w:val="nil"/>
          <w:right w:val="nil"/>
          <w:between w:val="nil"/>
        </w:pBdr>
        <w:ind w:left="66" w:firstLine="221"/>
        <w:jc w:val="both"/>
        <w:rPr>
          <w:rFonts w:ascii="Courier New" w:eastAsia="MingLiU-ExtB" w:hAnsi="Courier New" w:cs="Courier New"/>
          <w:color w:val="000000"/>
          <w:sz w:val="20"/>
          <w:szCs w:val="20"/>
        </w:rPr>
      </w:pPr>
    </w:p>
    <w:p w14:paraId="17EACDD7" w14:textId="77777777" w:rsidR="005A0F7C" w:rsidRPr="00C51330" w:rsidRDefault="005A0F7C">
      <w:pPr>
        <w:pBdr>
          <w:top w:val="nil"/>
          <w:left w:val="nil"/>
          <w:bottom w:val="nil"/>
          <w:right w:val="nil"/>
          <w:between w:val="nil"/>
        </w:pBdr>
        <w:ind w:left="66" w:firstLine="221"/>
        <w:jc w:val="both"/>
        <w:rPr>
          <w:rFonts w:ascii="Courier New" w:eastAsia="MingLiU-ExtB" w:hAnsi="Courier New" w:cs="Courier New"/>
          <w:color w:val="000000"/>
          <w:sz w:val="20"/>
          <w:szCs w:val="20"/>
        </w:rPr>
      </w:pPr>
    </w:p>
    <w:p w14:paraId="4DF92D95" w14:textId="08B09E75" w:rsidR="00D425D6" w:rsidRPr="00C51330" w:rsidRDefault="00000000" w:rsidP="005A0F7C">
      <w:pPr>
        <w:pBdr>
          <w:top w:val="nil"/>
          <w:left w:val="nil"/>
          <w:bottom w:val="nil"/>
          <w:right w:val="nil"/>
          <w:between w:val="nil"/>
        </w:pBdr>
        <w:ind w:left="66" w:firstLine="221"/>
        <w:jc w:val="both"/>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 xml:space="preserve">Sebagian besar responden mengungkapkan bahwa desain pada billboard memberikan kesan yang kompleks atau tidak cukup jelas, sulit </w:t>
      </w:r>
      <w:r w:rsidRPr="00C51330">
        <w:rPr>
          <w:rFonts w:ascii="Courier New" w:eastAsia="MingLiU-ExtB" w:hAnsi="Courier New" w:cs="Courier New"/>
          <w:sz w:val="20"/>
          <w:szCs w:val="20"/>
        </w:rPr>
        <w:t>diidentifikasi</w:t>
      </w:r>
      <w:r w:rsidRPr="00C51330">
        <w:rPr>
          <w:rFonts w:ascii="Courier New" w:eastAsia="MingLiU-ExtB" w:hAnsi="Courier New" w:cs="Courier New"/>
          <w:color w:val="000000"/>
          <w:sz w:val="20"/>
          <w:szCs w:val="20"/>
        </w:rPr>
        <w:t xml:space="preserve"> dan diingat. Visibilitas billboard yang ditempatkan di tepi jalan raya di pusat kota membuat waktu melihatnya terbatas, terutama bagi masyarakat pengendara dan penumpang kendaraan bermotor, terkecuali lalu lintas dalam keadaan kurang lancar atau macet. Responden beranggapan bahwa materi yang terdapat pada billboard terlalu banyak dan sulit untuk </w:t>
      </w:r>
      <w:r w:rsidRPr="00C51330">
        <w:rPr>
          <w:rFonts w:ascii="Courier New" w:eastAsia="MingLiU-ExtB" w:hAnsi="Courier New" w:cs="Courier New"/>
          <w:sz w:val="20"/>
          <w:szCs w:val="20"/>
        </w:rPr>
        <w:t>dipahami</w:t>
      </w:r>
      <w:r w:rsidRPr="00C51330">
        <w:rPr>
          <w:rFonts w:ascii="Courier New" w:eastAsia="MingLiU-ExtB" w:hAnsi="Courier New" w:cs="Courier New"/>
          <w:color w:val="000000"/>
          <w:sz w:val="20"/>
          <w:szCs w:val="20"/>
        </w:rPr>
        <w:t xml:space="preserve"> dengan cepat. Mereka menyoroti penggunaan foto bupati dan wakil bupati dengan porsi yang besar merupakan kontradiksi terhadap pesan informasi yang ada pada billboard. Mereka beranggapan bahwasannya foto atau gambar yang seharusnya terpampang pada materi billboard kampanye program pemerintah adalah foto atau gambar yang lebih relevan dengan informasi yang dimuat dan disampaikan. Beberapa responden membandingkan dengan billboard-billboard iklan perusahaan </w:t>
      </w:r>
      <w:r w:rsidRPr="00C51330">
        <w:rPr>
          <w:rFonts w:ascii="Courier New" w:eastAsia="MingLiU-ExtB" w:hAnsi="Courier New" w:cs="Courier New"/>
          <w:sz w:val="20"/>
          <w:szCs w:val="20"/>
        </w:rPr>
        <w:t>modern</w:t>
      </w:r>
      <w:r w:rsidRPr="00C51330">
        <w:rPr>
          <w:rFonts w:ascii="Courier New" w:eastAsia="MingLiU-ExtB" w:hAnsi="Courier New" w:cs="Courier New"/>
          <w:color w:val="000000"/>
          <w:sz w:val="20"/>
          <w:szCs w:val="20"/>
        </w:rPr>
        <w:t xml:space="preserve"> yang menggunakan foto atau gambar yang mencolok dan relevan sehingga sangat mudah menarik perhatian masyarakat [15]. Informasi yang terpampang pada media billboard iklan-iklan tersebut juga sangat padat dan jelas, sehingga tidak membutuhkan waktu yang lama untuk mencerna dan menerima informasi yang disampaikan. </w:t>
      </w:r>
    </w:p>
    <w:p w14:paraId="6B569248" w14:textId="77777777" w:rsidR="00D425D6" w:rsidRPr="00C51330" w:rsidRDefault="00000000">
      <w:pPr>
        <w:pBdr>
          <w:top w:val="nil"/>
          <w:left w:val="nil"/>
          <w:bottom w:val="nil"/>
          <w:right w:val="nil"/>
          <w:between w:val="nil"/>
        </w:pBdr>
        <w:ind w:left="66" w:firstLine="221"/>
        <w:jc w:val="both"/>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 xml:space="preserve">Teks atau tipografi pada billboard juga dianggap terlalu kompleks dan sulit dicerna dalam waktu yang singkat. Menurut mereka desain grafis yang menarik perhatian dan mengandung pesan yang jelas dapat berdampak efek yang baik dalam membangkitkan minat dan partisipasi masyarakat dalam program pemerintah. Seperti penataan dan pemilihan narasi harus mudah dipahami dan dicerna, informasi penting seperti kontak dan tindakan lanjutan harus ditempatkan dengan jelas untuk meningkatkan efektivitas komunikasi. Beberapa responden juga menyatakan bahwa mereka tidak yakin atas apa dan untuk siapa informasi yang terpampang pada billboard diperuntukkan. Hal ini menurut mereka disebabkan oleh kurang jelasnya spesifikasi dan klasifikasi informasi yang tercantum pada billboard. </w:t>
      </w:r>
    </w:p>
    <w:p w14:paraId="7336B63C" w14:textId="77777777" w:rsidR="00D425D6" w:rsidRPr="00C51330" w:rsidRDefault="00D425D6">
      <w:pPr>
        <w:pBdr>
          <w:top w:val="nil"/>
          <w:left w:val="nil"/>
          <w:bottom w:val="nil"/>
          <w:right w:val="nil"/>
          <w:between w:val="nil"/>
        </w:pBdr>
        <w:ind w:left="66" w:firstLine="221"/>
        <w:jc w:val="both"/>
        <w:rPr>
          <w:rFonts w:ascii="Courier New" w:eastAsia="MingLiU-ExtB" w:hAnsi="Courier New" w:cs="Courier New"/>
          <w:color w:val="000000"/>
          <w:sz w:val="20"/>
          <w:szCs w:val="20"/>
        </w:rPr>
      </w:pPr>
    </w:p>
    <w:p w14:paraId="14FA1329" w14:textId="77777777" w:rsidR="00D425D6" w:rsidRPr="00C51330" w:rsidRDefault="00000000">
      <w:pPr>
        <w:numPr>
          <w:ilvl w:val="0"/>
          <w:numId w:val="2"/>
        </w:numPr>
        <w:pBdr>
          <w:top w:val="nil"/>
          <w:left w:val="nil"/>
          <w:bottom w:val="nil"/>
          <w:right w:val="nil"/>
          <w:between w:val="nil"/>
        </w:pBdr>
        <w:ind w:left="426"/>
        <w:jc w:val="both"/>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 xml:space="preserve">Efektivitas Desain Grafis </w:t>
      </w:r>
    </w:p>
    <w:p w14:paraId="58BDCD02" w14:textId="77777777" w:rsidR="00D425D6" w:rsidRPr="00C51330" w:rsidRDefault="00000000">
      <w:pPr>
        <w:pBdr>
          <w:top w:val="nil"/>
          <w:left w:val="nil"/>
          <w:bottom w:val="nil"/>
          <w:right w:val="nil"/>
          <w:between w:val="nil"/>
        </w:pBdr>
        <w:ind w:left="66" w:firstLine="221"/>
        <w:jc w:val="both"/>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 xml:space="preserve">Dalam penelitian ini, dilakukan </w:t>
      </w:r>
      <w:r w:rsidRPr="00C51330">
        <w:rPr>
          <w:rFonts w:ascii="Courier New" w:eastAsia="MingLiU-ExtB" w:hAnsi="Courier New" w:cs="Courier New"/>
          <w:sz w:val="20"/>
          <w:szCs w:val="20"/>
        </w:rPr>
        <w:t>analisis</w:t>
      </w:r>
      <w:r w:rsidRPr="00C51330">
        <w:rPr>
          <w:rFonts w:ascii="Courier New" w:eastAsia="MingLiU-ExtB" w:hAnsi="Courier New" w:cs="Courier New"/>
          <w:color w:val="000000"/>
          <w:sz w:val="20"/>
          <w:szCs w:val="20"/>
        </w:rPr>
        <w:t xml:space="preserve"> efektivitas desain grafis pada billboard kampanye program pemerintah Kabupaten Sidoarjo. Efektivitas desain grafis merujuk pada kemampuan desain dalam menarik perhatian, menyampaikan pesan dengan jelas, dan mempengaruhi sikap serta tindakan audience dalam hal ini masyarakat terhadap program pemerintah yang dikampanyekan. </w:t>
      </w:r>
    </w:p>
    <w:p w14:paraId="046E99A6" w14:textId="77777777" w:rsidR="00D425D6" w:rsidRPr="00C51330" w:rsidRDefault="00000000">
      <w:pPr>
        <w:pBdr>
          <w:top w:val="nil"/>
          <w:left w:val="nil"/>
          <w:bottom w:val="nil"/>
          <w:right w:val="nil"/>
          <w:between w:val="nil"/>
        </w:pBdr>
        <w:ind w:left="66" w:firstLine="221"/>
        <w:jc w:val="both"/>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 xml:space="preserve">Analisis peneliti terhadap desain grafis billboard mengidentifikasi beberapa faktor yang berpengaruh terhadap efektivitasnya. Pertama, penggunaan foto atau visual yang menarik dan relevan dapat memperkuat daya tarik visual dan efektif menarik perhatian masyarakat. Penggunaan gambar atau foto yang relevan dengan program pemerintah yang mempunyai daya tarik estetika tinggi dapat membantu meningkatkan kesadaran dan ketertarikan masyarakat terhadap pesan yang dimuat dan disampaikan. Penggunaan gambar atau foto yang menarik dan relevan sudah sering ditemui pada billboard-billboard iklan produk perusahaan-perusahaan </w:t>
      </w:r>
      <w:r w:rsidRPr="00C51330">
        <w:rPr>
          <w:rFonts w:ascii="Courier New" w:eastAsia="MingLiU-ExtB" w:hAnsi="Courier New" w:cs="Courier New"/>
          <w:sz w:val="20"/>
          <w:szCs w:val="20"/>
        </w:rPr>
        <w:t>modern</w:t>
      </w:r>
      <w:r w:rsidRPr="00C51330">
        <w:rPr>
          <w:rFonts w:ascii="Courier New" w:eastAsia="MingLiU-ExtB" w:hAnsi="Courier New" w:cs="Courier New"/>
          <w:color w:val="000000"/>
          <w:sz w:val="20"/>
          <w:szCs w:val="20"/>
        </w:rPr>
        <w:t>. Pada prinsipnya, billboard harus memiliki satu titik fokus yang dapat merebut perhatian audiens dalam waktu yang singkat.</w:t>
      </w:r>
    </w:p>
    <w:p w14:paraId="22093991" w14:textId="77777777" w:rsidR="00D425D6" w:rsidRPr="00C51330" w:rsidRDefault="00000000">
      <w:pPr>
        <w:pBdr>
          <w:top w:val="nil"/>
          <w:left w:val="nil"/>
          <w:bottom w:val="nil"/>
          <w:right w:val="nil"/>
          <w:between w:val="nil"/>
        </w:pBdr>
        <w:ind w:left="66" w:firstLine="221"/>
        <w:jc w:val="both"/>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 xml:space="preserve">Tipografi sebagai salah satu elemen utama desain grafis juga memiliki peran penting dalam efektivitas desain grafis. Pesan yang terlalu rumit atau sulit dibaca dapat menghambat pemahaman masyarakat terhadap informasi yang disampaikan. Tipografi yang mudah dibaca, jelas, dan sesuai dengan konteks pesan akan membuat masyarakat memahami informasi yang disampaikan pada billboard dengan lebih mudah. Pemilihan kata, jenis huruf, ukuran, dan warna yang tepat dapat membuat pesan jadi lebih jelas dan mudah diingat. Terlebih </w:t>
      </w:r>
      <w:r w:rsidRPr="00C51330">
        <w:rPr>
          <w:rFonts w:ascii="Courier New" w:eastAsia="MingLiU-ExtB" w:hAnsi="Courier New" w:cs="Courier New"/>
          <w:color w:val="000000"/>
          <w:sz w:val="20"/>
          <w:szCs w:val="20"/>
        </w:rPr>
        <w:lastRenderedPageBreak/>
        <w:t xml:space="preserve">lokasi dan posisi billboard yang memungkinkan </w:t>
      </w:r>
      <w:r w:rsidRPr="00C51330">
        <w:rPr>
          <w:rFonts w:ascii="Courier New" w:eastAsia="MingLiU-ExtB" w:hAnsi="Courier New" w:cs="Courier New"/>
          <w:sz w:val="20"/>
          <w:szCs w:val="20"/>
        </w:rPr>
        <w:t>terekspos</w:t>
      </w:r>
      <w:r w:rsidRPr="00C51330">
        <w:rPr>
          <w:rFonts w:ascii="Courier New" w:eastAsia="MingLiU-ExtB" w:hAnsi="Courier New" w:cs="Courier New"/>
          <w:color w:val="000000"/>
          <w:sz w:val="20"/>
          <w:szCs w:val="20"/>
        </w:rPr>
        <w:t xml:space="preserve"> oleh audiens dalam waktu yang relatif singkat.</w:t>
      </w:r>
    </w:p>
    <w:p w14:paraId="56F2355C" w14:textId="77777777" w:rsidR="00D425D6" w:rsidRPr="00C51330" w:rsidRDefault="00000000">
      <w:pPr>
        <w:pBdr>
          <w:top w:val="nil"/>
          <w:left w:val="nil"/>
          <w:bottom w:val="nil"/>
          <w:right w:val="nil"/>
          <w:between w:val="nil"/>
        </w:pBdr>
        <w:ind w:left="66" w:firstLine="221"/>
        <w:jc w:val="both"/>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 xml:space="preserve">Komposisi dan tata letak desain grafis menjadi faktor penting dalam memaksimalkan efektivitasnya. Penataan elemen-elemen desain yang baik, seperti pengaturan dan penataan gambar atau foto, teks, dan elemen pendukung lainnya dapat mempengaruhi pemahaman pesan yang diterima oleh masyarakat. Penerapan prinsip-prinsip desain grafis seperti keseimbangan, kontras, hirarki atau penekanan visual dapat menghasilkan desain grafis yang menarik, mudah </w:t>
      </w:r>
      <w:r w:rsidRPr="00C51330">
        <w:rPr>
          <w:rFonts w:ascii="Courier New" w:eastAsia="MingLiU-ExtB" w:hAnsi="Courier New" w:cs="Courier New"/>
          <w:sz w:val="20"/>
          <w:szCs w:val="20"/>
        </w:rPr>
        <w:t>dipahami</w:t>
      </w:r>
      <w:r w:rsidRPr="00C51330">
        <w:rPr>
          <w:rFonts w:ascii="Courier New" w:eastAsia="MingLiU-ExtB" w:hAnsi="Courier New" w:cs="Courier New"/>
          <w:color w:val="000000"/>
          <w:sz w:val="20"/>
          <w:szCs w:val="20"/>
        </w:rPr>
        <w:t xml:space="preserve"> dan efektif. Peletakan dan penyusunan informasi berurutan sesuai dengan tingkat yang terpenting sangat diperlukan untuk mempermudah informasi ditangkap oleh audiens. Pada dasarnya informasi yang dicantumkan pada billboard idealnya dapat dicerna dalam waktu yang singkat </w:t>
      </w:r>
      <w:r w:rsidRPr="00C51330">
        <w:rPr>
          <w:rFonts w:ascii="Courier New" w:eastAsia="MingLiU-ExtB" w:hAnsi="Courier New" w:cs="Courier New"/>
          <w:sz w:val="20"/>
          <w:szCs w:val="20"/>
        </w:rPr>
        <w:t>mengingat</w:t>
      </w:r>
      <w:r w:rsidRPr="00C51330">
        <w:rPr>
          <w:rFonts w:ascii="Courier New" w:eastAsia="MingLiU-ExtB" w:hAnsi="Courier New" w:cs="Courier New"/>
          <w:color w:val="000000"/>
          <w:sz w:val="20"/>
          <w:szCs w:val="20"/>
        </w:rPr>
        <w:t xml:space="preserve"> penempatan billboard pada tempat-tempat dengan mobilitas tinggi seperti jalan raya, jalan bebas hambatan dan gedung-gedung.</w:t>
      </w:r>
    </w:p>
    <w:p w14:paraId="24F5E16A" w14:textId="77777777" w:rsidR="00D425D6" w:rsidRPr="00C51330" w:rsidRDefault="00000000">
      <w:pPr>
        <w:pBdr>
          <w:top w:val="nil"/>
          <w:left w:val="nil"/>
          <w:bottom w:val="nil"/>
          <w:right w:val="nil"/>
          <w:between w:val="nil"/>
        </w:pBdr>
        <w:ind w:left="66" w:firstLine="221"/>
        <w:jc w:val="both"/>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Dalam konteks lokal juga perlu menjadi pertimbangan dalam upaya meningkatkan efektivitas desain grafis. Desain grafis yang relevan dengan budaya lokal, nilai-nilai, dan preferensi visual masyarakat lokal akan lebih mudah diterima dan mempengaruhi sikap mereka terhadap program pemerintah. Mengaplikasikan penggabungan elemen-elemen lokal dalam desain grafis dapat membantu membangun keterhubungan emosional antara masyarakat dan program pemerintah yang dikampanyekan.</w:t>
      </w:r>
    </w:p>
    <w:p w14:paraId="07D574EE" w14:textId="77777777" w:rsidR="00D425D6" w:rsidRPr="00C51330" w:rsidRDefault="00000000">
      <w:pPr>
        <w:pBdr>
          <w:top w:val="nil"/>
          <w:left w:val="nil"/>
          <w:bottom w:val="nil"/>
          <w:right w:val="nil"/>
          <w:between w:val="nil"/>
        </w:pBdr>
        <w:ind w:left="66" w:firstLine="221"/>
        <w:jc w:val="both"/>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 xml:space="preserve">Dalam memproyeksikan efektivitas desain grafis, evaluasi  tersebut perlu dicatat dapat berbeda antara individu dan kelompok masyarakat yang berbeda. Masyarakat memiliki latar belakang, preferensi dan sudut pandang yang beragam. Demikian itu, penting untuk mempertimbangkan variasi respon dan pengambilan sampel yang representatif dalam mengevaluasi efektivitas desain grafis pada </w:t>
      </w:r>
      <w:r w:rsidRPr="00C51330">
        <w:rPr>
          <w:rFonts w:ascii="Courier New" w:eastAsia="MingLiU-ExtB" w:hAnsi="Courier New" w:cs="Courier New"/>
          <w:sz w:val="20"/>
          <w:szCs w:val="20"/>
        </w:rPr>
        <w:t>billboard</w:t>
      </w:r>
      <w:r w:rsidRPr="00C51330">
        <w:rPr>
          <w:rFonts w:ascii="Courier New" w:eastAsia="MingLiU-ExtB" w:hAnsi="Courier New" w:cs="Courier New"/>
          <w:color w:val="000000"/>
          <w:sz w:val="20"/>
          <w:szCs w:val="20"/>
        </w:rPr>
        <w:t xml:space="preserve"> kampanye. </w:t>
      </w:r>
    </w:p>
    <w:p w14:paraId="22F384A3" w14:textId="77777777" w:rsidR="00D425D6" w:rsidRPr="00C51330" w:rsidRDefault="00000000">
      <w:pPr>
        <w:pBdr>
          <w:top w:val="nil"/>
          <w:left w:val="nil"/>
          <w:bottom w:val="nil"/>
          <w:right w:val="nil"/>
          <w:between w:val="nil"/>
        </w:pBdr>
        <w:ind w:left="66" w:firstLine="221"/>
        <w:jc w:val="both"/>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 xml:space="preserve">Pada konteks penelitian ini, efektivitas desain grafis pada billboard kampanye program pemerintah Kabupaten Sidoarjo dapat diukur dari tingkat perhatian masyarakat, tingkat kesadaran terhadap pesan, dan tingkat partisipasi masyarakat dalam program-program yang dikampanyekan. Evaluasi efektivitas ini akan memberikan masukan bagi pemerintah Kabupaten Sidoarjo dalam memperbaiki dan </w:t>
      </w:r>
      <w:r w:rsidRPr="00C51330">
        <w:rPr>
          <w:rFonts w:ascii="Courier New" w:eastAsia="MingLiU-ExtB" w:hAnsi="Courier New" w:cs="Courier New"/>
          <w:sz w:val="20"/>
          <w:szCs w:val="20"/>
        </w:rPr>
        <w:t>meningkatkan</w:t>
      </w:r>
      <w:r w:rsidRPr="00C51330">
        <w:rPr>
          <w:rFonts w:ascii="Courier New" w:eastAsia="MingLiU-ExtB" w:hAnsi="Courier New" w:cs="Courier New"/>
          <w:color w:val="000000"/>
          <w:sz w:val="20"/>
          <w:szCs w:val="20"/>
        </w:rPr>
        <w:t xml:space="preserve"> desain grafis kedepannya. </w:t>
      </w:r>
    </w:p>
    <w:p w14:paraId="73342133" w14:textId="77777777" w:rsidR="00D425D6" w:rsidRPr="00C51330" w:rsidRDefault="00000000">
      <w:pPr>
        <w:pBdr>
          <w:top w:val="nil"/>
          <w:left w:val="nil"/>
          <w:bottom w:val="nil"/>
          <w:right w:val="nil"/>
          <w:between w:val="nil"/>
        </w:pBdr>
        <w:ind w:left="66" w:firstLine="221"/>
        <w:jc w:val="both"/>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 xml:space="preserve">Efektifitas desain grafis pada kampanye billboard tidak hanya ditentukan oleh aspek visual semata. Faktor-faktor lain seperti materi pesan, pemilihan dan penggunaan media digital sebagai pendukung kampanye, dan strategi komunikasi yang </w:t>
      </w:r>
      <w:r w:rsidRPr="00C51330">
        <w:rPr>
          <w:rFonts w:ascii="Courier New" w:eastAsia="MingLiU-ExtB" w:hAnsi="Courier New" w:cs="Courier New"/>
          <w:sz w:val="20"/>
          <w:szCs w:val="20"/>
        </w:rPr>
        <w:t>terintegrasi</w:t>
      </w:r>
      <w:r w:rsidRPr="00C51330">
        <w:rPr>
          <w:rFonts w:ascii="Courier New" w:eastAsia="MingLiU-ExtB" w:hAnsi="Courier New" w:cs="Courier New"/>
          <w:color w:val="000000"/>
          <w:sz w:val="20"/>
          <w:szCs w:val="20"/>
        </w:rPr>
        <w:t xml:space="preserve"> juga berperan penting dalam mempengaruhi efektivitas kampanye secara menyeluruh. Pemilihan pesan yang tepat sangat berpengaruh dalam memberikan dampak perubahan bagi audiens [16].</w:t>
      </w:r>
    </w:p>
    <w:p w14:paraId="31EAA660" w14:textId="77777777" w:rsidR="00D425D6" w:rsidRPr="00C51330" w:rsidRDefault="00000000">
      <w:pPr>
        <w:pBdr>
          <w:top w:val="nil"/>
          <w:left w:val="nil"/>
          <w:bottom w:val="nil"/>
          <w:right w:val="nil"/>
          <w:between w:val="nil"/>
        </w:pBdr>
        <w:ind w:left="66" w:firstLine="221"/>
        <w:jc w:val="both"/>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 xml:space="preserve">Dalam hal ini ada beberapa rekomendasi yang dapat diaplikasikan untuk meningkatkan efektivitas desain grafis pada billboard kampanye program pemerintah Kabupaten Sidoarjo. Pertama, perlu adanya evaluasi yang konsisten dan berkelanjutan terhadap desain grafis yang diaplikasikan, meliputi segi visual maupun isi pesan, dengan turut melibatkan masyarakat untuk berpartisipasi memberikan </w:t>
      </w:r>
      <w:r w:rsidRPr="00C51330">
        <w:rPr>
          <w:rFonts w:ascii="Courier New" w:eastAsia="MingLiU-ExtB" w:hAnsi="Courier New" w:cs="Courier New"/>
          <w:sz w:val="20"/>
          <w:szCs w:val="20"/>
        </w:rPr>
        <w:t>penilaian</w:t>
      </w:r>
      <w:r w:rsidRPr="00C51330">
        <w:rPr>
          <w:rFonts w:ascii="Courier New" w:eastAsia="MingLiU-ExtB" w:hAnsi="Courier New" w:cs="Courier New"/>
          <w:color w:val="000000"/>
          <w:sz w:val="20"/>
          <w:szCs w:val="20"/>
        </w:rPr>
        <w:t xml:space="preserve"> dan umpan balik. Dengan ini akan membantu pemerintah dalam menyajikan desain grafis yang sesuai serta mencapai efektivitas yang lebih baik. Kedua, mempertimbangkan pengaplikasian teknologi digital seperti media pendukung kampanye billboard yang </w:t>
      </w:r>
      <w:r w:rsidRPr="00C51330">
        <w:rPr>
          <w:rFonts w:ascii="Courier New" w:eastAsia="MingLiU-ExtB" w:hAnsi="Courier New" w:cs="Courier New"/>
          <w:sz w:val="20"/>
          <w:szCs w:val="20"/>
        </w:rPr>
        <w:t>terintegrasi</w:t>
      </w:r>
      <w:r w:rsidRPr="00C51330">
        <w:rPr>
          <w:rFonts w:ascii="Courier New" w:eastAsia="MingLiU-ExtB" w:hAnsi="Courier New" w:cs="Courier New"/>
          <w:color w:val="000000"/>
          <w:sz w:val="20"/>
          <w:szCs w:val="20"/>
        </w:rPr>
        <w:t xml:space="preserve"> dengan media sosial atau platform </w:t>
      </w:r>
      <w:r w:rsidRPr="00C51330">
        <w:rPr>
          <w:rFonts w:ascii="Courier New" w:eastAsia="MingLiU-ExtB" w:hAnsi="Courier New" w:cs="Courier New"/>
          <w:sz w:val="20"/>
          <w:szCs w:val="20"/>
        </w:rPr>
        <w:t>digital</w:t>
      </w:r>
      <w:r w:rsidRPr="00C51330">
        <w:rPr>
          <w:rFonts w:ascii="Courier New" w:eastAsia="MingLiU-ExtB" w:hAnsi="Courier New" w:cs="Courier New"/>
          <w:color w:val="000000"/>
          <w:sz w:val="20"/>
          <w:szCs w:val="20"/>
        </w:rPr>
        <w:t xml:space="preserve"> guna memberikan ruang untuk interaksi dengan masyarakat sehingga meningkatkan partisipasi. Misalnya, </w:t>
      </w:r>
      <w:r w:rsidRPr="00C51330">
        <w:rPr>
          <w:rFonts w:ascii="Courier New" w:eastAsia="MingLiU-ExtB" w:hAnsi="Courier New" w:cs="Courier New"/>
          <w:sz w:val="20"/>
          <w:szCs w:val="20"/>
        </w:rPr>
        <w:t>mencantumkan</w:t>
      </w:r>
      <w:r w:rsidRPr="00C51330">
        <w:rPr>
          <w:rFonts w:ascii="Courier New" w:eastAsia="MingLiU-ExtB" w:hAnsi="Courier New" w:cs="Courier New"/>
          <w:color w:val="000000"/>
          <w:sz w:val="20"/>
          <w:szCs w:val="20"/>
        </w:rPr>
        <w:t xml:space="preserve"> QR code berisikan pranala</w:t>
      </w:r>
      <w:r w:rsidRPr="00C51330">
        <w:rPr>
          <w:rFonts w:ascii="Courier New" w:eastAsia="MingLiU-ExtB" w:hAnsi="Courier New" w:cs="Courier New"/>
          <w:sz w:val="20"/>
          <w:szCs w:val="20"/>
        </w:rPr>
        <w:t xml:space="preserve"> situs informasi</w:t>
      </w:r>
      <w:r w:rsidRPr="00C51330">
        <w:rPr>
          <w:rFonts w:ascii="Courier New" w:eastAsia="MingLiU-ExtB" w:hAnsi="Courier New" w:cs="Courier New"/>
          <w:color w:val="000000"/>
          <w:sz w:val="20"/>
          <w:szCs w:val="20"/>
        </w:rPr>
        <w:t xml:space="preserve"> pada billboard atau pranala singkat </w:t>
      </w:r>
      <w:r w:rsidRPr="00C51330">
        <w:rPr>
          <w:rFonts w:ascii="Courier New" w:eastAsia="MingLiU-ExtB" w:hAnsi="Courier New" w:cs="Courier New"/>
          <w:sz w:val="20"/>
          <w:szCs w:val="20"/>
        </w:rPr>
        <w:t xml:space="preserve">berisikan daftar pranala situs </w:t>
      </w:r>
      <w:r w:rsidRPr="00C51330">
        <w:rPr>
          <w:rFonts w:ascii="Courier New" w:eastAsia="MingLiU-ExtB" w:hAnsi="Courier New" w:cs="Courier New"/>
          <w:color w:val="000000"/>
          <w:sz w:val="20"/>
          <w:szCs w:val="20"/>
        </w:rPr>
        <w:t>yang mengarahkan masyarakat kepada akses informasi lebih lanjut atau partisipasi dalam program pemerintah.</w:t>
      </w:r>
    </w:p>
    <w:p w14:paraId="11FD8CAA" w14:textId="77777777" w:rsidR="00D425D6" w:rsidRPr="00C51330" w:rsidRDefault="00000000">
      <w:pPr>
        <w:pBdr>
          <w:top w:val="nil"/>
          <w:left w:val="nil"/>
          <w:bottom w:val="nil"/>
          <w:right w:val="nil"/>
          <w:between w:val="nil"/>
        </w:pBdr>
        <w:ind w:left="66" w:firstLine="221"/>
        <w:jc w:val="both"/>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 xml:space="preserve">Kolaborasi pemerintah dengan desainer grafis dan ahli komunikasi dapat menjadi langkah penting dalam meningkatkan efektivitas desain grafis. Bedah materi, diskusi dan </w:t>
      </w:r>
      <w:r w:rsidRPr="00C51330">
        <w:rPr>
          <w:rFonts w:ascii="Courier New" w:eastAsia="MingLiU-ExtB" w:hAnsi="Courier New" w:cs="Courier New"/>
          <w:sz w:val="20"/>
          <w:szCs w:val="20"/>
        </w:rPr>
        <w:t>penelitian</w:t>
      </w:r>
      <w:r w:rsidRPr="00C51330">
        <w:rPr>
          <w:rFonts w:ascii="Courier New" w:eastAsia="MingLiU-ExtB" w:hAnsi="Courier New" w:cs="Courier New"/>
          <w:color w:val="000000"/>
          <w:sz w:val="20"/>
          <w:szCs w:val="20"/>
        </w:rPr>
        <w:t xml:space="preserve"> lanjutan tentang tren desain grafis, selera masyarakat secara spesifik terhadap program kampanye dan penelitian pasar lokal dapat membantu menghadirkan wawasan yang membantu mengembangkan desain yang lebih efektif dan relevan dengan target audiens.  </w:t>
      </w:r>
    </w:p>
    <w:p w14:paraId="470A1CCA" w14:textId="77777777" w:rsidR="00D425D6" w:rsidRPr="00C51330" w:rsidRDefault="00D425D6">
      <w:pPr>
        <w:pBdr>
          <w:top w:val="nil"/>
          <w:left w:val="nil"/>
          <w:bottom w:val="nil"/>
          <w:right w:val="nil"/>
          <w:between w:val="nil"/>
        </w:pBdr>
        <w:ind w:left="66" w:firstLine="221"/>
        <w:rPr>
          <w:rFonts w:ascii="Courier New" w:eastAsia="MingLiU-ExtB" w:hAnsi="Courier New" w:cs="Courier New"/>
          <w:color w:val="000000"/>
          <w:sz w:val="20"/>
          <w:szCs w:val="20"/>
        </w:rPr>
      </w:pPr>
    </w:p>
    <w:p w14:paraId="69FF52B6" w14:textId="77777777" w:rsidR="00D425D6" w:rsidRPr="00C51330" w:rsidRDefault="00000000">
      <w:pPr>
        <w:pStyle w:val="Heading1"/>
        <w:numPr>
          <w:ilvl w:val="0"/>
          <w:numId w:val="3"/>
        </w:numPr>
        <w:rPr>
          <w:rFonts w:ascii="Courier New" w:eastAsia="MingLiU-ExtB" w:hAnsi="Courier New" w:cs="Courier New"/>
          <w:b w:val="0"/>
          <w:sz w:val="24"/>
          <w:szCs w:val="24"/>
        </w:rPr>
      </w:pPr>
      <w:r w:rsidRPr="00C51330">
        <w:rPr>
          <w:rFonts w:ascii="Courier New" w:eastAsia="MingLiU-ExtB" w:hAnsi="Courier New" w:cs="Courier New"/>
          <w:b w:val="0"/>
          <w:sz w:val="24"/>
          <w:szCs w:val="24"/>
        </w:rPr>
        <w:t>VII. Simpulan</w:t>
      </w:r>
    </w:p>
    <w:p w14:paraId="03150E73" w14:textId="77777777" w:rsidR="00D425D6" w:rsidRPr="00C51330" w:rsidRDefault="00000000">
      <w:pPr>
        <w:pBdr>
          <w:top w:val="nil"/>
          <w:left w:val="nil"/>
          <w:bottom w:val="nil"/>
          <w:right w:val="nil"/>
          <w:between w:val="nil"/>
        </w:pBdr>
        <w:ind w:firstLine="288"/>
        <w:jc w:val="both"/>
        <w:rPr>
          <w:rFonts w:ascii="Courier New" w:eastAsia="MingLiU-ExtB" w:hAnsi="Courier New" w:cs="Courier New"/>
          <w:sz w:val="20"/>
          <w:szCs w:val="20"/>
        </w:rPr>
      </w:pPr>
      <w:r w:rsidRPr="00C51330">
        <w:rPr>
          <w:rFonts w:ascii="Courier New" w:eastAsia="MingLiU-ExtB" w:hAnsi="Courier New" w:cs="Courier New"/>
          <w:sz w:val="20"/>
          <w:szCs w:val="20"/>
        </w:rPr>
        <w:t xml:space="preserve">Dalam penelitian ini, disimpulkan dari analisis terhadap efektivitas desain grafis pada billboard kampanye program Dinas Penanaman Modal dan Pelayanan Terpadu Satu Pintu Pemerintah Kabupaten Sidoarjo bahwa billboard kampanye program pemerintah memiliki peran penting dalam menarik perhatian masyarakat karena jangkauan atau cakupan yang luas. Penelitian kualitatif merupakan pendekatan yang efektif untuk memahami pengaruh desain grafis dalam pemasaran digital termasuk melalui billboard. Dengan observasi langsung, wawancara dan analisis visual, penelitian dengan metode ini dapat menghadirkan wawasan yang lebih mendalam tentang bagaimana desain grafis pada billboard mampu memberikan pengaruh kepada masyarakat dan mencapai tujuan komunikasi yang dicanangkan oleh pemerintah Kabupaten Sidoarjo. </w:t>
      </w:r>
    </w:p>
    <w:p w14:paraId="59D80EB1" w14:textId="77777777" w:rsidR="00D425D6" w:rsidRPr="00C51330" w:rsidRDefault="00000000">
      <w:pPr>
        <w:pBdr>
          <w:top w:val="nil"/>
          <w:left w:val="nil"/>
          <w:bottom w:val="nil"/>
          <w:right w:val="nil"/>
          <w:between w:val="nil"/>
        </w:pBdr>
        <w:ind w:firstLine="288"/>
        <w:jc w:val="both"/>
        <w:rPr>
          <w:rFonts w:ascii="Courier New" w:eastAsia="MingLiU-ExtB" w:hAnsi="Courier New" w:cs="Courier New"/>
          <w:sz w:val="20"/>
          <w:szCs w:val="20"/>
        </w:rPr>
      </w:pPr>
      <w:r w:rsidRPr="00C51330">
        <w:rPr>
          <w:rFonts w:ascii="Courier New" w:eastAsia="MingLiU-ExtB" w:hAnsi="Courier New" w:cs="Courier New"/>
          <w:sz w:val="20"/>
          <w:szCs w:val="20"/>
        </w:rPr>
        <w:t>Dalam upaya meningkatkan efektivitas kampanye program pemerintah melalui penggunaan desain grafis pada media billboard, penting untuk memperhatikan prinsip-prinsip desain grafis yang efektif. Seperti tata letak elemen-elemen yang baik, pemilihan dan penggunaan perpaduan warna yang pas, tipografi yang berfokus pada kemampuan baca yang tinggi, serta komposisi yang menarik harus menjadi pertimbangan yang diperhatikan. Penggunaan desain grafis yang tepat dapat meningkatkan efektivitas tujuan komunikasinya dan mempengaruhi persepsi dan respon masyarakat terhadap program pemerintah.</w:t>
      </w:r>
    </w:p>
    <w:p w14:paraId="50B88FFE" w14:textId="77777777" w:rsidR="00D425D6" w:rsidRPr="00C51330" w:rsidRDefault="00000000">
      <w:pPr>
        <w:pBdr>
          <w:top w:val="nil"/>
          <w:left w:val="nil"/>
          <w:bottom w:val="nil"/>
          <w:right w:val="nil"/>
          <w:between w:val="nil"/>
        </w:pBdr>
        <w:ind w:firstLine="288"/>
        <w:jc w:val="both"/>
        <w:rPr>
          <w:rFonts w:ascii="Courier New" w:eastAsia="MingLiU-ExtB" w:hAnsi="Courier New" w:cs="Courier New"/>
          <w:sz w:val="20"/>
          <w:szCs w:val="20"/>
        </w:rPr>
      </w:pPr>
      <w:r w:rsidRPr="00C51330">
        <w:rPr>
          <w:rFonts w:ascii="Courier New" w:eastAsia="MingLiU-ExtB" w:hAnsi="Courier New" w:cs="Courier New"/>
          <w:sz w:val="20"/>
          <w:szCs w:val="20"/>
        </w:rPr>
        <w:t xml:space="preserve">Dalam konteks penelitian ini, dihasilkan penemuan dan rekomendasi tentang penggunaan desain grafis dalam kampanye program pemerintah melalui billboard dapat memberikan panduan praktis dalam meningkatkan efektivitas kampanyenya. Disamping itu, penelitian ini juga berkontribusi pada bidang ilmu komunikasi, khususnya dalam wawasan pemahaman tentang pengaruh desain grafis dalam mencapai tujuan komunikasi melalui media massa luar ruangan. </w:t>
      </w:r>
    </w:p>
    <w:p w14:paraId="5378DF22" w14:textId="77777777" w:rsidR="00D425D6" w:rsidRPr="00C51330" w:rsidRDefault="00000000">
      <w:pPr>
        <w:pBdr>
          <w:top w:val="nil"/>
          <w:left w:val="nil"/>
          <w:bottom w:val="nil"/>
          <w:right w:val="nil"/>
          <w:between w:val="nil"/>
        </w:pBdr>
        <w:ind w:firstLine="288"/>
        <w:jc w:val="both"/>
        <w:rPr>
          <w:rFonts w:ascii="Courier New" w:eastAsia="MingLiU-ExtB" w:hAnsi="Courier New" w:cs="Courier New"/>
          <w:sz w:val="20"/>
          <w:szCs w:val="20"/>
        </w:rPr>
      </w:pPr>
      <w:r w:rsidRPr="00C51330">
        <w:rPr>
          <w:rFonts w:ascii="Courier New" w:eastAsia="MingLiU-ExtB" w:hAnsi="Courier New" w:cs="Courier New"/>
          <w:sz w:val="20"/>
          <w:szCs w:val="20"/>
        </w:rPr>
        <w:t xml:space="preserve">Penerapan prinsip-prinsip desain grafis yang kurang akan mempengaruhi efektivitas penyampaian informasi pada billboard. Desain grafis yang menarik perhatian, jelas, dan relevan dengan konteks lokal adalah kunci dalam meningkatkan efektivitas komunikasi. Perhatian terhadap media dan jarak baca pada media juga perlu diperhatikan untuk menghasilkan desain grafis yang mudah dan efektif dalam penyampaian informasi. Hal ini perlu dilakukan evaluasi secara berkelanjutan serta adaptasi untuk memastikan desain grafis pada billboard kampanye program pemerintah Kabupaten Sidoarjo tetap efektif dalam mencapai tujuan komunikasi pemerintah kepada masyarakatnya. </w:t>
      </w:r>
    </w:p>
    <w:p w14:paraId="5F150FB7" w14:textId="77777777" w:rsidR="00D425D6" w:rsidRPr="00C51330" w:rsidRDefault="00000000">
      <w:pPr>
        <w:pStyle w:val="Heading1"/>
        <w:numPr>
          <w:ilvl w:val="0"/>
          <w:numId w:val="3"/>
        </w:numPr>
        <w:rPr>
          <w:rFonts w:ascii="Courier New" w:eastAsia="MingLiU-ExtB" w:hAnsi="Courier New" w:cs="Courier New"/>
          <w:b w:val="0"/>
          <w:sz w:val="24"/>
          <w:szCs w:val="24"/>
        </w:rPr>
      </w:pPr>
      <w:r w:rsidRPr="00C51330">
        <w:rPr>
          <w:rFonts w:ascii="Courier New" w:eastAsia="MingLiU-ExtB" w:hAnsi="Courier New" w:cs="Courier New"/>
          <w:b w:val="0"/>
          <w:sz w:val="24"/>
          <w:szCs w:val="24"/>
        </w:rPr>
        <w:t xml:space="preserve">Ucapan Terima Kasih </w:t>
      </w:r>
    </w:p>
    <w:p w14:paraId="4608BCB1" w14:textId="77777777" w:rsidR="00D425D6" w:rsidRPr="00C51330" w:rsidRDefault="00000000">
      <w:pPr>
        <w:pBdr>
          <w:top w:val="nil"/>
          <w:left w:val="nil"/>
          <w:bottom w:val="nil"/>
          <w:right w:val="nil"/>
          <w:between w:val="nil"/>
        </w:pBdr>
        <w:ind w:firstLine="288"/>
        <w:jc w:val="both"/>
        <w:rPr>
          <w:rFonts w:ascii="Courier New" w:eastAsia="MingLiU-ExtB" w:hAnsi="Courier New" w:cs="Courier New"/>
          <w:color w:val="000000"/>
          <w:sz w:val="20"/>
          <w:szCs w:val="20"/>
        </w:rPr>
      </w:pPr>
      <w:r w:rsidRPr="00C51330">
        <w:rPr>
          <w:rFonts w:ascii="Courier New" w:eastAsia="MingLiU-ExtB" w:hAnsi="Courier New" w:cs="Courier New"/>
          <w:color w:val="000000"/>
          <w:sz w:val="20"/>
          <w:szCs w:val="20"/>
        </w:rPr>
        <w:t xml:space="preserve">Puji syukur penulis panjatkan kepada Allah subhanahu wa ta’ala yang atas rahmat dan taufiqnya penulis bisa menyelesaikan penelitian ini. Shalawat serta salam semoga tetap tercurahkan kepada Rasulullah Muhammad </w:t>
      </w:r>
      <w:r w:rsidRPr="00C51330">
        <w:rPr>
          <w:rFonts w:ascii="Courier New" w:eastAsia="MingLiU-ExtB" w:hAnsi="Courier New" w:cs="Courier New"/>
          <w:sz w:val="20"/>
          <w:szCs w:val="20"/>
        </w:rPr>
        <w:t>shallallahu</w:t>
      </w:r>
      <w:r w:rsidRPr="00C51330">
        <w:rPr>
          <w:rFonts w:ascii="Courier New" w:eastAsia="MingLiU-ExtB" w:hAnsi="Courier New" w:cs="Courier New"/>
          <w:color w:val="000000"/>
          <w:sz w:val="20"/>
          <w:szCs w:val="20"/>
        </w:rPr>
        <w:t xml:space="preserve"> ‘alaihi wa </w:t>
      </w:r>
      <w:r w:rsidRPr="00C51330">
        <w:rPr>
          <w:rFonts w:ascii="Courier New" w:eastAsia="MingLiU-ExtB" w:hAnsi="Courier New" w:cs="Courier New"/>
          <w:sz w:val="20"/>
          <w:szCs w:val="20"/>
        </w:rPr>
        <w:t>sallam</w:t>
      </w:r>
      <w:r w:rsidRPr="00C51330">
        <w:rPr>
          <w:rFonts w:ascii="Courier New" w:eastAsia="MingLiU-ExtB" w:hAnsi="Courier New" w:cs="Courier New"/>
          <w:color w:val="000000"/>
          <w:sz w:val="20"/>
          <w:szCs w:val="20"/>
        </w:rPr>
        <w:t xml:space="preserve">. Penulis juga menyampaikan terima kasih kepada orang tua, Ibu Yuli Minarti dan Bapak Djoko Ismuhariadi rahimahullah, istri dan seluruh pihak kampus Universitas Muhammadiyah Sidoarjo yang telah memberikan dukungan hingga terselesaikan dengan baik, semoga seluruh kebaikan seluruh pihak dibalas oleh Allah subhanahu wa ta’ala, aamiin. </w:t>
      </w:r>
    </w:p>
    <w:p w14:paraId="583BAAA4" w14:textId="77777777" w:rsidR="00D425D6" w:rsidRPr="00C51330" w:rsidRDefault="00000000">
      <w:pPr>
        <w:jc w:val="center"/>
        <w:rPr>
          <w:rFonts w:ascii="Courier New" w:eastAsia="MingLiU-ExtB" w:hAnsi="Courier New" w:cs="Courier New"/>
        </w:rPr>
      </w:pPr>
      <w:r w:rsidRPr="00C51330">
        <w:rPr>
          <w:rFonts w:ascii="Courier New" w:eastAsia="MingLiU-ExtB" w:hAnsi="Courier New" w:cs="Courier New"/>
        </w:rPr>
        <w:br w:type="page"/>
      </w:r>
      <w:r w:rsidRPr="00C51330">
        <w:rPr>
          <w:rFonts w:ascii="Courier New" w:eastAsia="MingLiU-ExtB" w:hAnsi="Courier New" w:cs="Courier New"/>
        </w:rPr>
        <w:lastRenderedPageBreak/>
        <w:t>Referensi</w:t>
      </w:r>
    </w:p>
    <w:p w14:paraId="040E3557" w14:textId="77777777" w:rsidR="00D425D6" w:rsidRPr="00C51330" w:rsidRDefault="00D425D6">
      <w:pPr>
        <w:jc w:val="center"/>
        <w:rPr>
          <w:rFonts w:ascii="Courier New" w:eastAsia="MingLiU-ExtB" w:hAnsi="Courier New" w:cs="Courier New"/>
        </w:rPr>
      </w:pPr>
    </w:p>
    <w:p w14:paraId="30210354" w14:textId="77777777" w:rsidR="00D425D6" w:rsidRPr="00C51330" w:rsidRDefault="00000000">
      <w:pPr>
        <w:numPr>
          <w:ilvl w:val="0"/>
          <w:numId w:val="1"/>
        </w:numPr>
        <w:pBdr>
          <w:top w:val="nil"/>
          <w:left w:val="nil"/>
          <w:bottom w:val="nil"/>
          <w:right w:val="nil"/>
          <w:between w:val="nil"/>
        </w:pBdr>
        <w:jc w:val="both"/>
        <w:rPr>
          <w:rFonts w:ascii="Courier New" w:eastAsia="MingLiU-ExtB" w:hAnsi="Courier New" w:cs="Courier New"/>
        </w:rPr>
      </w:pPr>
      <w:r w:rsidRPr="00C51330">
        <w:rPr>
          <w:rFonts w:ascii="Courier New" w:eastAsia="MingLiU-ExtB" w:hAnsi="Courier New" w:cs="Courier New"/>
          <w:color w:val="000000"/>
          <w:sz w:val="20"/>
          <w:szCs w:val="20"/>
        </w:rPr>
        <w:t>Oktarina, R., &amp; Wulan, A. “Pengaruh Desain Grafis Billboard dalam Meningkatkan Kesadaran Masyarakat terhadap Program Pemerintah,” Jurnal Komunikasi Bisnis, 11 (1), 47-56, 2023.</w:t>
      </w:r>
    </w:p>
    <w:p w14:paraId="7D89743F" w14:textId="77777777" w:rsidR="00D425D6" w:rsidRPr="00C51330" w:rsidRDefault="00000000">
      <w:pPr>
        <w:numPr>
          <w:ilvl w:val="0"/>
          <w:numId w:val="1"/>
        </w:numPr>
        <w:pBdr>
          <w:top w:val="nil"/>
          <w:left w:val="nil"/>
          <w:bottom w:val="nil"/>
          <w:right w:val="nil"/>
          <w:between w:val="nil"/>
        </w:pBdr>
        <w:jc w:val="both"/>
        <w:rPr>
          <w:rFonts w:ascii="Courier New" w:eastAsia="MingLiU-ExtB" w:hAnsi="Courier New" w:cs="Courier New"/>
        </w:rPr>
      </w:pPr>
      <w:r w:rsidRPr="00C51330">
        <w:rPr>
          <w:rFonts w:ascii="Courier New" w:eastAsia="MingLiU-ExtB" w:hAnsi="Courier New" w:cs="Courier New"/>
          <w:color w:val="000000"/>
          <w:sz w:val="20"/>
          <w:szCs w:val="20"/>
        </w:rPr>
        <w:t>Priana, A. “Efektivitas Iklan Baliho Grace Natalie dalam Meningkatkan Citra Diri sebagai Ketua Umum Partai Solidaritas Indonesia Tahun 2019,” Commed: Jurnal Komunikasi dan Media, 4(2), 108-122, 2020.</w:t>
      </w:r>
    </w:p>
    <w:p w14:paraId="1D3D80B6" w14:textId="77777777" w:rsidR="00D425D6" w:rsidRPr="00C51330" w:rsidRDefault="00000000">
      <w:pPr>
        <w:numPr>
          <w:ilvl w:val="0"/>
          <w:numId w:val="1"/>
        </w:numPr>
        <w:pBdr>
          <w:top w:val="nil"/>
          <w:left w:val="nil"/>
          <w:bottom w:val="nil"/>
          <w:right w:val="nil"/>
          <w:between w:val="nil"/>
        </w:pBdr>
        <w:jc w:val="both"/>
        <w:rPr>
          <w:rFonts w:ascii="Courier New" w:eastAsia="MingLiU-ExtB" w:hAnsi="Courier New" w:cs="Courier New"/>
        </w:rPr>
      </w:pPr>
      <w:r w:rsidRPr="00C51330">
        <w:rPr>
          <w:rFonts w:ascii="Courier New" w:eastAsia="MingLiU-ExtB" w:hAnsi="Courier New" w:cs="Courier New"/>
          <w:color w:val="000000"/>
          <w:sz w:val="20"/>
          <w:szCs w:val="20"/>
        </w:rPr>
        <w:t>Takaeb, A.E.L. “Gambaran Efektivitas Spanduk Sebagai Media Komunikasi Kesehatan di Desa Oemasi,” Jurnal Communio: Jurnal Jurusan Ilmu Komunikasi, 8(1), 1277-1283, 2019.</w:t>
      </w:r>
    </w:p>
    <w:p w14:paraId="5B7F8847" w14:textId="77777777" w:rsidR="00D425D6" w:rsidRPr="00C51330" w:rsidRDefault="00000000">
      <w:pPr>
        <w:numPr>
          <w:ilvl w:val="0"/>
          <w:numId w:val="1"/>
        </w:numPr>
        <w:pBdr>
          <w:top w:val="nil"/>
          <w:left w:val="nil"/>
          <w:bottom w:val="nil"/>
          <w:right w:val="nil"/>
          <w:between w:val="nil"/>
        </w:pBdr>
        <w:jc w:val="both"/>
        <w:rPr>
          <w:rFonts w:ascii="Courier New" w:eastAsia="MingLiU-ExtB" w:hAnsi="Courier New" w:cs="Courier New"/>
        </w:rPr>
      </w:pPr>
      <w:r w:rsidRPr="00C51330">
        <w:rPr>
          <w:rFonts w:ascii="Courier New" w:eastAsia="MingLiU-ExtB" w:hAnsi="Courier New" w:cs="Courier New"/>
          <w:sz w:val="20"/>
          <w:szCs w:val="20"/>
        </w:rPr>
        <w:t>Kurniawati, E., Ayu., Nugroho. A., &amp; Naryoso,. A. “Pengaruh Terpaan Iklan Media Luar Ruang dan Frekuensi Diskusi Antar Tetangga terhadap Perilaku Disiplin Protokol Kesehatan (Studi Deskriptif Kuantitatif pada Masyarakat Kecamatan Pedurungan Kota Semarang), Interaksi Online, 9(4), 250-262.</w:t>
      </w:r>
    </w:p>
    <w:p w14:paraId="469BF48B" w14:textId="77777777" w:rsidR="00D425D6" w:rsidRPr="00C51330" w:rsidRDefault="00000000">
      <w:pPr>
        <w:numPr>
          <w:ilvl w:val="0"/>
          <w:numId w:val="1"/>
        </w:numPr>
        <w:pBdr>
          <w:top w:val="nil"/>
          <w:left w:val="nil"/>
          <w:bottom w:val="nil"/>
          <w:right w:val="nil"/>
          <w:between w:val="nil"/>
        </w:pBdr>
        <w:jc w:val="both"/>
        <w:rPr>
          <w:rFonts w:ascii="Courier New" w:eastAsia="MingLiU-ExtB" w:hAnsi="Courier New" w:cs="Courier New"/>
        </w:rPr>
      </w:pPr>
      <w:r w:rsidRPr="00C51330">
        <w:rPr>
          <w:rFonts w:ascii="Courier New" w:eastAsia="MingLiU-ExtB" w:hAnsi="Courier New" w:cs="Courier New"/>
          <w:color w:val="000000"/>
          <w:sz w:val="20"/>
          <w:szCs w:val="20"/>
        </w:rPr>
        <w:t>Agus Setiawan. “Komunikasi Visual pada Media Iklan Billboard: Studi Semiotika Analisis Deskriptif Komunikasi Visual Iklan Billboard Pilkada Kabupaten Sidoarjo Tahun 2020,” Jurnal Ilmu Komunikasi, 19(2), 123-134, 2021.</w:t>
      </w:r>
    </w:p>
    <w:p w14:paraId="68014FC9" w14:textId="77777777" w:rsidR="00D425D6" w:rsidRPr="00C51330" w:rsidRDefault="00000000">
      <w:pPr>
        <w:numPr>
          <w:ilvl w:val="0"/>
          <w:numId w:val="1"/>
        </w:numPr>
        <w:pBdr>
          <w:top w:val="nil"/>
          <w:left w:val="nil"/>
          <w:bottom w:val="nil"/>
          <w:right w:val="nil"/>
          <w:between w:val="nil"/>
        </w:pBdr>
        <w:jc w:val="both"/>
        <w:rPr>
          <w:rFonts w:ascii="Courier New" w:eastAsia="MingLiU-ExtB" w:hAnsi="Courier New" w:cs="Courier New"/>
        </w:rPr>
      </w:pPr>
      <w:r w:rsidRPr="00C51330">
        <w:rPr>
          <w:rFonts w:ascii="Courier New" w:eastAsia="MingLiU-ExtB" w:hAnsi="Courier New" w:cs="Courier New"/>
          <w:color w:val="000000"/>
          <w:sz w:val="20"/>
          <w:szCs w:val="20"/>
        </w:rPr>
        <w:t>Santoso, B., “Efektivitas Desain Grafis dalam Komunikasi Visual Media Massa,” Jurnal Komunikasi ASPIKOM, 3(2), 123-133, 2018.</w:t>
      </w:r>
    </w:p>
    <w:p w14:paraId="155EC350" w14:textId="77777777" w:rsidR="00D425D6" w:rsidRPr="00C51330" w:rsidRDefault="00000000">
      <w:pPr>
        <w:numPr>
          <w:ilvl w:val="0"/>
          <w:numId w:val="1"/>
        </w:numPr>
        <w:pBdr>
          <w:top w:val="nil"/>
          <w:left w:val="nil"/>
          <w:bottom w:val="nil"/>
          <w:right w:val="nil"/>
          <w:between w:val="nil"/>
        </w:pBdr>
        <w:jc w:val="both"/>
        <w:rPr>
          <w:rFonts w:ascii="Courier New" w:eastAsia="MingLiU-ExtB" w:hAnsi="Courier New" w:cs="Courier New"/>
        </w:rPr>
      </w:pPr>
      <w:r w:rsidRPr="00C51330">
        <w:rPr>
          <w:rFonts w:ascii="Courier New" w:eastAsia="MingLiU-ExtB" w:hAnsi="Courier New" w:cs="Courier New"/>
          <w:sz w:val="20"/>
          <w:szCs w:val="20"/>
        </w:rPr>
        <w:t>Kusumawati, D., “Pengaruh Desain Grafis Terhadap Minat Baca pada Media Massa,” Jurnal ASPIKOM, 5(1), 144-156, 2018.</w:t>
      </w:r>
    </w:p>
    <w:p w14:paraId="6F77A01D" w14:textId="77777777" w:rsidR="00D425D6" w:rsidRPr="00C51330" w:rsidRDefault="00000000">
      <w:pPr>
        <w:numPr>
          <w:ilvl w:val="0"/>
          <w:numId w:val="1"/>
        </w:numPr>
        <w:pBdr>
          <w:top w:val="nil"/>
          <w:left w:val="nil"/>
          <w:bottom w:val="nil"/>
          <w:right w:val="nil"/>
          <w:between w:val="nil"/>
        </w:pBdr>
        <w:jc w:val="both"/>
        <w:rPr>
          <w:rFonts w:ascii="Courier New" w:eastAsia="MingLiU-ExtB" w:hAnsi="Courier New" w:cs="Courier New"/>
        </w:rPr>
      </w:pPr>
      <w:r w:rsidRPr="00C51330">
        <w:rPr>
          <w:rFonts w:ascii="Courier New" w:eastAsia="MingLiU-ExtB" w:hAnsi="Courier New" w:cs="Courier New"/>
          <w:sz w:val="20"/>
          <w:szCs w:val="20"/>
        </w:rPr>
        <w:t>Gultom, R. B., &amp; Kriswantoro, D., “Komunikasi Visual Melalui Desain Grafis Pada Media Massa: Studi Kasus Majalah,” Jurnal Elemen, 6(2), 111-118, 2020.</w:t>
      </w:r>
    </w:p>
    <w:p w14:paraId="5B466062" w14:textId="77777777" w:rsidR="00D425D6" w:rsidRPr="00C51330" w:rsidRDefault="00000000">
      <w:pPr>
        <w:numPr>
          <w:ilvl w:val="0"/>
          <w:numId w:val="1"/>
        </w:numPr>
        <w:pBdr>
          <w:top w:val="nil"/>
          <w:left w:val="nil"/>
          <w:bottom w:val="nil"/>
          <w:right w:val="nil"/>
          <w:between w:val="nil"/>
        </w:pBdr>
        <w:jc w:val="both"/>
        <w:rPr>
          <w:rFonts w:ascii="Courier New" w:eastAsia="MingLiU-ExtB" w:hAnsi="Courier New" w:cs="Courier New"/>
        </w:rPr>
      </w:pPr>
      <w:r w:rsidRPr="00C51330">
        <w:rPr>
          <w:rFonts w:ascii="Courier New" w:eastAsia="MingLiU-ExtB" w:hAnsi="Courier New" w:cs="Courier New"/>
          <w:sz w:val="20"/>
          <w:szCs w:val="20"/>
        </w:rPr>
        <w:t>Wijaya, R., &amp; Widyasari, N.A., “Peran Desain Grafis dalam Meningkatkan Efektifitas Komunikasi Visual Media Online,” Jurnal Visi Komunikasi, 18(1), 1-12, 2019.</w:t>
      </w:r>
    </w:p>
    <w:p w14:paraId="35EC8684" w14:textId="77777777" w:rsidR="00D425D6" w:rsidRPr="00C51330" w:rsidRDefault="00000000">
      <w:pPr>
        <w:numPr>
          <w:ilvl w:val="0"/>
          <w:numId w:val="1"/>
        </w:numPr>
        <w:pBdr>
          <w:top w:val="nil"/>
          <w:left w:val="nil"/>
          <w:bottom w:val="nil"/>
          <w:right w:val="nil"/>
          <w:between w:val="nil"/>
        </w:pBdr>
        <w:jc w:val="both"/>
        <w:rPr>
          <w:rFonts w:ascii="Courier New" w:eastAsia="MingLiU-ExtB" w:hAnsi="Courier New" w:cs="Courier New"/>
        </w:rPr>
      </w:pPr>
      <w:r w:rsidRPr="00C51330">
        <w:rPr>
          <w:rFonts w:ascii="Courier New" w:eastAsia="MingLiU-ExtB" w:hAnsi="Courier New" w:cs="Courier New"/>
          <w:sz w:val="20"/>
          <w:szCs w:val="20"/>
        </w:rPr>
        <w:t>Krippendorff, K., “Visual Communication Research Design,” Routledge, 2019.</w:t>
      </w:r>
    </w:p>
    <w:p w14:paraId="4DF1338B" w14:textId="77777777" w:rsidR="00D425D6" w:rsidRPr="00C51330" w:rsidRDefault="00000000">
      <w:pPr>
        <w:numPr>
          <w:ilvl w:val="0"/>
          <w:numId w:val="1"/>
        </w:numPr>
        <w:pBdr>
          <w:top w:val="nil"/>
          <w:left w:val="nil"/>
          <w:bottom w:val="nil"/>
          <w:right w:val="nil"/>
          <w:between w:val="nil"/>
        </w:pBdr>
        <w:jc w:val="both"/>
        <w:rPr>
          <w:rFonts w:ascii="Courier New" w:eastAsia="MingLiU-ExtB" w:hAnsi="Courier New" w:cs="Courier New"/>
        </w:rPr>
      </w:pPr>
      <w:r w:rsidRPr="00C51330">
        <w:rPr>
          <w:rFonts w:ascii="Courier New" w:eastAsia="MingLiU-ExtB" w:hAnsi="Courier New" w:cs="Courier New"/>
          <w:sz w:val="20"/>
          <w:szCs w:val="20"/>
        </w:rPr>
        <w:t>Balai pustaka, Kamus Besar Bahasa Indonesia, Jakarta: Balai Pustaka, 1989.</w:t>
      </w:r>
    </w:p>
    <w:p w14:paraId="3953412D" w14:textId="77777777" w:rsidR="00D425D6" w:rsidRPr="00C51330" w:rsidRDefault="00000000">
      <w:pPr>
        <w:numPr>
          <w:ilvl w:val="0"/>
          <w:numId w:val="1"/>
        </w:numPr>
        <w:pBdr>
          <w:top w:val="nil"/>
          <w:left w:val="nil"/>
          <w:bottom w:val="nil"/>
          <w:right w:val="nil"/>
          <w:between w:val="nil"/>
        </w:pBdr>
        <w:jc w:val="both"/>
        <w:rPr>
          <w:rFonts w:ascii="Courier New" w:eastAsia="MingLiU-ExtB" w:hAnsi="Courier New" w:cs="Courier New"/>
        </w:rPr>
      </w:pPr>
      <w:r w:rsidRPr="00C51330">
        <w:rPr>
          <w:rFonts w:ascii="Courier New" w:eastAsia="MingLiU-ExtB" w:hAnsi="Courier New" w:cs="Courier New"/>
          <w:sz w:val="20"/>
          <w:szCs w:val="20"/>
        </w:rPr>
        <w:t>Damayanti, H.B., “Pengaruh Celebrity Endorser Tasya Farasya, Brand Image dan Iklan Terhadap Minat Beli Konsumen Produk Kecantikan Focallure (Studi Korelasi Kuantitatif pada Pengaruh Celebrity Endorser Tasya Farasya, Brand Image dan Iklan terhadap Minat Beli Konsumen Produk Kecantikan Focallure di Kalangan Mahasiswi S-1 Ilmu Komunikasi Fisip UNS,” Jurnal Kommas, 1(1), 67-87, 2020.</w:t>
      </w:r>
    </w:p>
    <w:p w14:paraId="49F8217B" w14:textId="77777777" w:rsidR="00D425D6" w:rsidRPr="00C51330" w:rsidRDefault="00000000">
      <w:pPr>
        <w:numPr>
          <w:ilvl w:val="0"/>
          <w:numId w:val="1"/>
        </w:numPr>
        <w:pBdr>
          <w:top w:val="nil"/>
          <w:left w:val="nil"/>
          <w:bottom w:val="nil"/>
          <w:right w:val="nil"/>
          <w:between w:val="nil"/>
        </w:pBdr>
        <w:jc w:val="both"/>
        <w:rPr>
          <w:rFonts w:ascii="Courier New" w:eastAsia="MingLiU-ExtB" w:hAnsi="Courier New" w:cs="Courier New"/>
        </w:rPr>
      </w:pPr>
      <w:r w:rsidRPr="00C51330">
        <w:rPr>
          <w:rFonts w:ascii="Courier New" w:eastAsia="MingLiU-ExtB" w:hAnsi="Courier New" w:cs="Courier New"/>
          <w:sz w:val="20"/>
          <w:szCs w:val="20"/>
        </w:rPr>
        <w:t>WM Juliani &amp; NM Aesthetika, “Analisis Framing Personal Branding Agus Harimurti Yudhoyono pada Detik.com,” Jurnal Ilmu Komunikasi, 6(2), 137-144, 2018.</w:t>
      </w:r>
    </w:p>
    <w:p w14:paraId="4F29461F" w14:textId="77777777" w:rsidR="00D425D6" w:rsidRPr="00C51330" w:rsidRDefault="00000000">
      <w:pPr>
        <w:numPr>
          <w:ilvl w:val="0"/>
          <w:numId w:val="1"/>
        </w:numPr>
        <w:pBdr>
          <w:top w:val="nil"/>
          <w:left w:val="nil"/>
          <w:bottom w:val="nil"/>
          <w:right w:val="nil"/>
          <w:between w:val="nil"/>
        </w:pBdr>
        <w:jc w:val="both"/>
        <w:rPr>
          <w:rFonts w:ascii="Courier New" w:eastAsia="MingLiU-ExtB" w:hAnsi="Courier New" w:cs="Courier New"/>
        </w:rPr>
      </w:pPr>
      <w:r w:rsidRPr="00C51330">
        <w:rPr>
          <w:rFonts w:ascii="Courier New" w:eastAsia="MingLiU-ExtB" w:hAnsi="Courier New" w:cs="Courier New"/>
          <w:sz w:val="20"/>
          <w:szCs w:val="20"/>
        </w:rPr>
        <w:t>Daniar,h A., &amp; Wardani, N.K., “Analisis Komunikasi Visual pada Poster Covid-19 Sebagai Media Komunikasi di Instargram Kabupaten Tuban,” Prosiding SNADES 2021 – Kebangkitan Desain &amp; New Media: Membangun Indonesia di Era Pandemi, 188-191, 2021.</w:t>
      </w:r>
    </w:p>
    <w:p w14:paraId="7D73F650" w14:textId="77777777" w:rsidR="00D425D6" w:rsidRPr="00C51330" w:rsidRDefault="00000000">
      <w:pPr>
        <w:numPr>
          <w:ilvl w:val="0"/>
          <w:numId w:val="1"/>
        </w:numPr>
        <w:pBdr>
          <w:top w:val="nil"/>
          <w:left w:val="nil"/>
          <w:bottom w:val="nil"/>
          <w:right w:val="nil"/>
          <w:between w:val="nil"/>
        </w:pBdr>
        <w:jc w:val="both"/>
        <w:rPr>
          <w:rFonts w:ascii="Courier New" w:eastAsia="MingLiU-ExtB" w:hAnsi="Courier New" w:cs="Courier New"/>
        </w:rPr>
      </w:pPr>
      <w:r w:rsidRPr="00C51330">
        <w:rPr>
          <w:rFonts w:ascii="Courier New" w:eastAsia="MingLiU-ExtB" w:hAnsi="Courier New" w:cs="Courier New"/>
          <w:sz w:val="20"/>
          <w:szCs w:val="20"/>
        </w:rPr>
        <w:t>Hermawan, C.A., “Strategi Komunikasi PT. Hypefast Karya Nusantara dalam Mempromosikan Iklan Billboard di Times Square, New York,” (bachelor's Thesis). Jakarta: Fakultas Dakwah dan Ilmu Komunikasi UIN Syarif Hidayatullah, 2020.</w:t>
      </w:r>
    </w:p>
    <w:p w14:paraId="64BD6035" w14:textId="77777777" w:rsidR="00D425D6" w:rsidRPr="00C51330" w:rsidRDefault="00000000">
      <w:pPr>
        <w:numPr>
          <w:ilvl w:val="0"/>
          <w:numId w:val="1"/>
        </w:numPr>
        <w:pBdr>
          <w:top w:val="nil"/>
          <w:left w:val="nil"/>
          <w:bottom w:val="nil"/>
          <w:right w:val="nil"/>
          <w:between w:val="nil"/>
        </w:pBdr>
        <w:jc w:val="both"/>
        <w:rPr>
          <w:rFonts w:ascii="Courier New" w:eastAsia="MingLiU-ExtB" w:hAnsi="Courier New" w:cs="Courier New"/>
        </w:rPr>
      </w:pPr>
      <w:r w:rsidRPr="00C51330">
        <w:rPr>
          <w:rFonts w:ascii="Courier New" w:eastAsia="MingLiU-ExtB" w:hAnsi="Courier New" w:cs="Courier New"/>
          <w:sz w:val="20"/>
          <w:szCs w:val="20"/>
        </w:rPr>
        <w:t>Harris, K.A., “Eksistensi Papan Reklame (Billboard) Sebagai Sumber Informasi Masyarakat Pekanbaru,” (Thesis). Riau: Universitas Islam Negeri Sultan Syarif Kasim, 2020.</w:t>
      </w:r>
    </w:p>
    <w:p w14:paraId="5020C8EA" w14:textId="77777777" w:rsidR="00D425D6" w:rsidRPr="00C51330" w:rsidRDefault="00D425D6">
      <w:pPr>
        <w:pBdr>
          <w:top w:val="nil"/>
          <w:left w:val="nil"/>
          <w:bottom w:val="nil"/>
          <w:right w:val="nil"/>
          <w:between w:val="nil"/>
        </w:pBdr>
        <w:ind w:left="432" w:hanging="432"/>
        <w:jc w:val="both"/>
        <w:rPr>
          <w:rFonts w:ascii="Courier New" w:eastAsia="MingLiU-ExtB" w:hAnsi="Courier New" w:cs="Courier New"/>
          <w:color w:val="000000"/>
          <w:sz w:val="16"/>
          <w:szCs w:val="16"/>
        </w:rPr>
      </w:pPr>
    </w:p>
    <w:p w14:paraId="14C895EC" w14:textId="6D81DAF1" w:rsidR="00D425D6" w:rsidRPr="00C51330" w:rsidRDefault="00D425D6">
      <w:pPr>
        <w:pBdr>
          <w:top w:val="nil"/>
          <w:left w:val="nil"/>
          <w:bottom w:val="nil"/>
          <w:right w:val="nil"/>
          <w:between w:val="nil"/>
        </w:pBdr>
        <w:ind w:left="432" w:hanging="432"/>
        <w:jc w:val="both"/>
        <w:rPr>
          <w:rFonts w:ascii="Courier New" w:eastAsia="MingLiU-ExtB" w:hAnsi="Courier New" w:cs="Courier New"/>
          <w:color w:val="000000"/>
          <w:sz w:val="16"/>
          <w:szCs w:val="16"/>
        </w:rPr>
      </w:pPr>
    </w:p>
    <w:p w14:paraId="6E2C3B33" w14:textId="77777777" w:rsidR="00D425D6" w:rsidRPr="00C51330" w:rsidRDefault="00D425D6">
      <w:pPr>
        <w:pBdr>
          <w:top w:val="nil"/>
          <w:left w:val="nil"/>
          <w:bottom w:val="nil"/>
          <w:right w:val="nil"/>
          <w:between w:val="nil"/>
        </w:pBdr>
        <w:ind w:left="432" w:hanging="432"/>
        <w:jc w:val="both"/>
        <w:rPr>
          <w:rFonts w:ascii="Courier New" w:eastAsia="MingLiU-ExtB" w:hAnsi="Courier New" w:cs="Courier New"/>
          <w:color w:val="000000"/>
          <w:sz w:val="20"/>
          <w:szCs w:val="20"/>
        </w:rPr>
      </w:pPr>
    </w:p>
    <w:p w14:paraId="31E803C5" w14:textId="77777777" w:rsidR="00D425D6" w:rsidRPr="00C51330" w:rsidRDefault="00D425D6">
      <w:pPr>
        <w:pBdr>
          <w:top w:val="nil"/>
          <w:left w:val="nil"/>
          <w:bottom w:val="nil"/>
          <w:right w:val="nil"/>
          <w:between w:val="nil"/>
        </w:pBdr>
        <w:ind w:left="432" w:hanging="432"/>
        <w:jc w:val="both"/>
        <w:rPr>
          <w:rFonts w:ascii="Courier New" w:eastAsia="MingLiU-ExtB" w:hAnsi="Courier New" w:cs="Courier New"/>
          <w:color w:val="000000"/>
          <w:sz w:val="16"/>
          <w:szCs w:val="16"/>
        </w:rPr>
      </w:pPr>
    </w:p>
    <w:p w14:paraId="2CE57A4E" w14:textId="77777777" w:rsidR="00D425D6" w:rsidRPr="00C51330" w:rsidRDefault="00D425D6">
      <w:pPr>
        <w:pBdr>
          <w:top w:val="nil"/>
          <w:left w:val="nil"/>
          <w:bottom w:val="nil"/>
          <w:right w:val="nil"/>
          <w:between w:val="nil"/>
        </w:pBdr>
        <w:ind w:left="432" w:hanging="432"/>
        <w:jc w:val="both"/>
        <w:rPr>
          <w:rFonts w:ascii="Courier New" w:eastAsia="MingLiU-ExtB" w:hAnsi="Courier New" w:cs="Courier New"/>
          <w:color w:val="000000"/>
          <w:sz w:val="16"/>
          <w:szCs w:val="16"/>
        </w:rPr>
      </w:pPr>
    </w:p>
    <w:sectPr w:rsidR="00D425D6" w:rsidRPr="00C51330">
      <w:footerReference w:type="even" r:id="rId7"/>
      <w:footerReference w:type="default" r:id="rId8"/>
      <w:headerReference w:type="first" r:id="rId9"/>
      <w:footerReference w:type="first" r:id="rId10"/>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B38BB" w14:textId="77777777" w:rsidR="003E5E5A" w:rsidRDefault="003E5E5A">
      <w:r>
        <w:separator/>
      </w:r>
    </w:p>
  </w:endnote>
  <w:endnote w:type="continuationSeparator" w:id="0">
    <w:p w14:paraId="14A2B6DA" w14:textId="77777777" w:rsidR="003E5E5A" w:rsidRDefault="003E5E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ingLiU-ExtB">
    <w:panose1 w:val="02020500000000000000"/>
    <w:charset w:val="88"/>
    <w:family w:val="roman"/>
    <w:pitch w:val="variable"/>
    <w:sig w:usb0="8000002F" w:usb1="0A080008" w:usb2="00000010"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90CEA" w14:textId="6F741C53" w:rsidR="00D425D6" w:rsidRDefault="00D425D6">
    <w:pPr>
      <w:pBdr>
        <w:top w:val="nil"/>
        <w:left w:val="nil"/>
        <w:bottom w:val="nil"/>
        <w:right w:val="nil"/>
        <w:between w:val="nil"/>
      </w:pBdr>
      <w:ind w:left="432" w:hanging="432"/>
      <w:jc w:val="center"/>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C3A9E" w14:textId="149D3E84" w:rsidR="00D425D6" w:rsidRDefault="00D425D6">
    <w:pPr>
      <w:pBdr>
        <w:top w:val="nil"/>
        <w:left w:val="nil"/>
        <w:bottom w:val="nil"/>
        <w:right w:val="nil"/>
        <w:between w:val="nil"/>
      </w:pBdr>
      <w:ind w:left="432" w:hanging="432"/>
      <w:jc w:val="center"/>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C896E" w14:textId="77777777" w:rsidR="00D425D6" w:rsidRDefault="00000000">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93741" w14:textId="77777777" w:rsidR="003E5E5A" w:rsidRDefault="003E5E5A">
      <w:r>
        <w:separator/>
      </w:r>
    </w:p>
  </w:footnote>
  <w:footnote w:type="continuationSeparator" w:id="0">
    <w:p w14:paraId="40B8FEA5" w14:textId="77777777" w:rsidR="003E5E5A" w:rsidRDefault="003E5E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E9350" w14:textId="77777777" w:rsidR="00D425D6"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5A0F7C">
      <w:rPr>
        <w:noProof/>
        <w:color w:val="000000"/>
      </w:rPr>
      <w:t>1</w:t>
    </w:r>
    <w:r>
      <w:rPr>
        <w:color w:val="000000"/>
      </w:rPr>
      <w:fldChar w:fldCharType="end"/>
    </w:r>
  </w:p>
  <w:p w14:paraId="2E665881" w14:textId="77777777" w:rsidR="00D425D6" w:rsidRDefault="00D425D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AA1B78"/>
    <w:multiLevelType w:val="multilevel"/>
    <w:tmpl w:val="12D86EB6"/>
    <w:lvl w:ilvl="0">
      <w:start w:val="1"/>
      <w:numFmt w:val="decimal"/>
      <w:lvlText w:val="[%1]"/>
      <w:lvlJc w:val="left"/>
      <w:pPr>
        <w:ind w:left="432" w:hanging="432"/>
      </w:pPr>
      <w:rPr>
        <w:sz w:val="20"/>
        <w:szCs w:val="20"/>
      </w:r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1" w15:restartNumberingAfterBreak="0">
    <w:nsid w:val="68096087"/>
    <w:multiLevelType w:val="multilevel"/>
    <w:tmpl w:val="D2A0F1B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E35010C"/>
    <w:multiLevelType w:val="multilevel"/>
    <w:tmpl w:val="9524FB8A"/>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16cid:durableId="1242908229">
    <w:abstractNumId w:val="0"/>
  </w:num>
  <w:num w:numId="2" w16cid:durableId="1178546145">
    <w:abstractNumId w:val="1"/>
  </w:num>
  <w:num w:numId="3" w16cid:durableId="1196924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displayBackgroundShape/>
  <w:proofState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5D6"/>
    <w:rsid w:val="0002216C"/>
    <w:rsid w:val="000C0793"/>
    <w:rsid w:val="003E5E5A"/>
    <w:rsid w:val="005A0F7C"/>
    <w:rsid w:val="006064D1"/>
    <w:rsid w:val="009778A0"/>
    <w:rsid w:val="00C51330"/>
    <w:rsid w:val="00D10F1E"/>
    <w:rsid w:val="00D425D6"/>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54337D"/>
  <w15:docId w15:val="{D496FA4E-188F-5546-9F19-DDD34EC85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88" w:after="144"/>
      <w:ind w:left="432" w:hanging="143"/>
      <w:jc w:val="center"/>
      <w:outlineLvl w:val="0"/>
    </w:pPr>
    <w:rPr>
      <w:b/>
      <w:smallCaps/>
      <w:sz w:val="20"/>
      <w:szCs w:val="20"/>
    </w:rPr>
  </w:style>
  <w:style w:type="paragraph" w:styleId="Heading2">
    <w:name w:val="heading 2"/>
    <w:basedOn w:val="Normal"/>
    <w:next w:val="Normal"/>
    <w:uiPriority w:val="9"/>
    <w:semiHidden/>
    <w:unhideWhenUsed/>
    <w:qFormat/>
    <w:pPr>
      <w:keepNext/>
      <w:ind w:left="288" w:hanging="288"/>
      <w:jc w:val="both"/>
      <w:outlineLvl w:val="1"/>
    </w:pPr>
  </w:style>
  <w:style w:type="paragraph" w:styleId="Heading3">
    <w:name w:val="heading 3"/>
    <w:basedOn w:val="Normal"/>
    <w:next w:val="Normal"/>
    <w:uiPriority w:val="9"/>
    <w:semiHidden/>
    <w:unhideWhenUsed/>
    <w:qFormat/>
    <w:pPr>
      <w:keepNext/>
      <w:ind w:left="2160"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spacing w:after="60"/>
      <w:jc w:val="center"/>
    </w:pPr>
    <w:rPr>
      <w:rFonts w:ascii="Arial" w:eastAsia="Arial" w:hAnsi="Arial" w:cs="Arial"/>
    </w:rPr>
  </w:style>
  <w:style w:type="table" w:customStyle="1" w:styleId="a">
    <w:basedOn w:val="TableNormal"/>
    <w:tblPr>
      <w:tblStyleRowBandSize w:val="1"/>
      <w:tblStyleColBandSize w:val="1"/>
      <w:tblCellMar>
        <w:top w:w="100" w:type="dxa"/>
        <w:left w:w="100" w:type="dxa"/>
        <w:bottom w:w="100" w:type="dxa"/>
        <w:right w:w="100"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4351</Words>
  <Characters>24805</Characters>
  <Application>Microsoft Office Word</Application>
  <DocSecurity>0</DocSecurity>
  <Lines>206</Lines>
  <Paragraphs>58</Paragraphs>
  <ScaleCrop>false</ScaleCrop>
  <Company/>
  <LinksUpToDate>false</LinksUpToDate>
  <CharactersWithSpaces>29098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Fitrah BMF</cp:lastModifiedBy>
  <cp:revision>3</cp:revision>
  <cp:lastPrinted>2023-05-29T09:08:00Z</cp:lastPrinted>
  <dcterms:created xsi:type="dcterms:W3CDTF">2023-05-29T09:16:00Z</dcterms:created>
  <dcterms:modified xsi:type="dcterms:W3CDTF">2023-05-29T09:16:00Z</dcterms:modified>
</cp:coreProperties>
</file>