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F647DA3" w14:textId="639AE2F1" w:rsidR="00953F53" w:rsidRPr="00F84390" w:rsidRDefault="00161C5B" w:rsidP="00F84390">
      <w:pPr>
        <w:ind w:left="810"/>
        <w:jc w:val="both"/>
        <w:rPr>
          <w:sz w:val="20"/>
          <w:szCs w:val="20"/>
          <w:lang w:val="en-US"/>
        </w:rPr>
      </w:pPr>
      <w:r>
        <w:rPr>
          <w:b/>
          <w:bCs/>
          <w:sz w:val="32"/>
          <w:szCs w:val="32"/>
        </w:rPr>
        <w:t xml:space="preserve">PENGARUH </w:t>
      </w:r>
      <w:r w:rsidR="00F84390">
        <w:rPr>
          <w:b/>
          <w:bCs/>
          <w:sz w:val="32"/>
          <w:szCs w:val="32"/>
          <w:lang w:val="en-US"/>
        </w:rPr>
        <w:t xml:space="preserve">KUALITAS PELAYANAN, PROMOSI DAN HARGA TERHADAP KEPUTUSAN PEMBELIAN KONSUMEN MIE GACOAN DI SIDOARJO </w:t>
      </w:r>
    </w:p>
    <w:p w14:paraId="2E90D127" w14:textId="41E0D829" w:rsidR="00161C5B" w:rsidRDefault="0069230E" w:rsidP="00161C5B">
      <w:pPr>
        <w:ind w:left="810"/>
        <w:jc w:val="both"/>
        <w:rPr>
          <w:sz w:val="20"/>
          <w:szCs w:val="20"/>
        </w:rPr>
      </w:pPr>
      <w:r>
        <w:rPr>
          <w:sz w:val="20"/>
          <w:szCs w:val="20"/>
          <w:lang w:val="en-US"/>
        </w:rPr>
        <w:t>Aprillya Nurul Hidayah</w:t>
      </w:r>
      <w:r w:rsidR="00161C5B">
        <w:rPr>
          <w:sz w:val="20"/>
          <w:szCs w:val="20"/>
          <w:vertAlign w:val="superscript"/>
        </w:rPr>
        <w:t>1</w:t>
      </w:r>
      <w:r w:rsidR="006A7FCA">
        <w:rPr>
          <w:sz w:val="20"/>
          <w:szCs w:val="20"/>
          <w:vertAlign w:val="superscript"/>
        </w:rPr>
        <w:t>)</w:t>
      </w:r>
      <w:r w:rsidR="00161C5B">
        <w:rPr>
          <w:sz w:val="20"/>
          <w:szCs w:val="20"/>
        </w:rPr>
        <w:t xml:space="preserve">, </w:t>
      </w:r>
      <w:r>
        <w:rPr>
          <w:sz w:val="20"/>
          <w:szCs w:val="20"/>
          <w:lang w:val="en-US"/>
        </w:rPr>
        <w:t>Dewi Komala Sari</w:t>
      </w:r>
      <w:r w:rsidR="006A7FCA">
        <w:rPr>
          <w:sz w:val="20"/>
          <w:szCs w:val="20"/>
          <w:vertAlign w:val="superscript"/>
        </w:rPr>
        <w:t>*2)</w:t>
      </w:r>
    </w:p>
    <w:p w14:paraId="04B49ABD" w14:textId="77777777" w:rsidR="00161C5B" w:rsidRDefault="00161C5B" w:rsidP="00161C5B">
      <w:pPr>
        <w:ind w:left="810"/>
        <w:jc w:val="both"/>
        <w:rPr>
          <w:sz w:val="20"/>
          <w:szCs w:val="20"/>
        </w:rPr>
      </w:pPr>
      <w:r>
        <w:rPr>
          <w:sz w:val="20"/>
          <w:szCs w:val="20"/>
          <w:vertAlign w:val="superscript"/>
        </w:rPr>
        <w:t>1)</w:t>
      </w:r>
      <w:r>
        <w:rPr>
          <w:sz w:val="20"/>
          <w:szCs w:val="20"/>
        </w:rPr>
        <w:t>Program Studi Manajemen, Universitas Muhammadiyah Sidoarjo, Indonesia</w:t>
      </w:r>
    </w:p>
    <w:p w14:paraId="1FA108C6" w14:textId="77777777" w:rsidR="00161C5B" w:rsidRDefault="00161C5B" w:rsidP="00161C5B">
      <w:pPr>
        <w:ind w:left="810"/>
        <w:jc w:val="both"/>
        <w:rPr>
          <w:sz w:val="20"/>
          <w:szCs w:val="20"/>
        </w:rPr>
      </w:pPr>
      <w:r>
        <w:rPr>
          <w:sz w:val="20"/>
          <w:szCs w:val="20"/>
          <w:vertAlign w:val="superscript"/>
        </w:rPr>
        <w:t>2)</w:t>
      </w:r>
      <w:r>
        <w:rPr>
          <w:sz w:val="20"/>
          <w:szCs w:val="20"/>
        </w:rPr>
        <w:t>Program Studi Manajemen, Universitas Muhammadiyah Sidoarjo, Indonesia</w:t>
      </w:r>
    </w:p>
    <w:p w14:paraId="7FDA4BAC" w14:textId="0606686D" w:rsidR="00161C5B" w:rsidRPr="00161C5B" w:rsidRDefault="00086B92" w:rsidP="00161C5B">
      <w:pPr>
        <w:ind w:left="810"/>
        <w:jc w:val="both"/>
        <w:rPr>
          <w:sz w:val="20"/>
          <w:szCs w:val="20"/>
          <w:lang w:val="en-US"/>
        </w:rPr>
      </w:pPr>
      <w:r>
        <w:rPr>
          <w:sz w:val="20"/>
          <w:szCs w:val="20"/>
        </w:rPr>
        <w:t>*</w:t>
      </w:r>
      <w:r w:rsidR="00161C5B">
        <w:rPr>
          <w:sz w:val="20"/>
          <w:szCs w:val="20"/>
        </w:rPr>
        <w:t>Email</w:t>
      </w:r>
      <w:r>
        <w:rPr>
          <w:sz w:val="20"/>
          <w:szCs w:val="20"/>
        </w:rPr>
        <w:t xml:space="preserve"> Penulis Kores</w:t>
      </w:r>
      <w:r w:rsidR="009A7F7C">
        <w:rPr>
          <w:sz w:val="20"/>
          <w:szCs w:val="20"/>
        </w:rPr>
        <w:t>pondensi</w:t>
      </w:r>
      <w:r w:rsidR="00161C5B">
        <w:rPr>
          <w:sz w:val="20"/>
          <w:szCs w:val="20"/>
        </w:rPr>
        <w:t xml:space="preserve">: </w:t>
      </w:r>
      <w:hyperlink r:id="rId8" w:history="1">
        <w:r w:rsidR="0069230E" w:rsidRPr="00993F97">
          <w:rPr>
            <w:rStyle w:val="Hyperlink"/>
            <w:sz w:val="20"/>
            <w:szCs w:val="20"/>
            <w:lang w:val="en-US"/>
          </w:rPr>
          <w:t>dewikolamasari@umsida.ac.id</w:t>
        </w:r>
      </w:hyperlink>
      <w:r w:rsidR="00161C5B">
        <w:rPr>
          <w:sz w:val="20"/>
          <w:szCs w:val="20"/>
          <w:lang w:val="en-US"/>
        </w:rPr>
        <w:t xml:space="preserve"> </w:t>
      </w:r>
    </w:p>
    <w:p w14:paraId="6DBF856C" w14:textId="77777777" w:rsidR="00C716F0" w:rsidRDefault="00C716F0">
      <w:pPr>
        <w:rPr>
          <w:i/>
          <w:sz w:val="20"/>
          <w:szCs w:val="20"/>
        </w:rPr>
      </w:pPr>
    </w:p>
    <w:p w14:paraId="676E83E2" w14:textId="77777777" w:rsidR="00953F53" w:rsidRDefault="00953F53">
      <w:pPr>
        <w:rPr>
          <w:sz w:val="20"/>
          <w:szCs w:val="20"/>
        </w:rPr>
      </w:pPr>
    </w:p>
    <w:p w14:paraId="15C6547D" w14:textId="77777777" w:rsidR="00953F53" w:rsidRDefault="00953F53">
      <w:pPr>
        <w:sectPr w:rsidR="00953F53" w:rsidSect="005F248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cols w:space="720"/>
          <w:titlePg/>
          <w:docGrid w:linePitch="360"/>
        </w:sectPr>
      </w:pPr>
    </w:p>
    <w:p w14:paraId="1CC1961B" w14:textId="77777777" w:rsidR="00F84390" w:rsidRPr="00F84390" w:rsidRDefault="00161C5B" w:rsidP="00F84390">
      <w:pPr>
        <w:ind w:left="142" w:firstLine="11"/>
        <w:jc w:val="both"/>
        <w:rPr>
          <w:rFonts w:asciiTheme="majorBidi" w:eastAsiaTheme="majorEastAsia" w:hAnsiTheme="majorBidi" w:cstheme="majorBidi"/>
          <w:bCs/>
          <w:i/>
          <w:sz w:val="20"/>
          <w:szCs w:val="20"/>
        </w:rPr>
      </w:pPr>
      <w:r>
        <w:rPr>
          <w:b/>
          <w:bCs/>
          <w:i/>
          <w:iCs/>
          <w:sz w:val="20"/>
          <w:szCs w:val="20"/>
        </w:rPr>
        <w:lastRenderedPageBreak/>
        <w:t>Abstract</w:t>
      </w:r>
      <w:r>
        <w:rPr>
          <w:b/>
          <w:bCs/>
          <w:sz w:val="20"/>
          <w:szCs w:val="20"/>
        </w:rPr>
        <w:t xml:space="preserve">. </w:t>
      </w:r>
      <w:r w:rsidR="00F84390" w:rsidRPr="00F84390">
        <w:rPr>
          <w:rFonts w:asciiTheme="majorBidi" w:eastAsiaTheme="majorEastAsia" w:hAnsiTheme="majorBidi" w:cstheme="majorBidi"/>
          <w:bCs/>
          <w:i/>
          <w:sz w:val="20"/>
          <w:szCs w:val="20"/>
        </w:rPr>
        <w:t xml:space="preserve">This study aims to determine the effect of service quality, promotion, and price on </w:t>
      </w:r>
    </w:p>
    <w:p w14:paraId="00404515" w14:textId="49A8532A" w:rsidR="00F84390" w:rsidRPr="00F84390" w:rsidRDefault="00F84390" w:rsidP="00F84390">
      <w:pPr>
        <w:ind w:left="720"/>
        <w:jc w:val="both"/>
        <w:rPr>
          <w:rFonts w:asciiTheme="majorBidi" w:eastAsiaTheme="majorEastAsia" w:hAnsiTheme="majorBidi" w:cstheme="majorBidi"/>
          <w:bCs/>
          <w:i/>
          <w:sz w:val="20"/>
          <w:szCs w:val="20"/>
        </w:rPr>
      </w:pPr>
      <w:r w:rsidRPr="00F84390">
        <w:rPr>
          <w:rFonts w:asciiTheme="majorBidi" w:eastAsiaTheme="majorEastAsia" w:hAnsiTheme="majorBidi" w:cstheme="majorBidi"/>
          <w:bCs/>
          <w:i/>
          <w:sz w:val="20"/>
          <w:szCs w:val="20"/>
        </w:rPr>
        <w:t>purchasing decisions of consumers of Gacoan noodles in Sidoarjo. This research is a descriptive research using quantitative methods. The population used in this study were visitors who had purchased at Mie Gacoan in Sidoarjo, totaling 96 respondents using accidental sampling technique.This study uses data collection techniques used is a questionnaire. The data analysis technique used in this study is Multiple Linear Regression analysis using SPSS version 22 (Statistical Program For the Social Sciences).</w:t>
      </w:r>
    </w:p>
    <w:p w14:paraId="3CA6F771" w14:textId="77777777" w:rsidR="00F84390" w:rsidRPr="00F84390" w:rsidRDefault="00F84390" w:rsidP="00F84390">
      <w:pPr>
        <w:ind w:left="720"/>
        <w:jc w:val="both"/>
        <w:rPr>
          <w:rFonts w:asciiTheme="majorBidi" w:eastAsiaTheme="majorEastAsia" w:hAnsiTheme="majorBidi" w:cstheme="majorBidi"/>
          <w:bCs/>
          <w:i/>
          <w:sz w:val="20"/>
          <w:szCs w:val="20"/>
        </w:rPr>
      </w:pPr>
      <w:r w:rsidRPr="00F84390">
        <w:rPr>
          <w:rFonts w:asciiTheme="majorBidi" w:eastAsiaTheme="majorEastAsia" w:hAnsiTheme="majorBidi" w:cstheme="majorBidi"/>
          <w:bCs/>
          <w:i/>
          <w:sz w:val="20"/>
          <w:szCs w:val="20"/>
        </w:rPr>
        <w:t>The results of this study indicate that service quality has a significant effect on purchasing decisions, promotion has a significant effect on purchasing decisions, and price has a significant effect on purchasing decisions.</w:t>
      </w:r>
    </w:p>
    <w:p w14:paraId="65FCABFF" w14:textId="6C6F8876" w:rsidR="00F84390" w:rsidRPr="00FF18AA" w:rsidRDefault="00F84390" w:rsidP="00F84390">
      <w:pPr>
        <w:ind w:left="539" w:hanging="539"/>
        <w:jc w:val="highKashida"/>
        <w:rPr>
          <w:rStyle w:val="markedcontent"/>
          <w:rFonts w:asciiTheme="majorBidi" w:hAnsiTheme="majorBidi" w:cstheme="majorBidi"/>
          <w:b/>
          <w:bCs/>
          <w:i/>
          <w:iCs/>
          <w:sz w:val="20"/>
          <w:szCs w:val="20"/>
        </w:rPr>
      </w:pPr>
      <w:r w:rsidRPr="00FF18AA">
        <w:rPr>
          <w:rStyle w:val="markedcontent"/>
          <w:rFonts w:asciiTheme="majorBidi" w:hAnsiTheme="majorBidi" w:cstheme="majorBidi"/>
          <w:b/>
          <w:bCs/>
          <w:i/>
          <w:iCs/>
          <w:sz w:val="20"/>
          <w:szCs w:val="20"/>
        </w:rPr>
        <w:t>Keywords: Quality of purchase, Promotion, Price, and Purchase Decision</w:t>
      </w:r>
    </w:p>
    <w:p w14:paraId="462D6E35" w14:textId="295F4641" w:rsidR="00161C5B" w:rsidRPr="00FF18AA" w:rsidRDefault="00161C5B" w:rsidP="00F84390">
      <w:pPr>
        <w:ind w:left="540" w:hanging="540"/>
        <w:jc w:val="both"/>
        <w:rPr>
          <w:rFonts w:asciiTheme="majorBidi" w:eastAsiaTheme="majorEastAsia" w:hAnsiTheme="majorBidi" w:cstheme="majorBidi"/>
          <w:b/>
          <w:bCs/>
          <w:i/>
          <w:sz w:val="20"/>
          <w:szCs w:val="20"/>
        </w:rPr>
      </w:pPr>
    </w:p>
    <w:p w14:paraId="5DA825C0" w14:textId="77777777" w:rsidR="00161C5B" w:rsidRPr="00FF18AA" w:rsidRDefault="00161C5B" w:rsidP="00161C5B">
      <w:pPr>
        <w:ind w:left="540" w:hanging="540"/>
        <w:jc w:val="both"/>
        <w:rPr>
          <w:b/>
          <w:bCs/>
          <w:sz w:val="20"/>
          <w:szCs w:val="20"/>
        </w:rPr>
      </w:pPr>
    </w:p>
    <w:p w14:paraId="333E9B07" w14:textId="77777777" w:rsidR="00FF18AA" w:rsidRDefault="00161C5B" w:rsidP="00FF18AA">
      <w:pPr>
        <w:jc w:val="both"/>
        <w:rPr>
          <w:rFonts w:asciiTheme="majorBidi" w:eastAsiaTheme="majorEastAsia" w:hAnsiTheme="majorBidi" w:cstheme="majorBidi"/>
          <w:bCs/>
          <w:sz w:val="20"/>
          <w:szCs w:val="20"/>
        </w:rPr>
      </w:pPr>
      <w:r w:rsidRPr="00D469D0">
        <w:rPr>
          <w:b/>
          <w:bCs/>
          <w:sz w:val="20"/>
          <w:szCs w:val="20"/>
        </w:rPr>
        <w:t>Abstrak</w:t>
      </w:r>
      <w:r w:rsidRPr="00FF18AA">
        <w:rPr>
          <w:b/>
          <w:bCs/>
          <w:sz w:val="20"/>
          <w:szCs w:val="20"/>
        </w:rPr>
        <w:t xml:space="preserve">. </w:t>
      </w:r>
      <w:r w:rsidR="00F84390" w:rsidRPr="00FF18AA">
        <w:rPr>
          <w:rFonts w:asciiTheme="majorBidi" w:eastAsiaTheme="majorEastAsia" w:hAnsiTheme="majorBidi" w:cstheme="majorBidi"/>
          <w:bCs/>
          <w:sz w:val="20"/>
          <w:szCs w:val="20"/>
        </w:rPr>
        <w:t xml:space="preserve">Penelitian ini bertujuan untuk mengetahui </w:t>
      </w:r>
      <w:r w:rsidR="00F84390" w:rsidRPr="00FF18AA">
        <w:rPr>
          <w:rFonts w:asciiTheme="majorBidi" w:eastAsiaTheme="majorEastAsia" w:hAnsiTheme="majorBidi" w:cstheme="majorBidi"/>
          <w:bCs/>
          <w:sz w:val="20"/>
          <w:szCs w:val="20"/>
          <w:lang w:val="en-US"/>
        </w:rPr>
        <w:t>Pengaruh Kualitas pelayanan</w:t>
      </w:r>
      <w:r w:rsidR="00F84390" w:rsidRPr="00FF18AA">
        <w:rPr>
          <w:rFonts w:asciiTheme="majorBidi" w:eastAsiaTheme="majorEastAsia" w:hAnsiTheme="majorBidi" w:cstheme="majorBidi"/>
          <w:bCs/>
          <w:sz w:val="20"/>
          <w:szCs w:val="20"/>
        </w:rPr>
        <w:t xml:space="preserve">, Promosi, Dan  Harga Terhadap </w:t>
      </w:r>
    </w:p>
    <w:p w14:paraId="3CFF4A8B" w14:textId="75420284" w:rsidR="00F84390" w:rsidRPr="00FF18AA" w:rsidRDefault="00F84390" w:rsidP="00FF18AA">
      <w:pPr>
        <w:ind w:left="720"/>
        <w:jc w:val="both"/>
        <w:rPr>
          <w:rFonts w:asciiTheme="majorBidi" w:eastAsiaTheme="majorEastAsia" w:hAnsiTheme="majorBidi" w:cstheme="majorBidi"/>
          <w:bCs/>
          <w:sz w:val="20"/>
          <w:szCs w:val="20"/>
        </w:rPr>
      </w:pPr>
      <w:r w:rsidRPr="00FF18AA">
        <w:rPr>
          <w:rFonts w:asciiTheme="majorBidi" w:eastAsiaTheme="majorEastAsia" w:hAnsiTheme="majorBidi" w:cstheme="majorBidi"/>
          <w:bCs/>
          <w:sz w:val="20"/>
          <w:szCs w:val="20"/>
        </w:rPr>
        <w:t xml:space="preserve">Keputusan Pembelian </w:t>
      </w:r>
      <w:r w:rsidRPr="00FF18AA">
        <w:rPr>
          <w:rFonts w:asciiTheme="majorBidi" w:eastAsiaTheme="majorEastAsia" w:hAnsiTheme="majorBidi" w:cstheme="majorBidi"/>
          <w:bCs/>
          <w:sz w:val="20"/>
          <w:szCs w:val="20"/>
          <w:lang w:val="en-US"/>
        </w:rPr>
        <w:t>Konsumen Mie Gacoan di Sidoarjo</w:t>
      </w:r>
      <w:r w:rsidRPr="00FF18AA">
        <w:rPr>
          <w:rFonts w:asciiTheme="majorBidi" w:eastAsiaTheme="majorEastAsia" w:hAnsiTheme="majorBidi" w:cstheme="majorBidi"/>
          <w:bCs/>
          <w:sz w:val="20"/>
          <w:szCs w:val="20"/>
        </w:rPr>
        <w:t xml:space="preserve">. Penelitian ini merupakan penelitian deskriptif dengan menggunakan metode kuantitatif. Populasi yang digunakan pada penelitian ini adalah pengunjung yang pernah membeli di </w:t>
      </w:r>
      <w:r w:rsidRPr="00FF18AA">
        <w:rPr>
          <w:rFonts w:asciiTheme="majorBidi" w:eastAsiaTheme="majorEastAsia" w:hAnsiTheme="majorBidi" w:cstheme="majorBidi"/>
          <w:bCs/>
          <w:sz w:val="20"/>
          <w:szCs w:val="20"/>
          <w:lang w:val="en-US"/>
        </w:rPr>
        <w:t xml:space="preserve">Mie Gacoan </w:t>
      </w:r>
      <w:r w:rsidRPr="00FF18AA">
        <w:rPr>
          <w:rFonts w:asciiTheme="majorBidi" w:eastAsiaTheme="majorEastAsia" w:hAnsiTheme="majorBidi" w:cstheme="majorBidi"/>
          <w:bCs/>
          <w:sz w:val="20"/>
          <w:szCs w:val="20"/>
        </w:rPr>
        <w:t>Di Sidoarjo yang berjumlah 96 orang responden deengan menggunakan teknik accidental sampling.Penelitian ini menggunakan teknik pengumpulan data yang digunakan adalah kuesioner. Teknik analisis data yang digunakan pada penelitian ini adalah analisis Regresi Linier Berganda dengan menggunakan program SPSS versi 22 (</w:t>
      </w:r>
      <w:r w:rsidRPr="00FF18AA">
        <w:rPr>
          <w:rFonts w:asciiTheme="majorBidi" w:eastAsiaTheme="majorEastAsia" w:hAnsiTheme="majorBidi" w:cstheme="majorBidi"/>
          <w:bCs/>
          <w:i/>
          <w:sz w:val="20"/>
          <w:szCs w:val="20"/>
        </w:rPr>
        <w:t>Statistical Program For the Social Sciences</w:t>
      </w:r>
      <w:r w:rsidRPr="00FF18AA">
        <w:rPr>
          <w:rFonts w:asciiTheme="majorBidi" w:eastAsiaTheme="majorEastAsia" w:hAnsiTheme="majorBidi" w:cstheme="majorBidi"/>
          <w:bCs/>
          <w:sz w:val="20"/>
          <w:szCs w:val="20"/>
        </w:rPr>
        <w:t xml:space="preserve">).Hasil dari penelitian ini menunjukkan bahwa </w:t>
      </w:r>
      <w:r w:rsidRPr="00FF18AA">
        <w:rPr>
          <w:rFonts w:asciiTheme="majorBidi" w:eastAsiaTheme="majorEastAsia" w:hAnsiTheme="majorBidi" w:cstheme="majorBidi"/>
          <w:bCs/>
          <w:sz w:val="20"/>
          <w:szCs w:val="20"/>
          <w:lang w:val="en-US"/>
        </w:rPr>
        <w:t>Kualitas Pelayana</w:t>
      </w:r>
      <w:r w:rsidR="0064263D">
        <w:rPr>
          <w:rFonts w:asciiTheme="majorBidi" w:eastAsiaTheme="majorEastAsia" w:hAnsiTheme="majorBidi" w:cstheme="majorBidi"/>
          <w:bCs/>
          <w:sz w:val="20"/>
          <w:szCs w:val="20"/>
          <w:lang w:val="en-US"/>
        </w:rPr>
        <w:t>n</w:t>
      </w:r>
      <w:r w:rsidRPr="00FF18AA">
        <w:rPr>
          <w:rFonts w:asciiTheme="majorBidi" w:eastAsiaTheme="majorEastAsia" w:hAnsiTheme="majorBidi" w:cstheme="majorBidi"/>
          <w:bCs/>
          <w:sz w:val="20"/>
          <w:szCs w:val="20"/>
          <w:lang w:val="en-US"/>
        </w:rPr>
        <w:t xml:space="preserve"> </w:t>
      </w:r>
      <w:r w:rsidRPr="00FF18AA">
        <w:rPr>
          <w:rFonts w:asciiTheme="majorBidi" w:eastAsiaTheme="majorEastAsia" w:hAnsiTheme="majorBidi" w:cstheme="majorBidi"/>
          <w:bCs/>
          <w:i/>
          <w:sz w:val="20"/>
          <w:szCs w:val="20"/>
        </w:rPr>
        <w:t xml:space="preserve"> </w:t>
      </w:r>
      <w:r w:rsidRPr="00FF18AA">
        <w:rPr>
          <w:rFonts w:asciiTheme="majorBidi" w:eastAsiaTheme="majorEastAsia" w:hAnsiTheme="majorBidi" w:cstheme="majorBidi"/>
          <w:bCs/>
          <w:sz w:val="20"/>
          <w:szCs w:val="20"/>
        </w:rPr>
        <w:t xml:space="preserve">berpengaruh signifikan terhadap Keputusan Pembelian, </w:t>
      </w:r>
      <w:r w:rsidRPr="00FF18AA">
        <w:rPr>
          <w:rFonts w:asciiTheme="majorBidi" w:eastAsiaTheme="majorEastAsia" w:hAnsiTheme="majorBidi" w:cstheme="majorBidi"/>
          <w:bCs/>
          <w:sz w:val="20"/>
          <w:szCs w:val="20"/>
          <w:lang w:val="en-US"/>
        </w:rPr>
        <w:t>Promosi</w:t>
      </w:r>
      <w:r w:rsidRPr="00FF18AA">
        <w:rPr>
          <w:rFonts w:asciiTheme="majorBidi" w:eastAsiaTheme="majorEastAsia" w:hAnsiTheme="majorBidi" w:cstheme="majorBidi"/>
          <w:bCs/>
          <w:sz w:val="20"/>
          <w:szCs w:val="20"/>
        </w:rPr>
        <w:t xml:space="preserve"> berpengaruh signifikan terhadap Keputusan Pembelian, dan Harga berpengaruh signifikan terhadap keputusan pembelian.</w:t>
      </w:r>
    </w:p>
    <w:p w14:paraId="1CE972EC" w14:textId="77777777" w:rsidR="00FF18AA" w:rsidRPr="00FF18AA" w:rsidRDefault="00161C5B" w:rsidP="00FF18AA">
      <w:pPr>
        <w:jc w:val="both"/>
        <w:rPr>
          <w:rFonts w:asciiTheme="majorBidi" w:eastAsiaTheme="majorEastAsia" w:hAnsiTheme="majorBidi" w:cstheme="majorBidi"/>
          <w:b/>
          <w:bCs/>
          <w:sz w:val="20"/>
          <w:szCs w:val="20"/>
        </w:rPr>
      </w:pPr>
      <w:r w:rsidRPr="00FF18AA">
        <w:rPr>
          <w:rFonts w:asciiTheme="majorBidi" w:eastAsiaTheme="majorEastAsia" w:hAnsiTheme="majorBidi" w:cstheme="majorBidi"/>
          <w:b/>
          <w:bCs/>
          <w:sz w:val="20"/>
          <w:szCs w:val="20"/>
        </w:rPr>
        <w:t xml:space="preserve">Kata kunci - </w:t>
      </w:r>
      <w:r w:rsidR="00FF18AA" w:rsidRPr="00FF18AA">
        <w:rPr>
          <w:rFonts w:asciiTheme="majorBidi" w:eastAsiaTheme="majorEastAsia" w:hAnsiTheme="majorBidi" w:cstheme="majorBidi"/>
          <w:b/>
          <w:bCs/>
          <w:sz w:val="20"/>
          <w:szCs w:val="20"/>
          <w:lang w:val="en-US"/>
        </w:rPr>
        <w:t>Kualitas pembelian</w:t>
      </w:r>
      <w:r w:rsidR="00FF18AA" w:rsidRPr="00FF18AA">
        <w:rPr>
          <w:rFonts w:asciiTheme="majorBidi" w:eastAsiaTheme="majorEastAsia" w:hAnsiTheme="majorBidi" w:cstheme="majorBidi"/>
          <w:b/>
          <w:bCs/>
          <w:sz w:val="20"/>
          <w:szCs w:val="20"/>
        </w:rPr>
        <w:t xml:space="preserve">, </w:t>
      </w:r>
      <w:r w:rsidR="00FF18AA" w:rsidRPr="00FF18AA">
        <w:rPr>
          <w:rFonts w:asciiTheme="majorBidi" w:eastAsiaTheme="majorEastAsia" w:hAnsiTheme="majorBidi" w:cstheme="majorBidi"/>
          <w:b/>
          <w:bCs/>
          <w:sz w:val="20"/>
          <w:szCs w:val="20"/>
          <w:lang w:val="en-US"/>
        </w:rPr>
        <w:t>Promosi</w:t>
      </w:r>
      <w:r w:rsidR="00FF18AA" w:rsidRPr="00FF18AA">
        <w:rPr>
          <w:rFonts w:asciiTheme="majorBidi" w:eastAsiaTheme="majorEastAsia" w:hAnsiTheme="majorBidi" w:cstheme="majorBidi"/>
          <w:b/>
          <w:bCs/>
          <w:sz w:val="20"/>
          <w:szCs w:val="20"/>
        </w:rPr>
        <w:t>, Harga, dan Keputusan Pembelian</w:t>
      </w:r>
    </w:p>
    <w:p w14:paraId="059E8039" w14:textId="42EA7837" w:rsidR="002F7FC1" w:rsidRPr="002F7FC1" w:rsidRDefault="002F7FC1" w:rsidP="00FF18AA">
      <w:pPr>
        <w:ind w:left="540" w:hanging="540"/>
        <w:jc w:val="both"/>
        <w:sectPr w:rsidR="002F7FC1" w:rsidRPr="002F7FC1" w:rsidSect="002F7FC1">
          <w:type w:val="continuous"/>
          <w:pgSz w:w="11906" w:h="16838"/>
          <w:pgMar w:top="1701" w:right="1134" w:bottom="1701" w:left="1412" w:header="1134" w:footer="720" w:gutter="0"/>
          <w:cols w:space="288"/>
          <w:docGrid w:linePitch="360"/>
        </w:sectPr>
      </w:pPr>
    </w:p>
    <w:p w14:paraId="2CA9B5DE" w14:textId="61CD8349" w:rsidR="00953F53" w:rsidRDefault="00953F53">
      <w:pPr>
        <w:pStyle w:val="Heading1"/>
        <w:rPr>
          <w:sz w:val="24"/>
        </w:rPr>
      </w:pPr>
      <w:r w:rsidRPr="006C7A28">
        <w:rPr>
          <w:sz w:val="24"/>
        </w:rPr>
        <w:lastRenderedPageBreak/>
        <w:t>I. Pendahuluan</w:t>
      </w:r>
    </w:p>
    <w:p w14:paraId="06691BE2" w14:textId="77777777" w:rsidR="00FF18AA" w:rsidRPr="003C194A" w:rsidRDefault="00FF18AA" w:rsidP="003C194A">
      <w:pPr>
        <w:pStyle w:val="ListParagraph"/>
        <w:ind w:left="0" w:firstLine="284"/>
        <w:jc w:val="both"/>
        <w:rPr>
          <w:sz w:val="20"/>
          <w:szCs w:val="20"/>
        </w:rPr>
      </w:pPr>
    </w:p>
    <w:p w14:paraId="565B2B57" w14:textId="77777777" w:rsidR="00083260" w:rsidRDefault="00083260" w:rsidP="003C194A">
      <w:pPr>
        <w:ind w:firstLine="284"/>
        <w:jc w:val="both"/>
        <w:rPr>
          <w:color w:val="000000"/>
          <w:sz w:val="20"/>
          <w:szCs w:val="20"/>
          <w:shd w:val="clear" w:color="auto" w:fill="FFFFFF"/>
        </w:rPr>
      </w:pPr>
      <w:r w:rsidRPr="00083260">
        <w:rPr>
          <w:color w:val="000000"/>
          <w:sz w:val="20"/>
          <w:szCs w:val="20"/>
          <w:shd w:val="clear" w:color="auto" w:fill="FFFFFF"/>
        </w:rPr>
        <w:t xml:space="preserve">Mie Gacoan adalah restoran makanan Indonesia. Perusahaan ini berdiri pada awal tahun 2016 di Malang dan merupakan anak perusahaan dari PT Pesta Pora Abadi. Pada 2021, Mie Gacoan akan memiliki </w:t>
      </w:r>
      <w:r w:rsidRPr="00083260">
        <w:rPr>
          <w:bCs/>
          <w:color w:val="000000"/>
          <w:sz w:val="20"/>
          <w:szCs w:val="20"/>
          <w:shd w:val="clear" w:color="auto" w:fill="FFFFFF"/>
        </w:rPr>
        <w:t>lima gerai</w:t>
      </w:r>
      <w:r w:rsidRPr="00083260">
        <w:rPr>
          <w:color w:val="000000"/>
          <w:sz w:val="20"/>
          <w:szCs w:val="20"/>
          <w:shd w:val="clear" w:color="auto" w:fill="FFFFFF"/>
        </w:rPr>
        <w:t xml:space="preserve"> di </w:t>
      </w:r>
      <w:r w:rsidRPr="00083260">
        <w:rPr>
          <w:bCs/>
          <w:color w:val="000000"/>
          <w:sz w:val="20"/>
          <w:szCs w:val="20"/>
          <w:shd w:val="clear" w:color="auto" w:fill="FFFFFF"/>
        </w:rPr>
        <w:t>Indonesia yang</w:t>
      </w:r>
      <w:r w:rsidRPr="00083260">
        <w:rPr>
          <w:color w:val="000000"/>
          <w:sz w:val="20"/>
          <w:szCs w:val="20"/>
          <w:shd w:val="clear" w:color="auto" w:fill="FFFFFF"/>
        </w:rPr>
        <w:t xml:space="preserve"> sebagian besar berlokasi di Jawa Timur dan Jawa Tengah. Kata </w:t>
      </w:r>
      <w:r w:rsidRPr="00083260">
        <w:rPr>
          <w:bCs/>
          <w:color w:val="000000"/>
          <w:sz w:val="20"/>
          <w:szCs w:val="20"/>
          <w:shd w:val="clear" w:color="auto" w:fill="FFFFFF"/>
        </w:rPr>
        <w:t>gaco</w:t>
      </w:r>
      <w:r w:rsidRPr="00083260">
        <w:rPr>
          <w:color w:val="000000"/>
          <w:sz w:val="20"/>
          <w:szCs w:val="20"/>
          <w:shd w:val="clear" w:color="auto" w:fill="FFFFFF"/>
        </w:rPr>
        <w:t xml:space="preserve"> berasal dari bahasa Jawa. </w:t>
      </w:r>
      <w:r w:rsidRPr="00083260">
        <w:rPr>
          <w:bCs/>
          <w:color w:val="000000"/>
          <w:sz w:val="20"/>
          <w:szCs w:val="20"/>
          <w:shd w:val="clear" w:color="auto" w:fill="FFFFFF"/>
        </w:rPr>
        <w:t>Mi gacoa</w:t>
      </w:r>
      <w:r w:rsidRPr="00083260">
        <w:rPr>
          <w:color w:val="000000"/>
          <w:sz w:val="20"/>
          <w:szCs w:val="20"/>
          <w:shd w:val="clear" w:color="auto" w:fill="FFFFFF"/>
        </w:rPr>
        <w:t xml:space="preserve"> terkenal dengan rasa pedasnya yang berbeda dengan </w:t>
      </w:r>
      <w:r w:rsidRPr="00083260">
        <w:rPr>
          <w:bCs/>
          <w:color w:val="000000"/>
          <w:sz w:val="20"/>
          <w:szCs w:val="20"/>
          <w:shd w:val="clear" w:color="auto" w:fill="FFFFFF"/>
        </w:rPr>
        <w:t>mi</w:t>
      </w:r>
      <w:r w:rsidRPr="00083260">
        <w:rPr>
          <w:color w:val="000000"/>
          <w:sz w:val="20"/>
          <w:szCs w:val="20"/>
          <w:shd w:val="clear" w:color="auto" w:fill="FFFFFF"/>
        </w:rPr>
        <w:t xml:space="preserve"> lainnya. Mie Gacoan menggunakan cabai </w:t>
      </w:r>
      <w:r w:rsidRPr="00083260">
        <w:rPr>
          <w:bCs/>
          <w:color w:val="000000"/>
          <w:sz w:val="20"/>
          <w:szCs w:val="20"/>
          <w:shd w:val="clear" w:color="auto" w:fill="FFFFFF"/>
        </w:rPr>
        <w:t>halus</w:t>
      </w:r>
      <w:r w:rsidRPr="00083260">
        <w:rPr>
          <w:color w:val="000000"/>
          <w:sz w:val="20"/>
          <w:szCs w:val="20"/>
          <w:shd w:val="clear" w:color="auto" w:fill="FFFFFF"/>
        </w:rPr>
        <w:t xml:space="preserve"> sehingga mudah dicampur dengan mie. </w:t>
      </w:r>
      <w:r w:rsidRPr="00083260">
        <w:rPr>
          <w:bCs/>
          <w:color w:val="000000"/>
          <w:sz w:val="20"/>
          <w:szCs w:val="20"/>
          <w:shd w:val="clear" w:color="auto" w:fill="FFFFFF"/>
        </w:rPr>
        <w:t>Rasanya yang</w:t>
      </w:r>
      <w:r w:rsidRPr="00083260">
        <w:rPr>
          <w:color w:val="000000"/>
          <w:sz w:val="20"/>
          <w:szCs w:val="20"/>
          <w:shd w:val="clear" w:color="auto" w:fill="FFFFFF"/>
        </w:rPr>
        <w:t xml:space="preserve"> pedas dan asin membuat pelanggan memutuskan untuk membeli Mie </w:t>
      </w:r>
      <w:r w:rsidRPr="00083260">
        <w:rPr>
          <w:bCs/>
          <w:color w:val="000000"/>
          <w:sz w:val="20"/>
          <w:szCs w:val="20"/>
          <w:shd w:val="clear" w:color="auto" w:fill="FFFFFF"/>
        </w:rPr>
        <w:t>Gacoa.</w:t>
      </w:r>
      <w:r w:rsidRPr="00083260">
        <w:rPr>
          <w:color w:val="000000"/>
          <w:sz w:val="20"/>
          <w:szCs w:val="20"/>
          <w:shd w:val="clear" w:color="auto" w:fill="FFFFFF"/>
        </w:rPr>
        <w:t xml:space="preserve"> Mie Gacoan merupakan produk baru yang baru saja membuka cabang di Sidoarjo, namun sudah memiliki banyak pelanggan.</w:t>
      </w:r>
    </w:p>
    <w:p w14:paraId="3F866429" w14:textId="77777777" w:rsidR="00083260" w:rsidRDefault="00083260" w:rsidP="00083260">
      <w:pPr>
        <w:pStyle w:val="NoSpacing"/>
        <w:ind w:firstLine="284"/>
        <w:jc w:val="both"/>
        <w:rPr>
          <w:color w:val="000000"/>
          <w:sz w:val="20"/>
          <w:szCs w:val="20"/>
        </w:rPr>
      </w:pPr>
      <w:r w:rsidRPr="00083260">
        <w:rPr>
          <w:color w:val="000000"/>
          <w:sz w:val="20"/>
          <w:szCs w:val="20"/>
          <w:shd w:val="clear" w:color="auto" w:fill="FFFFFF"/>
        </w:rPr>
        <w:t xml:space="preserve">Mie Gacoan </w:t>
      </w:r>
      <w:r w:rsidRPr="00083260">
        <w:rPr>
          <w:bCs/>
          <w:color w:val="000000"/>
          <w:sz w:val="20"/>
          <w:szCs w:val="20"/>
          <w:shd w:val="clear" w:color="auto" w:fill="FFFFFF"/>
        </w:rPr>
        <w:t>Resto cabang</w:t>
      </w:r>
      <w:r w:rsidRPr="00083260">
        <w:rPr>
          <w:color w:val="000000"/>
          <w:sz w:val="20"/>
          <w:szCs w:val="20"/>
          <w:shd w:val="clear" w:color="auto" w:fill="FFFFFF"/>
        </w:rPr>
        <w:t xml:space="preserve"> Sidoarjo </w:t>
      </w:r>
      <w:r w:rsidRPr="00083260">
        <w:rPr>
          <w:bCs/>
          <w:color w:val="000000"/>
          <w:sz w:val="20"/>
          <w:szCs w:val="20"/>
          <w:shd w:val="clear" w:color="auto" w:fill="FFFFFF"/>
        </w:rPr>
        <w:t>berlokasi</w:t>
      </w:r>
      <w:r w:rsidRPr="00083260">
        <w:rPr>
          <w:color w:val="000000"/>
          <w:sz w:val="20"/>
          <w:szCs w:val="20"/>
          <w:shd w:val="clear" w:color="auto" w:fill="FFFFFF"/>
        </w:rPr>
        <w:t xml:space="preserve"> di Jl. Teuku Umar </w:t>
      </w:r>
      <w:r w:rsidRPr="00083260">
        <w:rPr>
          <w:bCs/>
          <w:color w:val="000000"/>
          <w:sz w:val="20"/>
          <w:szCs w:val="20"/>
          <w:shd w:val="clear" w:color="auto" w:fill="FFFFFF"/>
        </w:rPr>
        <w:t>no.</w:t>
      </w:r>
      <w:r w:rsidRPr="00083260">
        <w:rPr>
          <w:color w:val="000000"/>
          <w:sz w:val="20"/>
          <w:szCs w:val="20"/>
          <w:shd w:val="clear" w:color="auto" w:fill="FFFFFF"/>
        </w:rPr>
        <w:t xml:space="preserve"> 41, Mangersari, Magersari, Kecamatan Sidoarjo, Kabupaten Sidoarjo, Jawa Timur. Meski Mie Gacoan </w:t>
      </w:r>
      <w:r w:rsidRPr="00083260">
        <w:rPr>
          <w:bCs/>
          <w:color w:val="000000"/>
          <w:sz w:val="20"/>
          <w:szCs w:val="20"/>
          <w:shd w:val="clear" w:color="auto" w:fill="FFFFFF"/>
        </w:rPr>
        <w:t>bukan</w:t>
      </w:r>
      <w:r w:rsidRPr="00083260">
        <w:rPr>
          <w:color w:val="000000"/>
          <w:sz w:val="20"/>
          <w:szCs w:val="20"/>
          <w:shd w:val="clear" w:color="auto" w:fill="FFFFFF"/>
        </w:rPr>
        <w:t xml:space="preserve"> perusahaan </w:t>
      </w:r>
      <w:r w:rsidRPr="00083260">
        <w:rPr>
          <w:bCs/>
          <w:color w:val="000000"/>
          <w:sz w:val="20"/>
          <w:szCs w:val="20"/>
          <w:shd w:val="clear" w:color="auto" w:fill="FFFFFF"/>
        </w:rPr>
        <w:t>pengolahan</w:t>
      </w:r>
      <w:r w:rsidRPr="00083260">
        <w:rPr>
          <w:color w:val="000000"/>
          <w:sz w:val="20"/>
          <w:szCs w:val="20"/>
          <w:shd w:val="clear" w:color="auto" w:fill="FFFFFF"/>
        </w:rPr>
        <w:t xml:space="preserve"> mie pedas pertama di Sidoarjo, namun Mie Gacoan mampu bersaing di bidang kuliner </w:t>
      </w:r>
      <w:r w:rsidRPr="00083260">
        <w:rPr>
          <w:bCs/>
          <w:color w:val="000000"/>
          <w:sz w:val="20"/>
          <w:szCs w:val="20"/>
          <w:shd w:val="clear" w:color="auto" w:fill="FFFFFF"/>
        </w:rPr>
        <w:t>dunia usaha. Walaupun</w:t>
      </w:r>
      <w:r w:rsidRPr="00083260">
        <w:rPr>
          <w:color w:val="000000"/>
          <w:sz w:val="20"/>
          <w:szCs w:val="20"/>
          <w:shd w:val="clear" w:color="auto" w:fill="FFFFFF"/>
        </w:rPr>
        <w:t xml:space="preserve"> banyak pilihan mie di Jember, </w:t>
      </w:r>
      <w:r w:rsidRPr="00083260">
        <w:rPr>
          <w:bCs/>
          <w:color w:val="000000"/>
          <w:sz w:val="20"/>
          <w:szCs w:val="20"/>
          <w:shd w:val="clear" w:color="auto" w:fill="FFFFFF"/>
        </w:rPr>
        <w:t>namun</w:t>
      </w:r>
      <w:r w:rsidRPr="00083260">
        <w:rPr>
          <w:color w:val="000000"/>
          <w:sz w:val="20"/>
          <w:szCs w:val="20"/>
          <w:shd w:val="clear" w:color="auto" w:fill="FFFFFF"/>
        </w:rPr>
        <w:t xml:space="preserve"> Mie Gacoan sebenarnya memiliki tempat yang cukup kokoh di hati konsumen, terbukti sejak </w:t>
      </w:r>
      <w:r w:rsidRPr="00083260">
        <w:rPr>
          <w:bCs/>
          <w:color w:val="000000"/>
          <w:sz w:val="20"/>
          <w:szCs w:val="20"/>
          <w:shd w:val="clear" w:color="auto" w:fill="FFFFFF"/>
        </w:rPr>
        <w:t>dibuka</w:t>
      </w:r>
      <w:r w:rsidRPr="00083260">
        <w:rPr>
          <w:color w:val="000000"/>
          <w:sz w:val="20"/>
          <w:szCs w:val="20"/>
          <w:shd w:val="clear" w:color="auto" w:fill="FFFFFF"/>
        </w:rPr>
        <w:t xml:space="preserve"> hingga sekarang selalu </w:t>
      </w:r>
      <w:r w:rsidRPr="00083260">
        <w:rPr>
          <w:bCs/>
          <w:color w:val="000000"/>
          <w:sz w:val="20"/>
          <w:szCs w:val="20"/>
          <w:shd w:val="clear" w:color="auto" w:fill="FFFFFF"/>
        </w:rPr>
        <w:t>menjadi tamu</w:t>
      </w:r>
      <w:r w:rsidRPr="00083260">
        <w:rPr>
          <w:color w:val="000000"/>
          <w:sz w:val="20"/>
          <w:szCs w:val="20"/>
          <w:shd w:val="clear" w:color="auto" w:fill="FFFFFF"/>
        </w:rPr>
        <w:t xml:space="preserve"> konsumen. Selain itu, menu di kedai Mie Gacoa tidak hanya mie saja, </w:t>
      </w:r>
      <w:r w:rsidRPr="00083260">
        <w:rPr>
          <w:bCs/>
          <w:color w:val="000000"/>
          <w:sz w:val="20"/>
          <w:szCs w:val="20"/>
          <w:shd w:val="clear" w:color="auto" w:fill="FFFFFF"/>
        </w:rPr>
        <w:t>melainkan</w:t>
      </w:r>
      <w:r w:rsidRPr="00083260">
        <w:rPr>
          <w:color w:val="000000"/>
          <w:sz w:val="20"/>
          <w:szCs w:val="20"/>
          <w:shd w:val="clear" w:color="auto" w:fill="FFFFFF"/>
        </w:rPr>
        <w:t xml:space="preserve"> ada banyak jenis dimsum seperti udang keju, udang rambutan, siomay, kaicak, </w:t>
      </w:r>
      <w:r w:rsidRPr="00083260">
        <w:rPr>
          <w:bCs/>
          <w:color w:val="000000"/>
          <w:sz w:val="20"/>
          <w:szCs w:val="20"/>
          <w:shd w:val="clear" w:color="auto" w:fill="FFFFFF"/>
        </w:rPr>
        <w:t>dimsum siomay.</w:t>
      </w:r>
      <w:r w:rsidRPr="00083260">
        <w:rPr>
          <w:color w:val="000000"/>
          <w:sz w:val="20"/>
          <w:szCs w:val="20"/>
          <w:shd w:val="clear" w:color="auto" w:fill="FFFFFF"/>
        </w:rPr>
        <w:t xml:space="preserve"> Selain </w:t>
      </w:r>
      <w:r w:rsidRPr="00083260">
        <w:rPr>
          <w:bCs/>
          <w:color w:val="000000"/>
          <w:sz w:val="20"/>
          <w:szCs w:val="20"/>
          <w:shd w:val="clear" w:color="auto" w:fill="FFFFFF"/>
        </w:rPr>
        <w:t>itu tersedia juga aneka</w:t>
      </w:r>
      <w:r w:rsidRPr="00083260">
        <w:rPr>
          <w:color w:val="000000"/>
          <w:sz w:val="20"/>
          <w:szCs w:val="20"/>
          <w:shd w:val="clear" w:color="auto" w:fill="FFFFFF"/>
        </w:rPr>
        <w:t xml:space="preserve"> minuman seperti es milo, es teh, es tuyul, es gendruwo, </w:t>
      </w:r>
      <w:r w:rsidRPr="00083260">
        <w:rPr>
          <w:bCs/>
          <w:color w:val="000000"/>
          <w:sz w:val="20"/>
          <w:szCs w:val="20"/>
          <w:shd w:val="clear" w:color="auto" w:fill="FFFFFF"/>
        </w:rPr>
        <w:t>beef tea dll.</w:t>
      </w:r>
      <w:r w:rsidR="000D2B40" w:rsidRPr="00083260">
        <w:rPr>
          <w:color w:val="000000"/>
          <w:sz w:val="20"/>
          <w:szCs w:val="20"/>
        </w:rPr>
        <w:t xml:space="preserve">  </w:t>
      </w:r>
      <w:r w:rsidR="000D2B40" w:rsidRPr="003C194A">
        <w:rPr>
          <w:color w:val="000000"/>
          <w:sz w:val="20"/>
          <w:szCs w:val="20"/>
        </w:rPr>
        <w:t xml:space="preserve"> </w:t>
      </w:r>
    </w:p>
    <w:p w14:paraId="7D21263E" w14:textId="77777777" w:rsidR="00083260" w:rsidRDefault="00083260" w:rsidP="00083260">
      <w:pPr>
        <w:pStyle w:val="NoSpacing"/>
        <w:ind w:firstLine="284"/>
        <w:jc w:val="both"/>
        <w:rPr>
          <w:bCs/>
          <w:sz w:val="20"/>
          <w:szCs w:val="20"/>
          <w:lang w:val="en-US"/>
        </w:rPr>
      </w:pPr>
      <w:r w:rsidRPr="00083260">
        <w:rPr>
          <w:bCs/>
          <w:color w:val="000000"/>
          <w:sz w:val="20"/>
          <w:szCs w:val="20"/>
          <w:shd w:val="clear" w:color="auto" w:fill="FFFFFF"/>
        </w:rPr>
        <w:t>Kualitas layanan</w:t>
      </w:r>
      <w:r w:rsidRPr="00083260">
        <w:rPr>
          <w:color w:val="000000"/>
          <w:sz w:val="20"/>
          <w:szCs w:val="20"/>
          <w:shd w:val="clear" w:color="auto" w:fill="FFFFFF"/>
        </w:rPr>
        <w:t xml:space="preserve"> adalah kegiatan ekonomi yang menciptakan atau menghasilkan waktu, tempat, </w:t>
      </w:r>
      <w:r w:rsidRPr="00083260">
        <w:rPr>
          <w:bCs/>
          <w:color w:val="000000"/>
          <w:sz w:val="20"/>
          <w:szCs w:val="20"/>
          <w:shd w:val="clear" w:color="auto" w:fill="FFFFFF"/>
        </w:rPr>
        <w:t>bentuk,</w:t>
      </w:r>
      <w:r w:rsidRPr="00083260">
        <w:rPr>
          <w:color w:val="000000"/>
          <w:sz w:val="20"/>
          <w:szCs w:val="20"/>
          <w:shd w:val="clear" w:color="auto" w:fill="FFFFFF"/>
        </w:rPr>
        <w:t xml:space="preserve"> dan kebutuhan atau keinginan psikologis. Dari </w:t>
      </w:r>
      <w:r w:rsidRPr="00083260">
        <w:rPr>
          <w:bCs/>
          <w:color w:val="000000"/>
          <w:sz w:val="20"/>
          <w:szCs w:val="20"/>
          <w:shd w:val="clear" w:color="auto" w:fill="FFFFFF"/>
        </w:rPr>
        <w:t>sudut pandang</w:t>
      </w:r>
      <w:r w:rsidRPr="00083260">
        <w:rPr>
          <w:color w:val="000000"/>
          <w:sz w:val="20"/>
          <w:szCs w:val="20"/>
          <w:shd w:val="clear" w:color="auto" w:fill="FFFFFF"/>
        </w:rPr>
        <w:t xml:space="preserve"> di atas dapat disimpulkan bahwa kualitas pelayanan adalah tingkat kemampuan perusahaan untuk </w:t>
      </w:r>
      <w:r w:rsidRPr="00083260">
        <w:rPr>
          <w:bCs/>
          <w:color w:val="000000"/>
          <w:sz w:val="20"/>
          <w:szCs w:val="20"/>
          <w:shd w:val="clear" w:color="auto" w:fill="FFFFFF"/>
        </w:rPr>
        <w:t>menyediakan</w:t>
      </w:r>
      <w:r w:rsidRPr="00083260">
        <w:rPr>
          <w:color w:val="000000"/>
          <w:sz w:val="20"/>
          <w:szCs w:val="20"/>
          <w:shd w:val="clear" w:color="auto" w:fill="FFFFFF"/>
        </w:rPr>
        <w:t xml:space="preserve"> segala sesuatu yang diharapkan pelanggan ketika mereka memuaskan kebutuhannya. </w:t>
      </w:r>
      <w:r w:rsidRPr="00083260">
        <w:rPr>
          <w:bCs/>
          <w:color w:val="000000"/>
          <w:sz w:val="20"/>
          <w:szCs w:val="20"/>
          <w:shd w:val="clear" w:color="auto" w:fill="FFFFFF"/>
        </w:rPr>
        <w:t>Berdasarkan</w:t>
      </w:r>
      <w:r w:rsidRPr="00083260">
        <w:rPr>
          <w:color w:val="000000"/>
          <w:sz w:val="20"/>
          <w:szCs w:val="20"/>
          <w:shd w:val="clear" w:color="auto" w:fill="FFFFFF"/>
        </w:rPr>
        <w:t xml:space="preserve"> pengertian kualitas pelayanan dapat disimpulkan bahwa </w:t>
      </w:r>
      <w:r w:rsidRPr="00083260">
        <w:rPr>
          <w:bCs/>
          <w:color w:val="000000"/>
          <w:sz w:val="20"/>
          <w:szCs w:val="20"/>
          <w:shd w:val="clear" w:color="auto" w:fill="FFFFFF"/>
        </w:rPr>
        <w:t>kemampuan</w:t>
      </w:r>
      <w:r w:rsidRPr="00083260">
        <w:rPr>
          <w:color w:val="000000"/>
          <w:sz w:val="20"/>
          <w:szCs w:val="20"/>
          <w:shd w:val="clear" w:color="auto" w:fill="FFFFFF"/>
        </w:rPr>
        <w:t xml:space="preserve"> suatu </w:t>
      </w:r>
      <w:r w:rsidRPr="00083260">
        <w:rPr>
          <w:bCs/>
          <w:color w:val="000000"/>
          <w:sz w:val="20"/>
          <w:szCs w:val="20"/>
          <w:shd w:val="clear" w:color="auto" w:fill="FFFFFF"/>
        </w:rPr>
        <w:t>perusahaan dalam</w:t>
      </w:r>
      <w:r w:rsidRPr="00083260">
        <w:rPr>
          <w:color w:val="000000"/>
          <w:sz w:val="20"/>
          <w:szCs w:val="20"/>
          <w:shd w:val="clear" w:color="auto" w:fill="FFFFFF"/>
        </w:rPr>
        <w:t xml:space="preserve"> memuaskan kebutuhan dan keinginan konsumen </w:t>
      </w:r>
      <w:r w:rsidRPr="00083260">
        <w:rPr>
          <w:bCs/>
          <w:color w:val="000000"/>
          <w:sz w:val="20"/>
          <w:szCs w:val="20"/>
          <w:shd w:val="clear" w:color="auto" w:fill="FFFFFF"/>
        </w:rPr>
        <w:t>berdasarkan pelayanan</w:t>
      </w:r>
      <w:r w:rsidRPr="00083260">
        <w:rPr>
          <w:color w:val="000000"/>
          <w:sz w:val="20"/>
          <w:szCs w:val="20"/>
          <w:shd w:val="clear" w:color="auto" w:fill="FFFFFF"/>
        </w:rPr>
        <w:t xml:space="preserve"> yang </w:t>
      </w:r>
      <w:r w:rsidRPr="00083260">
        <w:rPr>
          <w:bCs/>
          <w:color w:val="000000"/>
          <w:sz w:val="20"/>
          <w:szCs w:val="20"/>
          <w:shd w:val="clear" w:color="auto" w:fill="FFFFFF"/>
        </w:rPr>
        <w:t>diberikan [1]</w:t>
      </w:r>
      <w:r w:rsidRPr="00083260">
        <w:rPr>
          <w:color w:val="000000"/>
          <w:sz w:val="20"/>
          <w:szCs w:val="20"/>
          <w:shd w:val="clear" w:color="auto" w:fill="FFFFFF"/>
        </w:rPr>
        <w:t xml:space="preserve"> Berikut </w:t>
      </w:r>
      <w:r w:rsidRPr="00083260">
        <w:rPr>
          <w:bCs/>
          <w:color w:val="000000"/>
          <w:sz w:val="20"/>
          <w:szCs w:val="20"/>
          <w:shd w:val="clear" w:color="auto" w:fill="FFFFFF"/>
        </w:rPr>
        <w:t>lima indikatornya</w:t>
      </w:r>
      <w:r w:rsidRPr="00083260">
        <w:rPr>
          <w:color w:val="000000"/>
          <w:sz w:val="20"/>
          <w:szCs w:val="20"/>
          <w:shd w:val="clear" w:color="auto" w:fill="FFFFFF"/>
        </w:rPr>
        <w:t xml:space="preserve"> yaitu: </w:t>
      </w:r>
      <w:r w:rsidRPr="00083260">
        <w:rPr>
          <w:bCs/>
          <w:color w:val="000000"/>
          <w:sz w:val="20"/>
          <w:szCs w:val="20"/>
          <w:shd w:val="clear" w:color="auto" w:fill="FFFFFF"/>
        </w:rPr>
        <w:t>a)</w:t>
      </w:r>
      <w:r w:rsidRPr="00083260">
        <w:rPr>
          <w:color w:val="000000"/>
          <w:sz w:val="20"/>
          <w:szCs w:val="20"/>
          <w:shd w:val="clear" w:color="auto" w:fill="FFFFFF"/>
        </w:rPr>
        <w:t xml:space="preserve"> Tangible (bukti </w:t>
      </w:r>
      <w:r w:rsidRPr="00083260">
        <w:rPr>
          <w:bCs/>
          <w:color w:val="000000"/>
          <w:sz w:val="20"/>
          <w:szCs w:val="20"/>
          <w:shd w:val="clear" w:color="auto" w:fill="FFFFFF"/>
        </w:rPr>
        <w:t>fisik) adalah penampilan.</w:t>
      </w:r>
      <w:r w:rsidRPr="00083260">
        <w:rPr>
          <w:color w:val="000000"/>
          <w:sz w:val="20"/>
          <w:szCs w:val="20"/>
          <w:shd w:val="clear" w:color="auto" w:fill="FFFFFF"/>
        </w:rPr>
        <w:t xml:space="preserve"> fasilitas fisik, peralatan, </w:t>
      </w:r>
      <w:r w:rsidRPr="00083260">
        <w:rPr>
          <w:bCs/>
          <w:color w:val="000000"/>
          <w:sz w:val="20"/>
          <w:szCs w:val="20"/>
          <w:shd w:val="clear" w:color="auto" w:fill="FFFFFF"/>
        </w:rPr>
        <w:t>personil</w:t>
      </w:r>
      <w:r w:rsidRPr="00083260">
        <w:rPr>
          <w:color w:val="000000"/>
          <w:sz w:val="20"/>
          <w:szCs w:val="20"/>
          <w:shd w:val="clear" w:color="auto" w:fill="FFFFFF"/>
        </w:rPr>
        <w:t xml:space="preserve"> dan </w:t>
      </w:r>
      <w:r w:rsidRPr="00083260">
        <w:rPr>
          <w:bCs/>
          <w:color w:val="000000"/>
          <w:sz w:val="20"/>
          <w:szCs w:val="20"/>
          <w:shd w:val="clear" w:color="auto" w:fill="FFFFFF"/>
        </w:rPr>
        <w:t>bangunan. Keandalan adalah</w:t>
      </w:r>
      <w:r w:rsidRPr="00083260">
        <w:rPr>
          <w:color w:val="000000"/>
          <w:sz w:val="20"/>
          <w:szCs w:val="20"/>
          <w:shd w:val="clear" w:color="auto" w:fill="FFFFFF"/>
        </w:rPr>
        <w:t xml:space="preserve"> kemampuan untuk memberikan </w:t>
      </w:r>
      <w:r w:rsidRPr="00083260">
        <w:rPr>
          <w:bCs/>
          <w:color w:val="000000"/>
          <w:sz w:val="20"/>
          <w:szCs w:val="20"/>
          <w:shd w:val="clear" w:color="auto" w:fill="FFFFFF"/>
        </w:rPr>
        <w:t>layanan</w:t>
      </w:r>
      <w:r w:rsidRPr="00083260">
        <w:rPr>
          <w:color w:val="000000"/>
          <w:sz w:val="20"/>
          <w:szCs w:val="20"/>
          <w:shd w:val="clear" w:color="auto" w:fill="FFFFFF"/>
        </w:rPr>
        <w:t xml:space="preserve"> yang dijanjikan dengan </w:t>
      </w:r>
      <w:r w:rsidRPr="00083260">
        <w:rPr>
          <w:bCs/>
          <w:color w:val="000000"/>
          <w:sz w:val="20"/>
          <w:szCs w:val="20"/>
          <w:shd w:val="clear" w:color="auto" w:fill="FFFFFF"/>
        </w:rPr>
        <w:t>andal</w:t>
      </w:r>
      <w:r w:rsidRPr="00083260">
        <w:rPr>
          <w:color w:val="000000"/>
          <w:sz w:val="20"/>
          <w:szCs w:val="20"/>
          <w:shd w:val="clear" w:color="auto" w:fill="FFFFFF"/>
        </w:rPr>
        <w:t xml:space="preserve"> dan akurat. </w:t>
      </w:r>
      <w:r w:rsidRPr="00083260">
        <w:rPr>
          <w:bCs/>
          <w:color w:val="000000"/>
          <w:sz w:val="20"/>
          <w:szCs w:val="20"/>
          <w:shd w:val="clear" w:color="auto" w:fill="FFFFFF"/>
        </w:rPr>
        <w:t>b) Responsiveness yaitu kemampuan</w:t>
      </w:r>
      <w:r w:rsidRPr="00083260">
        <w:rPr>
          <w:color w:val="000000"/>
          <w:sz w:val="20"/>
          <w:szCs w:val="20"/>
          <w:shd w:val="clear" w:color="auto" w:fill="FFFFFF"/>
        </w:rPr>
        <w:t xml:space="preserve"> untuk membantu pelanggan dan memberikan </w:t>
      </w:r>
      <w:r w:rsidRPr="00083260">
        <w:rPr>
          <w:bCs/>
          <w:color w:val="000000"/>
          <w:sz w:val="20"/>
          <w:szCs w:val="20"/>
          <w:shd w:val="clear" w:color="auto" w:fill="FFFFFF"/>
        </w:rPr>
        <w:t>pelayanan</w:t>
      </w:r>
      <w:r w:rsidRPr="00083260">
        <w:rPr>
          <w:color w:val="000000"/>
          <w:sz w:val="20"/>
          <w:szCs w:val="20"/>
          <w:shd w:val="clear" w:color="auto" w:fill="FFFFFF"/>
        </w:rPr>
        <w:t xml:space="preserve"> dengan cepat. </w:t>
      </w:r>
      <w:r w:rsidRPr="00083260">
        <w:rPr>
          <w:bCs/>
          <w:color w:val="000000"/>
          <w:sz w:val="20"/>
          <w:szCs w:val="20"/>
          <w:shd w:val="clear" w:color="auto" w:fill="FFFFFF"/>
        </w:rPr>
        <w:t>C. Jaminan (guarantee) adalah pengetahuan, kesopanan</w:t>
      </w:r>
      <w:r w:rsidRPr="00083260">
        <w:rPr>
          <w:color w:val="000000"/>
          <w:sz w:val="20"/>
          <w:szCs w:val="20"/>
          <w:shd w:val="clear" w:color="auto" w:fill="FFFFFF"/>
        </w:rPr>
        <w:t xml:space="preserve"> dan kemampuan karyawan untuk </w:t>
      </w:r>
      <w:r w:rsidRPr="00083260">
        <w:rPr>
          <w:bCs/>
          <w:color w:val="000000"/>
          <w:sz w:val="20"/>
          <w:szCs w:val="20"/>
          <w:shd w:val="clear" w:color="auto" w:fill="FFFFFF"/>
        </w:rPr>
        <w:t>menciptakan kepercayaan</w:t>
      </w:r>
      <w:r w:rsidRPr="00083260">
        <w:rPr>
          <w:color w:val="000000"/>
          <w:sz w:val="20"/>
          <w:szCs w:val="20"/>
          <w:shd w:val="clear" w:color="auto" w:fill="FFFFFF"/>
        </w:rPr>
        <w:t xml:space="preserve"> dan </w:t>
      </w:r>
      <w:r w:rsidRPr="00083260">
        <w:rPr>
          <w:bCs/>
          <w:color w:val="000000"/>
          <w:sz w:val="20"/>
          <w:szCs w:val="20"/>
          <w:shd w:val="clear" w:color="auto" w:fill="FFFFFF"/>
        </w:rPr>
        <w:lastRenderedPageBreak/>
        <w:t>keyakinan. D. Empati (empathy) adalah kepedulian</w:t>
      </w:r>
      <w:r w:rsidRPr="00083260">
        <w:rPr>
          <w:color w:val="000000"/>
          <w:sz w:val="20"/>
          <w:szCs w:val="20"/>
          <w:shd w:val="clear" w:color="auto" w:fill="FFFFFF"/>
        </w:rPr>
        <w:t xml:space="preserve"> dan perhatian pribadi yang </w:t>
      </w:r>
      <w:r w:rsidRPr="00083260">
        <w:rPr>
          <w:bCs/>
          <w:color w:val="000000"/>
          <w:sz w:val="20"/>
          <w:szCs w:val="20"/>
          <w:shd w:val="clear" w:color="auto" w:fill="FFFFFF"/>
        </w:rPr>
        <w:t>diarahkan</w:t>
      </w:r>
      <w:r w:rsidRPr="00083260">
        <w:rPr>
          <w:color w:val="000000"/>
          <w:sz w:val="20"/>
          <w:szCs w:val="20"/>
          <w:shd w:val="clear" w:color="auto" w:fill="FFFFFF"/>
        </w:rPr>
        <w:t xml:space="preserve"> kepada </w:t>
      </w:r>
      <w:r w:rsidRPr="00083260">
        <w:rPr>
          <w:bCs/>
          <w:color w:val="000000"/>
          <w:sz w:val="20"/>
          <w:szCs w:val="20"/>
          <w:shd w:val="clear" w:color="auto" w:fill="FFFFFF"/>
        </w:rPr>
        <w:t>klien [2].</w:t>
      </w:r>
      <w:r w:rsidRPr="00083260">
        <w:rPr>
          <w:color w:val="000000"/>
          <w:sz w:val="20"/>
          <w:szCs w:val="20"/>
          <w:shd w:val="clear" w:color="auto" w:fill="FFFFFF"/>
        </w:rPr>
        <w:t xml:space="preserve"> Kualitas </w:t>
      </w:r>
      <w:r w:rsidRPr="00083260">
        <w:rPr>
          <w:bCs/>
          <w:color w:val="000000"/>
          <w:sz w:val="20"/>
          <w:szCs w:val="20"/>
          <w:shd w:val="clear" w:color="auto" w:fill="FFFFFF"/>
        </w:rPr>
        <w:t>layanan adalah</w:t>
      </w:r>
      <w:r w:rsidRPr="00083260">
        <w:rPr>
          <w:color w:val="000000"/>
          <w:sz w:val="20"/>
          <w:szCs w:val="20"/>
          <w:shd w:val="clear" w:color="auto" w:fill="FFFFFF"/>
        </w:rPr>
        <w:t xml:space="preserve"> keunggulan yang diharapkan dan </w:t>
      </w:r>
      <w:r w:rsidRPr="00083260">
        <w:rPr>
          <w:bCs/>
          <w:color w:val="000000"/>
          <w:sz w:val="20"/>
          <w:szCs w:val="20"/>
          <w:shd w:val="clear" w:color="auto" w:fill="FFFFFF"/>
        </w:rPr>
        <w:t>pengelolaan</w:t>
      </w:r>
      <w:r w:rsidRPr="00083260">
        <w:rPr>
          <w:color w:val="000000"/>
          <w:sz w:val="20"/>
          <w:szCs w:val="20"/>
          <w:shd w:val="clear" w:color="auto" w:fill="FFFFFF"/>
        </w:rPr>
        <w:t xml:space="preserve"> keunggulan tersebut untuk memenuhi </w:t>
      </w:r>
      <w:r w:rsidRPr="00083260">
        <w:rPr>
          <w:bCs/>
          <w:color w:val="000000"/>
          <w:sz w:val="20"/>
          <w:szCs w:val="20"/>
          <w:shd w:val="clear" w:color="auto" w:fill="FFFFFF"/>
        </w:rPr>
        <w:t>harapan</w:t>
      </w:r>
      <w:r w:rsidRPr="00083260">
        <w:rPr>
          <w:color w:val="000000"/>
          <w:sz w:val="20"/>
          <w:szCs w:val="20"/>
          <w:shd w:val="clear" w:color="auto" w:fill="FFFFFF"/>
        </w:rPr>
        <w:t xml:space="preserve"> konsumen. </w:t>
      </w:r>
      <w:r w:rsidRPr="00083260">
        <w:rPr>
          <w:bCs/>
          <w:color w:val="000000"/>
          <w:sz w:val="20"/>
          <w:szCs w:val="20"/>
          <w:shd w:val="clear" w:color="auto" w:fill="FFFFFF"/>
        </w:rPr>
        <w:t>Jika pelayanan atau</w:t>
      </w:r>
      <w:r w:rsidRPr="00083260">
        <w:rPr>
          <w:color w:val="000000"/>
          <w:sz w:val="20"/>
          <w:szCs w:val="20"/>
          <w:shd w:val="clear" w:color="auto" w:fill="FFFFFF"/>
        </w:rPr>
        <w:t xml:space="preserve"> jasa yang diterima atau </w:t>
      </w:r>
      <w:r w:rsidRPr="00083260">
        <w:rPr>
          <w:bCs/>
          <w:color w:val="000000"/>
          <w:sz w:val="20"/>
          <w:szCs w:val="20"/>
          <w:shd w:val="clear" w:color="auto" w:fill="FFFFFF"/>
        </w:rPr>
        <w:t>dialami memenuhi harapan,</w:t>
      </w:r>
      <w:r w:rsidRPr="00083260">
        <w:rPr>
          <w:color w:val="000000"/>
          <w:sz w:val="20"/>
          <w:szCs w:val="20"/>
          <w:shd w:val="clear" w:color="auto" w:fill="FFFFFF"/>
        </w:rPr>
        <w:t xml:space="preserve"> maka </w:t>
      </w:r>
      <w:r w:rsidRPr="00083260">
        <w:rPr>
          <w:bCs/>
          <w:color w:val="000000"/>
          <w:sz w:val="20"/>
          <w:szCs w:val="20"/>
          <w:shd w:val="clear" w:color="auto" w:fill="FFFFFF"/>
        </w:rPr>
        <w:t>pelayanan atau</w:t>
      </w:r>
      <w:r w:rsidRPr="00083260">
        <w:rPr>
          <w:color w:val="000000"/>
          <w:sz w:val="20"/>
          <w:szCs w:val="20"/>
          <w:shd w:val="clear" w:color="auto" w:fill="FFFFFF"/>
        </w:rPr>
        <w:t xml:space="preserve"> kualitas pelayanan </w:t>
      </w:r>
      <w:r w:rsidRPr="00083260">
        <w:rPr>
          <w:bCs/>
          <w:color w:val="000000"/>
          <w:sz w:val="20"/>
          <w:szCs w:val="20"/>
          <w:shd w:val="clear" w:color="auto" w:fill="FFFFFF"/>
        </w:rPr>
        <w:t>dinilai</w:t>
      </w:r>
      <w:r w:rsidRPr="00083260">
        <w:rPr>
          <w:color w:val="000000"/>
          <w:sz w:val="20"/>
          <w:szCs w:val="20"/>
          <w:shd w:val="clear" w:color="auto" w:fill="FFFFFF"/>
        </w:rPr>
        <w:t xml:space="preserve"> baik dan memuaskan. Jika </w:t>
      </w:r>
      <w:r w:rsidRPr="00083260">
        <w:rPr>
          <w:bCs/>
          <w:color w:val="000000"/>
          <w:sz w:val="20"/>
          <w:szCs w:val="20"/>
          <w:shd w:val="clear" w:color="auto" w:fill="FFFFFF"/>
        </w:rPr>
        <w:t>pelayanan atau</w:t>
      </w:r>
      <w:r w:rsidRPr="00083260">
        <w:rPr>
          <w:color w:val="000000"/>
          <w:sz w:val="20"/>
          <w:szCs w:val="20"/>
          <w:shd w:val="clear" w:color="auto" w:fill="FFFFFF"/>
        </w:rPr>
        <w:t xml:space="preserve"> jasa yang diterima </w:t>
      </w:r>
      <w:r w:rsidRPr="00083260">
        <w:rPr>
          <w:bCs/>
          <w:color w:val="000000"/>
          <w:sz w:val="20"/>
          <w:szCs w:val="20"/>
          <w:shd w:val="clear" w:color="auto" w:fill="FFFFFF"/>
        </w:rPr>
        <w:t>melebihi</w:t>
      </w:r>
      <w:r w:rsidRPr="00083260">
        <w:rPr>
          <w:color w:val="000000"/>
          <w:sz w:val="20"/>
          <w:szCs w:val="20"/>
          <w:shd w:val="clear" w:color="auto" w:fill="FFFFFF"/>
        </w:rPr>
        <w:t xml:space="preserve"> harapan konsumen, maka </w:t>
      </w:r>
      <w:r w:rsidRPr="00083260">
        <w:rPr>
          <w:bCs/>
          <w:color w:val="000000"/>
          <w:sz w:val="20"/>
          <w:szCs w:val="20"/>
          <w:shd w:val="clear" w:color="auto" w:fill="FFFFFF"/>
        </w:rPr>
        <w:t>pelayanan atau</w:t>
      </w:r>
      <w:r w:rsidRPr="00083260">
        <w:rPr>
          <w:color w:val="000000"/>
          <w:sz w:val="20"/>
          <w:szCs w:val="20"/>
          <w:shd w:val="clear" w:color="auto" w:fill="FFFFFF"/>
        </w:rPr>
        <w:t xml:space="preserve"> kualitas </w:t>
      </w:r>
      <w:r w:rsidRPr="00083260">
        <w:rPr>
          <w:bCs/>
          <w:color w:val="000000"/>
          <w:sz w:val="20"/>
          <w:szCs w:val="20"/>
          <w:shd w:val="clear" w:color="auto" w:fill="FFFFFF"/>
        </w:rPr>
        <w:t>pelayanan dianggap ideal. Sebaliknya, jika pelayanan</w:t>
      </w:r>
      <w:r w:rsidRPr="00083260">
        <w:rPr>
          <w:color w:val="000000"/>
          <w:sz w:val="20"/>
          <w:szCs w:val="20"/>
          <w:shd w:val="clear" w:color="auto" w:fill="FFFFFF"/>
        </w:rPr>
        <w:t xml:space="preserve"> atau pelayanan lebih </w:t>
      </w:r>
      <w:r w:rsidRPr="00083260">
        <w:rPr>
          <w:bCs/>
          <w:color w:val="000000"/>
          <w:sz w:val="20"/>
          <w:szCs w:val="20"/>
          <w:shd w:val="clear" w:color="auto" w:fill="FFFFFF"/>
        </w:rPr>
        <w:t>buruk dari</w:t>
      </w:r>
      <w:r w:rsidRPr="00083260">
        <w:rPr>
          <w:color w:val="000000"/>
          <w:sz w:val="20"/>
          <w:szCs w:val="20"/>
          <w:shd w:val="clear" w:color="auto" w:fill="FFFFFF"/>
        </w:rPr>
        <w:t xml:space="preserve"> yang diharapkan, maka </w:t>
      </w:r>
      <w:r w:rsidRPr="00083260">
        <w:rPr>
          <w:bCs/>
          <w:color w:val="000000"/>
          <w:sz w:val="20"/>
          <w:szCs w:val="20"/>
          <w:shd w:val="clear" w:color="auto" w:fill="FFFFFF"/>
        </w:rPr>
        <w:t>pelayanan atau</w:t>
      </w:r>
      <w:r w:rsidRPr="00083260">
        <w:rPr>
          <w:color w:val="000000"/>
          <w:sz w:val="20"/>
          <w:szCs w:val="20"/>
          <w:shd w:val="clear" w:color="auto" w:fill="FFFFFF"/>
        </w:rPr>
        <w:t xml:space="preserve"> kualitas pelayanan </w:t>
      </w:r>
      <w:r w:rsidRPr="00083260">
        <w:rPr>
          <w:bCs/>
          <w:color w:val="000000"/>
          <w:sz w:val="20"/>
          <w:szCs w:val="20"/>
          <w:shd w:val="clear" w:color="auto" w:fill="FFFFFF"/>
        </w:rPr>
        <w:t>dianggap</w:t>
      </w:r>
      <w:r w:rsidRPr="00083260">
        <w:rPr>
          <w:color w:val="000000"/>
          <w:sz w:val="20"/>
          <w:szCs w:val="20"/>
          <w:shd w:val="clear" w:color="auto" w:fill="FFFFFF"/>
        </w:rPr>
        <w:t xml:space="preserve"> buruk [3]. Hasil penelitian ini didukung oleh penelitian yang </w:t>
      </w:r>
      <w:r w:rsidRPr="00083260">
        <w:rPr>
          <w:bCs/>
          <w:color w:val="000000"/>
          <w:sz w:val="20"/>
          <w:szCs w:val="20"/>
          <w:shd w:val="clear" w:color="auto" w:fill="FFFFFF"/>
        </w:rPr>
        <w:t>menunjukkan</w:t>
      </w:r>
      <w:r w:rsidRPr="00083260">
        <w:rPr>
          <w:color w:val="000000"/>
          <w:sz w:val="20"/>
          <w:szCs w:val="20"/>
          <w:shd w:val="clear" w:color="auto" w:fill="FFFFFF"/>
        </w:rPr>
        <w:t xml:space="preserve"> bahwa kualitas pelayanan berpengaruh signifikan terhadap keputusan pembelian </w:t>
      </w:r>
      <w:r w:rsidRPr="00083260">
        <w:rPr>
          <w:bCs/>
          <w:color w:val="000000"/>
          <w:sz w:val="20"/>
          <w:szCs w:val="20"/>
          <w:shd w:val="clear" w:color="auto" w:fill="FFFFFF"/>
        </w:rPr>
        <w:t>[4].</w:t>
      </w:r>
      <w:r w:rsidR="00593B92" w:rsidRPr="003C194A">
        <w:rPr>
          <w:bCs/>
          <w:sz w:val="20"/>
          <w:szCs w:val="20"/>
          <w:lang w:val="en-US"/>
        </w:rPr>
        <w:t xml:space="preserve">    </w:t>
      </w:r>
    </w:p>
    <w:p w14:paraId="2EF4E256" w14:textId="77777777" w:rsidR="00D37CDB" w:rsidRDefault="00083260" w:rsidP="003C194A">
      <w:pPr>
        <w:pStyle w:val="NoSpacing"/>
        <w:ind w:firstLine="471"/>
        <w:jc w:val="both"/>
        <w:rPr>
          <w:color w:val="000000"/>
          <w:sz w:val="20"/>
          <w:szCs w:val="20"/>
          <w:shd w:val="clear" w:color="auto" w:fill="FFFFFF"/>
        </w:rPr>
      </w:pPr>
      <w:proofErr w:type="gramStart"/>
      <w:r w:rsidRPr="00083260">
        <w:rPr>
          <w:bCs/>
          <w:color w:val="000000"/>
          <w:sz w:val="20"/>
          <w:szCs w:val="20"/>
          <w:shd w:val="clear" w:color="auto" w:fill="FFFFFF"/>
          <w:lang w:val="en-US"/>
        </w:rPr>
        <w:t xml:space="preserve">Promosi </w:t>
      </w:r>
      <w:r w:rsidRPr="00083260">
        <w:rPr>
          <w:color w:val="000000"/>
          <w:sz w:val="20"/>
          <w:szCs w:val="20"/>
          <w:shd w:val="clear" w:color="auto" w:fill="FFFFFF"/>
        </w:rPr>
        <w:t xml:space="preserve"> adalah</w:t>
      </w:r>
      <w:proofErr w:type="gramEnd"/>
      <w:r w:rsidRPr="00083260">
        <w:rPr>
          <w:color w:val="000000"/>
          <w:sz w:val="20"/>
          <w:szCs w:val="20"/>
          <w:shd w:val="clear" w:color="auto" w:fill="FFFFFF"/>
        </w:rPr>
        <w:t xml:space="preserve"> </w:t>
      </w:r>
      <w:r w:rsidRPr="00083260">
        <w:rPr>
          <w:bCs/>
          <w:color w:val="000000"/>
          <w:sz w:val="20"/>
          <w:szCs w:val="20"/>
          <w:shd w:val="clear" w:color="auto" w:fill="FFFFFF"/>
        </w:rPr>
        <w:t>salah satu</w:t>
      </w:r>
      <w:r w:rsidRPr="00083260">
        <w:rPr>
          <w:color w:val="000000"/>
          <w:sz w:val="20"/>
          <w:szCs w:val="20"/>
          <w:shd w:val="clear" w:color="auto" w:fill="FFFFFF"/>
        </w:rPr>
        <w:t xml:space="preserve"> bentuk komunikasi pemasaran. Komunikasi pemasaran adalah kegiatan pemasaran yang </w:t>
      </w:r>
      <w:r w:rsidRPr="00083260">
        <w:rPr>
          <w:bCs/>
          <w:color w:val="000000"/>
          <w:sz w:val="20"/>
          <w:szCs w:val="20"/>
          <w:shd w:val="clear" w:color="auto" w:fill="FFFFFF"/>
        </w:rPr>
        <w:t>bertujuan</w:t>
      </w:r>
      <w:r w:rsidRPr="00083260">
        <w:rPr>
          <w:color w:val="000000"/>
          <w:sz w:val="20"/>
          <w:szCs w:val="20"/>
          <w:shd w:val="clear" w:color="auto" w:fill="FFFFFF"/>
        </w:rPr>
        <w:t xml:space="preserve"> untuk menyebarkan informasi, </w:t>
      </w:r>
      <w:r w:rsidRPr="00083260">
        <w:rPr>
          <w:bCs/>
          <w:color w:val="000000"/>
          <w:sz w:val="20"/>
          <w:szCs w:val="20"/>
          <w:shd w:val="clear" w:color="auto" w:fill="FFFFFF"/>
        </w:rPr>
        <w:t>mempengaruhi/meyakinkan</w:t>
      </w:r>
      <w:r w:rsidRPr="00083260">
        <w:rPr>
          <w:color w:val="000000"/>
          <w:sz w:val="20"/>
          <w:szCs w:val="20"/>
          <w:shd w:val="clear" w:color="auto" w:fill="FFFFFF"/>
        </w:rPr>
        <w:t xml:space="preserve"> pasar sasaran dan mengingatkan mereka </w:t>
      </w:r>
      <w:r w:rsidRPr="00083260">
        <w:rPr>
          <w:bCs/>
          <w:color w:val="000000"/>
          <w:sz w:val="20"/>
          <w:szCs w:val="20"/>
          <w:shd w:val="clear" w:color="auto" w:fill="FFFFFF"/>
        </w:rPr>
        <w:t>tentang</w:t>
      </w:r>
      <w:r w:rsidRPr="00083260">
        <w:rPr>
          <w:color w:val="000000"/>
          <w:sz w:val="20"/>
          <w:szCs w:val="20"/>
          <w:shd w:val="clear" w:color="auto" w:fill="FFFFFF"/>
        </w:rPr>
        <w:t xml:space="preserve"> perusahaan dan produknya bahwa mereka siap untuk membeli dan loyal terhadap produk yang ditawarkan </w:t>
      </w:r>
      <w:r w:rsidRPr="00083260">
        <w:rPr>
          <w:bCs/>
          <w:color w:val="000000"/>
          <w:sz w:val="20"/>
          <w:szCs w:val="20"/>
          <w:shd w:val="clear" w:color="auto" w:fill="FFFFFF"/>
        </w:rPr>
        <w:t>oleh</w:t>
      </w:r>
      <w:r w:rsidRPr="00083260">
        <w:rPr>
          <w:color w:val="000000"/>
          <w:sz w:val="20"/>
          <w:szCs w:val="20"/>
          <w:shd w:val="clear" w:color="auto" w:fill="FFFFFF"/>
        </w:rPr>
        <w:t xml:space="preserve"> perusahaan </w:t>
      </w:r>
      <w:r w:rsidRPr="00083260">
        <w:rPr>
          <w:bCs/>
          <w:color w:val="000000"/>
          <w:sz w:val="20"/>
          <w:szCs w:val="20"/>
          <w:shd w:val="clear" w:color="auto" w:fill="FFFFFF"/>
        </w:rPr>
        <w:t>tersebut</w:t>
      </w:r>
      <w:r w:rsidRPr="00083260">
        <w:rPr>
          <w:color w:val="000000"/>
          <w:sz w:val="20"/>
          <w:szCs w:val="20"/>
          <w:shd w:val="clear" w:color="auto" w:fill="FFFFFF"/>
        </w:rPr>
        <w:t xml:space="preserve"> [5]. </w:t>
      </w:r>
      <w:r w:rsidRPr="00083260">
        <w:rPr>
          <w:bCs/>
          <w:color w:val="000000"/>
          <w:sz w:val="20"/>
          <w:szCs w:val="20"/>
          <w:shd w:val="clear" w:color="auto" w:fill="FFFFFF"/>
        </w:rPr>
        <w:t>Berdasarkan</w:t>
      </w:r>
      <w:r w:rsidRPr="00083260">
        <w:rPr>
          <w:color w:val="000000"/>
          <w:sz w:val="20"/>
          <w:szCs w:val="20"/>
          <w:shd w:val="clear" w:color="auto" w:fill="FFFFFF"/>
        </w:rPr>
        <w:t xml:space="preserve"> pengertian </w:t>
      </w:r>
      <w:r w:rsidRPr="00083260">
        <w:rPr>
          <w:bCs/>
          <w:color w:val="000000"/>
          <w:sz w:val="20"/>
          <w:szCs w:val="20"/>
          <w:shd w:val="clear" w:color="auto" w:fill="FFFFFF"/>
        </w:rPr>
        <w:t>sales promotion</w:t>
      </w:r>
      <w:r w:rsidRPr="00083260">
        <w:rPr>
          <w:color w:val="000000"/>
          <w:sz w:val="20"/>
          <w:szCs w:val="20"/>
          <w:shd w:val="clear" w:color="auto" w:fill="FFFFFF"/>
        </w:rPr>
        <w:t xml:space="preserve"> dapat disimpulkan bahwa </w:t>
      </w:r>
      <w:r w:rsidRPr="00083260">
        <w:rPr>
          <w:bCs/>
          <w:color w:val="000000"/>
          <w:sz w:val="20"/>
          <w:szCs w:val="20"/>
          <w:shd w:val="clear" w:color="auto" w:fill="FFFFFF"/>
        </w:rPr>
        <w:t>kegiatan</w:t>
      </w:r>
      <w:r w:rsidRPr="00083260">
        <w:rPr>
          <w:color w:val="000000"/>
          <w:sz w:val="20"/>
          <w:szCs w:val="20"/>
          <w:shd w:val="clear" w:color="auto" w:fill="FFFFFF"/>
        </w:rPr>
        <w:t xml:space="preserve"> pemasaran </w:t>
      </w:r>
      <w:r w:rsidRPr="00083260">
        <w:rPr>
          <w:bCs/>
          <w:color w:val="000000"/>
          <w:sz w:val="20"/>
          <w:szCs w:val="20"/>
          <w:shd w:val="clear" w:color="auto" w:fill="FFFFFF"/>
        </w:rPr>
        <w:t>yang menghadirkan barang</w:t>
      </w:r>
      <w:r w:rsidRPr="00083260">
        <w:rPr>
          <w:color w:val="000000"/>
          <w:sz w:val="20"/>
          <w:szCs w:val="20"/>
          <w:shd w:val="clear" w:color="auto" w:fill="FFFFFF"/>
        </w:rPr>
        <w:t xml:space="preserve"> atau jasa konsumen </w:t>
      </w:r>
      <w:r w:rsidRPr="00083260">
        <w:rPr>
          <w:bCs/>
          <w:color w:val="000000"/>
          <w:sz w:val="20"/>
          <w:szCs w:val="20"/>
          <w:shd w:val="clear" w:color="auto" w:fill="FFFFFF"/>
        </w:rPr>
        <w:t>dibuat</w:t>
      </w:r>
      <w:r w:rsidRPr="00083260">
        <w:rPr>
          <w:color w:val="000000"/>
          <w:sz w:val="20"/>
          <w:szCs w:val="20"/>
          <w:shd w:val="clear" w:color="auto" w:fill="FFFFFF"/>
        </w:rPr>
        <w:t xml:space="preserve"> semenarik mungkin agar konsumen dapat yakin </w:t>
      </w:r>
      <w:r w:rsidRPr="00083260">
        <w:rPr>
          <w:bCs/>
          <w:color w:val="000000"/>
          <w:sz w:val="20"/>
          <w:szCs w:val="20"/>
          <w:shd w:val="clear" w:color="auto" w:fill="FFFFFF"/>
        </w:rPr>
        <w:t>akan</w:t>
      </w:r>
      <w:r w:rsidRPr="00083260">
        <w:rPr>
          <w:color w:val="000000"/>
          <w:sz w:val="20"/>
          <w:szCs w:val="20"/>
          <w:shd w:val="clear" w:color="auto" w:fill="FFFFFF"/>
        </w:rPr>
        <w:t xml:space="preserve"> membeli produk atau jasa tersebut. </w:t>
      </w:r>
      <w:r w:rsidRPr="00083260">
        <w:rPr>
          <w:bCs/>
          <w:color w:val="000000"/>
          <w:sz w:val="20"/>
          <w:szCs w:val="20"/>
          <w:shd w:val="clear" w:color="auto" w:fill="FFFFFF"/>
        </w:rPr>
        <w:t>Periklanan</w:t>
      </w:r>
      <w:r w:rsidRPr="00083260">
        <w:rPr>
          <w:color w:val="000000"/>
          <w:sz w:val="20"/>
          <w:szCs w:val="20"/>
          <w:shd w:val="clear" w:color="auto" w:fill="FFFFFF"/>
        </w:rPr>
        <w:t xml:space="preserve"> dapat diukur dengan </w:t>
      </w:r>
      <w:r w:rsidRPr="00083260">
        <w:rPr>
          <w:bCs/>
          <w:color w:val="000000"/>
          <w:sz w:val="20"/>
          <w:szCs w:val="20"/>
          <w:shd w:val="clear" w:color="auto" w:fill="FFFFFF"/>
        </w:rPr>
        <w:t>indikator-indikator berikut: a.. Periklanan</w:t>
      </w:r>
      <w:r w:rsidRPr="00083260">
        <w:rPr>
          <w:color w:val="000000"/>
          <w:sz w:val="20"/>
          <w:szCs w:val="20"/>
          <w:shd w:val="clear" w:color="auto" w:fill="FFFFFF"/>
        </w:rPr>
        <w:t xml:space="preserve"> atau </w:t>
      </w:r>
      <w:r w:rsidRPr="00083260">
        <w:rPr>
          <w:bCs/>
          <w:color w:val="000000"/>
          <w:sz w:val="20"/>
          <w:szCs w:val="20"/>
          <w:shd w:val="clear" w:color="auto" w:fill="FFFFFF"/>
        </w:rPr>
        <w:t>promosi adalah setiap</w:t>
      </w:r>
      <w:r w:rsidRPr="00083260">
        <w:rPr>
          <w:color w:val="000000"/>
          <w:sz w:val="20"/>
          <w:szCs w:val="20"/>
          <w:shd w:val="clear" w:color="auto" w:fill="FFFFFF"/>
        </w:rPr>
        <w:t xml:space="preserve"> presentasi </w:t>
      </w:r>
      <w:r w:rsidRPr="00083260">
        <w:rPr>
          <w:bCs/>
          <w:color w:val="000000"/>
          <w:sz w:val="20"/>
          <w:szCs w:val="20"/>
          <w:shd w:val="clear" w:color="auto" w:fill="FFFFFF"/>
        </w:rPr>
        <w:t>impersonal dan iklan</w:t>
      </w:r>
      <w:r w:rsidRPr="00083260">
        <w:rPr>
          <w:color w:val="000000"/>
          <w:sz w:val="20"/>
          <w:szCs w:val="20"/>
          <w:shd w:val="clear" w:color="auto" w:fill="FFFFFF"/>
        </w:rPr>
        <w:t xml:space="preserve"> yang </w:t>
      </w:r>
      <w:r w:rsidRPr="00083260">
        <w:rPr>
          <w:bCs/>
          <w:color w:val="000000"/>
          <w:sz w:val="20"/>
          <w:szCs w:val="20"/>
          <w:shd w:val="clear" w:color="auto" w:fill="FFFFFF"/>
        </w:rPr>
        <w:t>dibayar</w:t>
      </w:r>
      <w:r w:rsidRPr="00083260">
        <w:rPr>
          <w:color w:val="000000"/>
          <w:sz w:val="20"/>
          <w:szCs w:val="20"/>
          <w:shd w:val="clear" w:color="auto" w:fill="FFFFFF"/>
        </w:rPr>
        <w:t xml:space="preserve"> oleh sponsor untuk </w:t>
      </w:r>
      <w:r w:rsidRPr="00083260">
        <w:rPr>
          <w:bCs/>
          <w:color w:val="000000"/>
          <w:sz w:val="20"/>
          <w:szCs w:val="20"/>
          <w:shd w:val="clear" w:color="auto" w:fill="FFFFFF"/>
        </w:rPr>
        <w:t>memperkenalkan ide,</w:t>
      </w:r>
      <w:r w:rsidRPr="00083260">
        <w:rPr>
          <w:color w:val="000000"/>
          <w:sz w:val="20"/>
          <w:szCs w:val="20"/>
          <w:shd w:val="clear" w:color="auto" w:fill="FFFFFF"/>
        </w:rPr>
        <w:t xml:space="preserve"> barang </w:t>
      </w:r>
      <w:r w:rsidRPr="00083260">
        <w:rPr>
          <w:bCs/>
          <w:color w:val="000000"/>
          <w:sz w:val="20"/>
          <w:szCs w:val="20"/>
          <w:shd w:val="clear" w:color="auto" w:fill="FFFFFF"/>
        </w:rPr>
        <w:t>atau</w:t>
      </w:r>
      <w:r w:rsidRPr="00083260">
        <w:rPr>
          <w:color w:val="000000"/>
          <w:sz w:val="20"/>
          <w:szCs w:val="20"/>
          <w:shd w:val="clear" w:color="auto" w:fill="FFFFFF"/>
        </w:rPr>
        <w:t xml:space="preserve"> jasa. </w:t>
      </w:r>
      <w:r w:rsidRPr="00083260">
        <w:rPr>
          <w:bCs/>
          <w:color w:val="000000"/>
          <w:sz w:val="20"/>
          <w:szCs w:val="20"/>
          <w:shd w:val="clear" w:color="auto" w:fill="FFFFFF"/>
        </w:rPr>
        <w:t>b) Promotion</w:t>
      </w:r>
      <w:r w:rsidRPr="00083260">
        <w:rPr>
          <w:color w:val="000000"/>
          <w:sz w:val="20"/>
          <w:szCs w:val="20"/>
          <w:shd w:val="clear" w:color="auto" w:fill="FFFFFF"/>
        </w:rPr>
        <w:t xml:space="preserve"> atau </w:t>
      </w:r>
      <w:r w:rsidRPr="00083260">
        <w:rPr>
          <w:bCs/>
          <w:color w:val="000000"/>
          <w:sz w:val="20"/>
          <w:szCs w:val="20"/>
          <w:shd w:val="clear" w:color="auto" w:fill="FFFFFF"/>
        </w:rPr>
        <w:t>promosi penjualan,</w:t>
      </w:r>
      <w:r w:rsidRPr="00083260">
        <w:rPr>
          <w:color w:val="000000"/>
          <w:sz w:val="20"/>
          <w:szCs w:val="20"/>
          <w:shd w:val="clear" w:color="auto" w:fill="FFFFFF"/>
        </w:rPr>
        <w:t xml:space="preserve"> yaitu </w:t>
      </w:r>
      <w:r w:rsidRPr="00083260">
        <w:rPr>
          <w:bCs/>
          <w:color w:val="000000"/>
          <w:sz w:val="20"/>
          <w:szCs w:val="20"/>
          <w:shd w:val="clear" w:color="auto" w:fill="FFFFFF"/>
        </w:rPr>
        <w:t>berbagai</w:t>
      </w:r>
      <w:r w:rsidRPr="00083260">
        <w:rPr>
          <w:color w:val="000000"/>
          <w:sz w:val="20"/>
          <w:szCs w:val="20"/>
          <w:shd w:val="clear" w:color="auto" w:fill="FFFFFF"/>
        </w:rPr>
        <w:t xml:space="preserve"> insentif jangka </w:t>
      </w:r>
      <w:r w:rsidRPr="00083260">
        <w:rPr>
          <w:bCs/>
          <w:color w:val="000000"/>
          <w:sz w:val="20"/>
          <w:szCs w:val="20"/>
          <w:shd w:val="clear" w:color="auto" w:fill="FFFFFF"/>
        </w:rPr>
        <w:t>pendek</w:t>
      </w:r>
      <w:r w:rsidRPr="00083260">
        <w:rPr>
          <w:color w:val="000000"/>
          <w:sz w:val="20"/>
          <w:szCs w:val="20"/>
          <w:shd w:val="clear" w:color="auto" w:fill="FFFFFF"/>
        </w:rPr>
        <w:t xml:space="preserve"> untuk </w:t>
      </w:r>
      <w:r w:rsidRPr="00083260">
        <w:rPr>
          <w:bCs/>
          <w:color w:val="000000"/>
          <w:sz w:val="20"/>
          <w:szCs w:val="20"/>
          <w:shd w:val="clear" w:color="auto" w:fill="FFFFFF"/>
        </w:rPr>
        <w:t>mendorong</w:t>
      </w:r>
      <w:r w:rsidRPr="00083260">
        <w:rPr>
          <w:color w:val="000000"/>
          <w:sz w:val="20"/>
          <w:szCs w:val="20"/>
          <w:shd w:val="clear" w:color="auto" w:fill="FFFFFF"/>
        </w:rPr>
        <w:t xml:space="preserve"> pembelian </w:t>
      </w:r>
      <w:r w:rsidRPr="00083260">
        <w:rPr>
          <w:bCs/>
          <w:color w:val="000000"/>
          <w:sz w:val="20"/>
          <w:szCs w:val="20"/>
          <w:shd w:val="clear" w:color="auto" w:fill="FFFFFF"/>
        </w:rPr>
        <w:t>atau</w:t>
      </w:r>
      <w:r w:rsidRPr="00083260">
        <w:rPr>
          <w:color w:val="000000"/>
          <w:sz w:val="20"/>
          <w:szCs w:val="20"/>
          <w:shd w:val="clear" w:color="auto" w:fill="FFFFFF"/>
        </w:rPr>
        <w:t xml:space="preserve"> penjualan </w:t>
      </w:r>
      <w:r w:rsidRPr="00083260">
        <w:rPr>
          <w:bCs/>
          <w:color w:val="000000"/>
          <w:sz w:val="20"/>
          <w:szCs w:val="20"/>
          <w:shd w:val="clear" w:color="auto" w:fill="FFFFFF"/>
        </w:rPr>
        <w:t>suatu produk atau</w:t>
      </w:r>
      <w:r w:rsidRPr="00083260">
        <w:rPr>
          <w:color w:val="000000"/>
          <w:sz w:val="20"/>
          <w:szCs w:val="20"/>
          <w:shd w:val="clear" w:color="auto" w:fill="FFFFFF"/>
        </w:rPr>
        <w:t xml:space="preserve"> jasa. </w:t>
      </w:r>
      <w:r w:rsidRPr="00083260">
        <w:rPr>
          <w:bCs/>
          <w:color w:val="000000"/>
          <w:sz w:val="20"/>
          <w:szCs w:val="20"/>
          <w:shd w:val="clear" w:color="auto" w:fill="FFFFFF"/>
        </w:rPr>
        <w:t>C.</w:t>
      </w:r>
      <w:r w:rsidRPr="00083260">
        <w:rPr>
          <w:color w:val="000000"/>
          <w:sz w:val="20"/>
          <w:szCs w:val="20"/>
          <w:shd w:val="clear" w:color="auto" w:fill="FFFFFF"/>
        </w:rPr>
        <w:t xml:space="preserve"> Hubungan masyarakat atau </w:t>
      </w:r>
      <w:r w:rsidRPr="00083260">
        <w:rPr>
          <w:bCs/>
          <w:color w:val="000000"/>
          <w:sz w:val="20"/>
          <w:szCs w:val="20"/>
          <w:shd w:val="clear" w:color="auto" w:fill="FFFFFF"/>
        </w:rPr>
        <w:t>public relations</w:t>
      </w:r>
      <w:r w:rsidRPr="00083260">
        <w:rPr>
          <w:color w:val="000000"/>
          <w:sz w:val="20"/>
          <w:szCs w:val="20"/>
          <w:shd w:val="clear" w:color="auto" w:fill="FFFFFF"/>
        </w:rPr>
        <w:t xml:space="preserve"> menciptakan </w:t>
      </w:r>
      <w:r w:rsidRPr="00083260">
        <w:rPr>
          <w:bCs/>
          <w:color w:val="000000"/>
          <w:sz w:val="20"/>
          <w:szCs w:val="20"/>
          <w:shd w:val="clear" w:color="auto" w:fill="FFFFFF"/>
        </w:rPr>
        <w:t>hubungan</w:t>
      </w:r>
      <w:r w:rsidRPr="00083260">
        <w:rPr>
          <w:color w:val="000000"/>
          <w:sz w:val="20"/>
          <w:szCs w:val="20"/>
          <w:shd w:val="clear" w:color="auto" w:fill="FFFFFF"/>
        </w:rPr>
        <w:t xml:space="preserve"> yang baik </w:t>
      </w:r>
      <w:r w:rsidRPr="00083260">
        <w:rPr>
          <w:bCs/>
          <w:color w:val="000000"/>
          <w:sz w:val="20"/>
          <w:szCs w:val="20"/>
          <w:shd w:val="clear" w:color="auto" w:fill="FFFFFF"/>
        </w:rPr>
        <w:t>di berbagai kelompok sasaran suatu</w:t>
      </w:r>
      <w:r w:rsidRPr="00083260">
        <w:rPr>
          <w:color w:val="000000"/>
          <w:sz w:val="20"/>
          <w:szCs w:val="20"/>
          <w:shd w:val="clear" w:color="auto" w:fill="FFFFFF"/>
        </w:rPr>
        <w:t xml:space="preserve"> perusahaan </w:t>
      </w:r>
      <w:r w:rsidRPr="00083260">
        <w:rPr>
          <w:bCs/>
          <w:color w:val="000000"/>
          <w:sz w:val="20"/>
          <w:szCs w:val="20"/>
          <w:shd w:val="clear" w:color="auto" w:fill="FFFFFF"/>
        </w:rPr>
        <w:t>untuk</w:t>
      </w:r>
      <w:r w:rsidRPr="00083260">
        <w:rPr>
          <w:color w:val="000000"/>
          <w:sz w:val="20"/>
          <w:szCs w:val="20"/>
          <w:shd w:val="clear" w:color="auto" w:fill="FFFFFF"/>
        </w:rPr>
        <w:t xml:space="preserve"> mendapatkan publisitas yang </w:t>
      </w:r>
      <w:r w:rsidRPr="00083260">
        <w:rPr>
          <w:bCs/>
          <w:color w:val="000000"/>
          <w:sz w:val="20"/>
          <w:szCs w:val="20"/>
          <w:shd w:val="clear" w:color="auto" w:fill="FFFFFF"/>
        </w:rPr>
        <w:t>menguntungkan, membangun</w:t>
      </w:r>
      <w:r w:rsidRPr="00083260">
        <w:rPr>
          <w:color w:val="000000"/>
          <w:sz w:val="20"/>
          <w:szCs w:val="20"/>
          <w:shd w:val="clear" w:color="auto" w:fill="FFFFFF"/>
        </w:rPr>
        <w:t xml:space="preserve"> citra perusahaan yang </w:t>
      </w:r>
      <w:r w:rsidRPr="00083260">
        <w:rPr>
          <w:bCs/>
          <w:color w:val="000000"/>
          <w:sz w:val="20"/>
          <w:szCs w:val="20"/>
          <w:shd w:val="clear" w:color="auto" w:fill="FFFFFF"/>
        </w:rPr>
        <w:t>baik dan</w:t>
      </w:r>
      <w:r w:rsidRPr="00083260">
        <w:rPr>
          <w:color w:val="000000"/>
          <w:sz w:val="20"/>
          <w:szCs w:val="20"/>
          <w:shd w:val="clear" w:color="auto" w:fill="FFFFFF"/>
        </w:rPr>
        <w:t xml:space="preserve"> memberikan </w:t>
      </w:r>
      <w:r w:rsidRPr="00083260">
        <w:rPr>
          <w:bCs/>
          <w:color w:val="000000"/>
          <w:sz w:val="20"/>
          <w:szCs w:val="20"/>
          <w:shd w:val="clear" w:color="auto" w:fill="FFFFFF"/>
        </w:rPr>
        <w:t>liputan atau pengalihan</w:t>
      </w:r>
      <w:r w:rsidRPr="00083260">
        <w:rPr>
          <w:color w:val="000000"/>
          <w:sz w:val="20"/>
          <w:szCs w:val="20"/>
          <w:shd w:val="clear" w:color="auto" w:fill="FFFFFF"/>
        </w:rPr>
        <w:t xml:space="preserve"> cerita, </w:t>
      </w:r>
      <w:r w:rsidRPr="00083260">
        <w:rPr>
          <w:bCs/>
          <w:color w:val="000000"/>
          <w:sz w:val="20"/>
          <w:szCs w:val="20"/>
          <w:shd w:val="clear" w:color="auto" w:fill="FFFFFF"/>
        </w:rPr>
        <w:t>rumor</w:t>
      </w:r>
      <w:r w:rsidRPr="00083260">
        <w:rPr>
          <w:color w:val="000000"/>
          <w:sz w:val="20"/>
          <w:szCs w:val="20"/>
          <w:shd w:val="clear" w:color="auto" w:fill="FFFFFF"/>
        </w:rPr>
        <w:t xml:space="preserve"> dan </w:t>
      </w:r>
      <w:r w:rsidRPr="00083260">
        <w:rPr>
          <w:bCs/>
          <w:color w:val="000000"/>
          <w:sz w:val="20"/>
          <w:szCs w:val="20"/>
          <w:shd w:val="clear" w:color="auto" w:fill="FFFFFF"/>
        </w:rPr>
        <w:t>peristiwa</w:t>
      </w:r>
      <w:r w:rsidRPr="00083260">
        <w:rPr>
          <w:color w:val="000000"/>
          <w:sz w:val="20"/>
          <w:szCs w:val="20"/>
          <w:shd w:val="clear" w:color="auto" w:fill="FFFFFF"/>
        </w:rPr>
        <w:t xml:space="preserve"> yang </w:t>
      </w:r>
      <w:r w:rsidRPr="00083260">
        <w:rPr>
          <w:bCs/>
          <w:color w:val="000000"/>
          <w:sz w:val="20"/>
          <w:szCs w:val="20"/>
          <w:shd w:val="clear" w:color="auto" w:fill="FFFFFF"/>
        </w:rPr>
        <w:t>tidak menguntungkan. D.</w:t>
      </w:r>
      <w:r w:rsidRPr="00083260">
        <w:rPr>
          <w:color w:val="000000"/>
          <w:sz w:val="20"/>
          <w:szCs w:val="20"/>
          <w:shd w:val="clear" w:color="auto" w:fill="FFFFFF"/>
        </w:rPr>
        <w:t xml:space="preserve"> Penjualan </w:t>
      </w:r>
      <w:r w:rsidRPr="00083260">
        <w:rPr>
          <w:bCs/>
          <w:color w:val="000000"/>
          <w:sz w:val="20"/>
          <w:szCs w:val="20"/>
          <w:shd w:val="clear" w:color="auto" w:fill="FFFFFF"/>
        </w:rPr>
        <w:t>pribadi,</w:t>
      </w:r>
      <w:r w:rsidRPr="00083260">
        <w:rPr>
          <w:color w:val="000000"/>
          <w:sz w:val="20"/>
          <w:szCs w:val="20"/>
          <w:shd w:val="clear" w:color="auto" w:fill="FFFFFF"/>
        </w:rPr>
        <w:t xml:space="preserve"> atau </w:t>
      </w:r>
      <w:r w:rsidRPr="00083260">
        <w:rPr>
          <w:bCs/>
          <w:color w:val="000000"/>
          <w:sz w:val="20"/>
          <w:szCs w:val="20"/>
          <w:shd w:val="clear" w:color="auto" w:fill="FFFFFF"/>
        </w:rPr>
        <w:t>penjualan pribadi, adalah</w:t>
      </w:r>
      <w:r w:rsidRPr="00083260">
        <w:rPr>
          <w:color w:val="000000"/>
          <w:sz w:val="20"/>
          <w:szCs w:val="20"/>
          <w:shd w:val="clear" w:color="auto" w:fill="FFFFFF"/>
        </w:rPr>
        <w:t xml:space="preserve"> presentasi </w:t>
      </w:r>
      <w:r w:rsidRPr="00083260">
        <w:rPr>
          <w:bCs/>
          <w:color w:val="000000"/>
          <w:sz w:val="20"/>
          <w:szCs w:val="20"/>
          <w:shd w:val="clear" w:color="auto" w:fill="FFFFFF"/>
        </w:rPr>
        <w:t>pribadi</w:t>
      </w:r>
      <w:r w:rsidRPr="00083260">
        <w:rPr>
          <w:color w:val="000000"/>
          <w:sz w:val="20"/>
          <w:szCs w:val="20"/>
          <w:shd w:val="clear" w:color="auto" w:fill="FFFFFF"/>
        </w:rPr>
        <w:t xml:space="preserve"> yang dilakukan oleh </w:t>
      </w:r>
      <w:r w:rsidRPr="00083260">
        <w:rPr>
          <w:bCs/>
          <w:color w:val="000000"/>
          <w:sz w:val="20"/>
          <w:szCs w:val="20"/>
          <w:shd w:val="clear" w:color="auto" w:fill="FFFFFF"/>
        </w:rPr>
        <w:t>seorang</w:t>
      </w:r>
      <w:r w:rsidRPr="00083260">
        <w:rPr>
          <w:color w:val="000000"/>
          <w:sz w:val="20"/>
          <w:szCs w:val="20"/>
          <w:shd w:val="clear" w:color="auto" w:fill="FFFFFF"/>
        </w:rPr>
        <w:t xml:space="preserve"> tenaga penjualan dengan </w:t>
      </w:r>
      <w:r w:rsidRPr="00083260">
        <w:rPr>
          <w:bCs/>
          <w:color w:val="000000"/>
          <w:sz w:val="20"/>
          <w:szCs w:val="20"/>
          <w:shd w:val="clear" w:color="auto" w:fill="FFFFFF"/>
        </w:rPr>
        <w:t>tujuan menghasilkan hasil, yaitu penjualan dan membangun hubungan</w:t>
      </w:r>
      <w:r w:rsidRPr="00083260">
        <w:rPr>
          <w:color w:val="000000"/>
          <w:sz w:val="20"/>
          <w:szCs w:val="20"/>
          <w:shd w:val="clear" w:color="auto" w:fill="FFFFFF"/>
        </w:rPr>
        <w:t xml:space="preserve"> pelanggan. e. Penjualan </w:t>
      </w:r>
      <w:r w:rsidRPr="00083260">
        <w:rPr>
          <w:bCs/>
          <w:color w:val="000000"/>
          <w:sz w:val="20"/>
          <w:szCs w:val="20"/>
          <w:shd w:val="clear" w:color="auto" w:fill="FFFFFF"/>
        </w:rPr>
        <w:t>langsung,</w:t>
      </w:r>
      <w:r w:rsidRPr="00083260">
        <w:rPr>
          <w:color w:val="000000"/>
          <w:sz w:val="20"/>
          <w:szCs w:val="20"/>
          <w:shd w:val="clear" w:color="auto" w:fill="FFFFFF"/>
        </w:rPr>
        <w:t xml:space="preserve"> atau </w:t>
      </w:r>
      <w:r w:rsidRPr="00083260">
        <w:rPr>
          <w:bCs/>
          <w:color w:val="000000"/>
          <w:sz w:val="20"/>
          <w:szCs w:val="20"/>
          <w:shd w:val="clear" w:color="auto" w:fill="FFFFFF"/>
        </w:rPr>
        <w:t>pemasaran langsung, adalah</w:t>
      </w:r>
      <w:r w:rsidRPr="00083260">
        <w:rPr>
          <w:color w:val="000000"/>
          <w:sz w:val="20"/>
          <w:szCs w:val="20"/>
          <w:shd w:val="clear" w:color="auto" w:fill="FFFFFF"/>
        </w:rPr>
        <w:t xml:space="preserve"> hubungan langsung dengan </w:t>
      </w:r>
      <w:r w:rsidRPr="00083260">
        <w:rPr>
          <w:bCs/>
          <w:color w:val="000000"/>
          <w:sz w:val="20"/>
          <w:szCs w:val="20"/>
          <w:shd w:val="clear" w:color="auto" w:fill="FFFFFF"/>
        </w:rPr>
        <w:t>pelanggan sasaran,</w:t>
      </w:r>
      <w:r w:rsidRPr="00083260">
        <w:rPr>
          <w:color w:val="000000"/>
          <w:sz w:val="20"/>
          <w:szCs w:val="20"/>
          <w:shd w:val="clear" w:color="auto" w:fill="FFFFFF"/>
        </w:rPr>
        <w:t xml:space="preserve"> yang </w:t>
      </w:r>
      <w:r w:rsidRPr="00083260">
        <w:rPr>
          <w:bCs/>
          <w:color w:val="000000"/>
          <w:sz w:val="20"/>
          <w:szCs w:val="20"/>
          <w:shd w:val="clear" w:color="auto" w:fill="FFFFFF"/>
        </w:rPr>
        <w:t>tujuannya adalah untuk menerima</w:t>
      </w:r>
      <w:r w:rsidRPr="00083260">
        <w:rPr>
          <w:color w:val="000000"/>
          <w:sz w:val="20"/>
          <w:szCs w:val="20"/>
          <w:shd w:val="clear" w:color="auto" w:fill="FFFFFF"/>
        </w:rPr>
        <w:t xml:space="preserve"> tanggapan segera </w:t>
      </w:r>
      <w:r w:rsidRPr="00083260">
        <w:rPr>
          <w:bCs/>
          <w:color w:val="000000"/>
          <w:sz w:val="20"/>
          <w:szCs w:val="20"/>
          <w:shd w:val="clear" w:color="auto" w:fill="FFFFFF"/>
        </w:rPr>
        <w:t>dan mempromosikan</w:t>
      </w:r>
      <w:r w:rsidRPr="00083260">
        <w:rPr>
          <w:color w:val="000000"/>
          <w:sz w:val="20"/>
          <w:szCs w:val="20"/>
          <w:shd w:val="clear" w:color="auto" w:fill="FFFFFF"/>
        </w:rPr>
        <w:t xml:space="preserve"> hubungan yang </w:t>
      </w:r>
      <w:r w:rsidRPr="00083260">
        <w:rPr>
          <w:bCs/>
          <w:color w:val="000000"/>
          <w:sz w:val="20"/>
          <w:szCs w:val="20"/>
          <w:shd w:val="clear" w:color="auto" w:fill="FFFFFF"/>
        </w:rPr>
        <w:t>berkelanjutan dengan pelanggan [6]. Periklanan</w:t>
      </w:r>
      <w:r w:rsidRPr="00083260">
        <w:rPr>
          <w:color w:val="000000"/>
          <w:sz w:val="20"/>
          <w:szCs w:val="20"/>
          <w:shd w:val="clear" w:color="auto" w:fill="FFFFFF"/>
        </w:rPr>
        <w:t xml:space="preserve"> adalah kegiatan yang mengkomunikasikan </w:t>
      </w:r>
      <w:r w:rsidRPr="00083260">
        <w:rPr>
          <w:bCs/>
          <w:color w:val="000000"/>
          <w:sz w:val="20"/>
          <w:szCs w:val="20"/>
          <w:shd w:val="clear" w:color="auto" w:fill="FFFFFF"/>
        </w:rPr>
        <w:t>layanan</w:t>
      </w:r>
      <w:r w:rsidRPr="00083260">
        <w:rPr>
          <w:color w:val="000000"/>
          <w:sz w:val="20"/>
          <w:szCs w:val="20"/>
          <w:shd w:val="clear" w:color="auto" w:fill="FFFFFF"/>
        </w:rPr>
        <w:t xml:space="preserve"> produk yang </w:t>
      </w:r>
      <w:r w:rsidRPr="00083260">
        <w:rPr>
          <w:bCs/>
          <w:color w:val="000000"/>
          <w:sz w:val="20"/>
          <w:szCs w:val="20"/>
          <w:shd w:val="clear" w:color="auto" w:fill="FFFFFF"/>
        </w:rPr>
        <w:t>mendorong</w:t>
      </w:r>
      <w:r w:rsidRPr="00083260">
        <w:rPr>
          <w:color w:val="000000"/>
          <w:sz w:val="20"/>
          <w:szCs w:val="20"/>
          <w:shd w:val="clear" w:color="auto" w:fill="FFFFFF"/>
        </w:rPr>
        <w:t xml:space="preserve"> pelanggan sasaran untuk membelinya [7]. Hasil penelitian ini didukung oleh penelitian bahwa promosi </w:t>
      </w:r>
      <w:r w:rsidRPr="00083260">
        <w:rPr>
          <w:bCs/>
          <w:color w:val="000000"/>
          <w:sz w:val="20"/>
          <w:szCs w:val="20"/>
          <w:shd w:val="clear" w:color="auto" w:fill="FFFFFF"/>
        </w:rPr>
        <w:t>penjualan</w:t>
      </w:r>
      <w:r w:rsidRPr="00083260">
        <w:rPr>
          <w:color w:val="000000"/>
          <w:sz w:val="20"/>
          <w:szCs w:val="20"/>
          <w:shd w:val="clear" w:color="auto" w:fill="FFFFFF"/>
        </w:rPr>
        <w:t xml:space="preserve"> berpengaruh signifikan terhadap keputusan pembelian [8].</w:t>
      </w:r>
    </w:p>
    <w:p w14:paraId="6FEE5A31" w14:textId="77777777" w:rsidR="00D37CDB" w:rsidRDefault="00D37CDB" w:rsidP="00AC6902">
      <w:pPr>
        <w:pStyle w:val="NoSpacing"/>
        <w:ind w:firstLine="471"/>
        <w:jc w:val="both"/>
        <w:rPr>
          <w:rStyle w:val="Emphasis"/>
          <w:i w:val="0"/>
          <w:iCs w:val="0"/>
          <w:sz w:val="20"/>
          <w:szCs w:val="20"/>
        </w:rPr>
      </w:pPr>
      <w:r w:rsidRPr="00D37CDB">
        <w:rPr>
          <w:color w:val="000000"/>
          <w:sz w:val="20"/>
          <w:szCs w:val="20"/>
          <w:shd w:val="clear" w:color="auto" w:fill="FFFFFF"/>
        </w:rPr>
        <w:t xml:space="preserve">Harga adalah sejumlah uang yang ditukarkan </w:t>
      </w:r>
      <w:r w:rsidRPr="00D37CDB">
        <w:rPr>
          <w:bCs/>
          <w:color w:val="000000"/>
          <w:sz w:val="20"/>
          <w:szCs w:val="20"/>
          <w:shd w:val="clear" w:color="auto" w:fill="FFFFFF"/>
        </w:rPr>
        <w:t>dengan</w:t>
      </w:r>
      <w:r w:rsidRPr="00D37CDB">
        <w:rPr>
          <w:color w:val="000000"/>
          <w:sz w:val="20"/>
          <w:szCs w:val="20"/>
          <w:shd w:val="clear" w:color="auto" w:fill="FFFFFF"/>
        </w:rPr>
        <w:t xml:space="preserve"> suatu produk atau </w:t>
      </w:r>
      <w:r w:rsidRPr="00D37CDB">
        <w:rPr>
          <w:bCs/>
          <w:color w:val="000000"/>
          <w:sz w:val="20"/>
          <w:szCs w:val="20"/>
          <w:shd w:val="clear" w:color="auto" w:fill="FFFFFF"/>
        </w:rPr>
        <w:t>jasa. Selanjutnya,</w:t>
      </w:r>
      <w:r w:rsidRPr="00D37CDB">
        <w:rPr>
          <w:color w:val="000000"/>
          <w:sz w:val="20"/>
          <w:szCs w:val="20"/>
          <w:shd w:val="clear" w:color="auto" w:fill="FFFFFF"/>
        </w:rPr>
        <w:t xml:space="preserve"> harga adalah jumlah </w:t>
      </w:r>
      <w:r w:rsidRPr="00D37CDB">
        <w:rPr>
          <w:bCs/>
          <w:color w:val="000000"/>
          <w:sz w:val="20"/>
          <w:szCs w:val="20"/>
          <w:shd w:val="clear" w:color="auto" w:fill="FFFFFF"/>
        </w:rPr>
        <w:t>dari</w:t>
      </w:r>
      <w:r w:rsidRPr="00D37CDB">
        <w:rPr>
          <w:color w:val="000000"/>
          <w:sz w:val="20"/>
          <w:szCs w:val="20"/>
          <w:shd w:val="clear" w:color="auto" w:fill="FFFFFF"/>
        </w:rPr>
        <w:t xml:space="preserve"> nilai total yang </w:t>
      </w:r>
      <w:r w:rsidRPr="00D37CDB">
        <w:rPr>
          <w:bCs/>
          <w:color w:val="000000"/>
          <w:sz w:val="20"/>
          <w:szCs w:val="20"/>
          <w:shd w:val="clear" w:color="auto" w:fill="FFFFFF"/>
        </w:rPr>
        <w:t>ditukarkan</w:t>
      </w:r>
      <w:r w:rsidRPr="00D37CDB">
        <w:rPr>
          <w:color w:val="000000"/>
          <w:sz w:val="20"/>
          <w:szCs w:val="20"/>
          <w:shd w:val="clear" w:color="auto" w:fill="FFFFFF"/>
        </w:rPr>
        <w:t xml:space="preserve"> konsumen untuk </w:t>
      </w:r>
      <w:r w:rsidRPr="00D37CDB">
        <w:rPr>
          <w:bCs/>
          <w:color w:val="000000"/>
          <w:sz w:val="20"/>
          <w:szCs w:val="20"/>
          <w:shd w:val="clear" w:color="auto" w:fill="FFFFFF"/>
        </w:rPr>
        <w:t>memiliki suatu barang</w:t>
      </w:r>
      <w:r w:rsidRPr="00D37CDB">
        <w:rPr>
          <w:color w:val="000000"/>
          <w:sz w:val="20"/>
          <w:szCs w:val="20"/>
          <w:shd w:val="clear" w:color="auto" w:fill="FFFFFF"/>
        </w:rPr>
        <w:t xml:space="preserve"> atau </w:t>
      </w:r>
      <w:r w:rsidRPr="00D37CDB">
        <w:rPr>
          <w:bCs/>
          <w:color w:val="000000"/>
          <w:sz w:val="20"/>
          <w:szCs w:val="20"/>
          <w:shd w:val="clear" w:color="auto" w:fill="FFFFFF"/>
        </w:rPr>
        <w:t>jasa.</w:t>
      </w:r>
      <w:r w:rsidRPr="00D37CDB">
        <w:rPr>
          <w:color w:val="000000"/>
          <w:sz w:val="20"/>
          <w:szCs w:val="20"/>
          <w:shd w:val="clear" w:color="auto" w:fill="FFFFFF"/>
        </w:rPr>
        <w:t xml:space="preserve"> menggunakan barang dan jasa. Harga merupakan faktor yang mempengaruhi pilihan pembelian, </w:t>
      </w:r>
      <w:r w:rsidRPr="00D37CDB">
        <w:rPr>
          <w:bCs/>
          <w:color w:val="000000"/>
          <w:sz w:val="20"/>
          <w:szCs w:val="20"/>
          <w:shd w:val="clear" w:color="auto" w:fill="FFFFFF"/>
        </w:rPr>
        <w:t>yang</w:t>
      </w:r>
      <w:r w:rsidRPr="00D37CDB">
        <w:rPr>
          <w:color w:val="000000"/>
          <w:sz w:val="20"/>
          <w:szCs w:val="20"/>
          <w:shd w:val="clear" w:color="auto" w:fill="FFFFFF"/>
        </w:rPr>
        <w:t xml:space="preserve"> masih menjadi kenyataan di negara-negara dunia ketiga, di antara kelompok sosial </w:t>
      </w:r>
      <w:r w:rsidRPr="00D37CDB">
        <w:rPr>
          <w:bCs/>
          <w:color w:val="000000"/>
          <w:sz w:val="20"/>
          <w:szCs w:val="20"/>
          <w:shd w:val="clear" w:color="auto" w:fill="FFFFFF"/>
        </w:rPr>
        <w:t>miskin,</w:t>
      </w:r>
      <w:r w:rsidRPr="00D37CDB">
        <w:rPr>
          <w:color w:val="000000"/>
          <w:sz w:val="20"/>
          <w:szCs w:val="20"/>
          <w:shd w:val="clear" w:color="auto" w:fill="FFFFFF"/>
        </w:rPr>
        <w:t xml:space="preserve"> dan </w:t>
      </w:r>
      <w:r w:rsidRPr="00D37CDB">
        <w:rPr>
          <w:bCs/>
          <w:color w:val="000000"/>
          <w:sz w:val="20"/>
          <w:szCs w:val="20"/>
          <w:shd w:val="clear" w:color="auto" w:fill="FFFFFF"/>
        </w:rPr>
        <w:t>di</w:t>
      </w:r>
      <w:r w:rsidRPr="00D37CDB">
        <w:rPr>
          <w:color w:val="000000"/>
          <w:sz w:val="20"/>
          <w:szCs w:val="20"/>
          <w:shd w:val="clear" w:color="auto" w:fill="FFFFFF"/>
        </w:rPr>
        <w:t xml:space="preserve"> makanan sehari-hari.[9] </w:t>
      </w:r>
      <w:r w:rsidRPr="00D37CDB">
        <w:rPr>
          <w:bCs/>
          <w:color w:val="000000"/>
          <w:sz w:val="20"/>
          <w:szCs w:val="20"/>
          <w:shd w:val="clear" w:color="auto" w:fill="FFFFFF"/>
        </w:rPr>
        <w:t>Dapat</w:t>
      </w:r>
      <w:r w:rsidRPr="00D37CDB">
        <w:rPr>
          <w:color w:val="000000"/>
          <w:sz w:val="20"/>
          <w:szCs w:val="20"/>
          <w:shd w:val="clear" w:color="auto" w:fill="FFFFFF"/>
        </w:rPr>
        <w:t xml:space="preserve"> disimpulkan bahwa persepsi harga adalah </w:t>
      </w:r>
      <w:r w:rsidRPr="00D37CDB">
        <w:rPr>
          <w:bCs/>
          <w:color w:val="000000"/>
          <w:sz w:val="20"/>
          <w:szCs w:val="20"/>
          <w:shd w:val="clear" w:color="auto" w:fill="FFFFFF"/>
        </w:rPr>
        <w:t>pendapat</w:t>
      </w:r>
      <w:r w:rsidRPr="00D37CDB">
        <w:rPr>
          <w:color w:val="000000"/>
          <w:sz w:val="20"/>
          <w:szCs w:val="20"/>
          <w:shd w:val="clear" w:color="auto" w:fill="FFFFFF"/>
        </w:rPr>
        <w:t xml:space="preserve"> konsumen </w:t>
      </w:r>
      <w:r w:rsidRPr="00D37CDB">
        <w:rPr>
          <w:bCs/>
          <w:color w:val="000000"/>
          <w:sz w:val="20"/>
          <w:szCs w:val="20"/>
          <w:shd w:val="clear" w:color="auto" w:fill="FFFFFF"/>
        </w:rPr>
        <w:t>terhadap</w:t>
      </w:r>
      <w:r w:rsidRPr="00D37CDB">
        <w:rPr>
          <w:color w:val="000000"/>
          <w:sz w:val="20"/>
          <w:szCs w:val="20"/>
          <w:shd w:val="clear" w:color="auto" w:fill="FFFFFF"/>
        </w:rPr>
        <w:t xml:space="preserve"> satuan uang yang harus dikorbankan </w:t>
      </w:r>
      <w:r w:rsidRPr="00D37CDB">
        <w:rPr>
          <w:bCs/>
          <w:color w:val="000000"/>
          <w:sz w:val="20"/>
          <w:szCs w:val="20"/>
          <w:shd w:val="clear" w:color="auto" w:fill="FFFFFF"/>
        </w:rPr>
        <w:t>atau</w:t>
      </w:r>
      <w:r w:rsidRPr="00D37CDB">
        <w:rPr>
          <w:color w:val="000000"/>
          <w:sz w:val="20"/>
          <w:szCs w:val="20"/>
          <w:shd w:val="clear" w:color="auto" w:fill="FFFFFF"/>
        </w:rPr>
        <w:t xml:space="preserve"> dikeluarkan untuk </w:t>
      </w:r>
      <w:r w:rsidRPr="00D37CDB">
        <w:rPr>
          <w:bCs/>
          <w:color w:val="000000"/>
          <w:sz w:val="20"/>
          <w:szCs w:val="20"/>
          <w:shd w:val="clear" w:color="auto" w:fill="FFFFFF"/>
        </w:rPr>
        <w:t>mendapatkan produk tersebut.</w:t>
      </w:r>
      <w:r w:rsidRPr="00D37CDB">
        <w:rPr>
          <w:color w:val="000000"/>
          <w:sz w:val="20"/>
          <w:szCs w:val="20"/>
          <w:shd w:val="clear" w:color="auto" w:fill="FFFFFF"/>
        </w:rPr>
        <w:t xml:space="preserve"> indikator persepsi harga </w:t>
      </w:r>
      <w:r w:rsidRPr="00D37CDB">
        <w:rPr>
          <w:bCs/>
          <w:color w:val="000000"/>
          <w:sz w:val="20"/>
          <w:szCs w:val="20"/>
          <w:shd w:val="clear" w:color="auto" w:fill="FFFFFF"/>
        </w:rPr>
        <w:t>adalah: a) Keterjangkauan</w:t>
      </w:r>
      <w:r w:rsidRPr="00D37CDB">
        <w:rPr>
          <w:color w:val="000000"/>
          <w:sz w:val="20"/>
          <w:szCs w:val="20"/>
          <w:shd w:val="clear" w:color="auto" w:fill="FFFFFF"/>
        </w:rPr>
        <w:t xml:space="preserve"> harga </w:t>
      </w:r>
      <w:r w:rsidRPr="00D37CDB">
        <w:rPr>
          <w:bCs/>
          <w:color w:val="000000"/>
          <w:sz w:val="20"/>
          <w:szCs w:val="20"/>
          <w:shd w:val="clear" w:color="auto" w:fill="FFFFFF"/>
        </w:rPr>
        <w:t>merupakan aspek</w:t>
      </w:r>
      <w:r w:rsidRPr="00D37CDB">
        <w:rPr>
          <w:color w:val="000000"/>
          <w:sz w:val="20"/>
          <w:szCs w:val="20"/>
          <w:shd w:val="clear" w:color="auto" w:fill="FFFFFF"/>
        </w:rPr>
        <w:t xml:space="preserve"> harga yang </w:t>
      </w:r>
      <w:r w:rsidRPr="00D37CDB">
        <w:rPr>
          <w:bCs/>
          <w:color w:val="000000"/>
          <w:sz w:val="20"/>
          <w:szCs w:val="20"/>
          <w:shd w:val="clear" w:color="auto" w:fill="FFFFFF"/>
        </w:rPr>
        <w:t>diterapkan oleh</w:t>
      </w:r>
      <w:r w:rsidRPr="00D37CDB">
        <w:rPr>
          <w:color w:val="000000"/>
          <w:sz w:val="20"/>
          <w:szCs w:val="20"/>
          <w:shd w:val="clear" w:color="auto" w:fill="FFFFFF"/>
        </w:rPr>
        <w:t xml:space="preserve"> produsen atau penjual </w:t>
      </w:r>
      <w:r w:rsidRPr="00D37CDB">
        <w:rPr>
          <w:bCs/>
          <w:color w:val="000000"/>
          <w:sz w:val="20"/>
          <w:szCs w:val="20"/>
          <w:shd w:val="clear" w:color="auto" w:fill="FFFFFF"/>
        </w:rPr>
        <w:t>yang disesuaikan</w:t>
      </w:r>
      <w:r w:rsidRPr="00D37CDB">
        <w:rPr>
          <w:color w:val="000000"/>
          <w:sz w:val="20"/>
          <w:szCs w:val="20"/>
          <w:shd w:val="clear" w:color="auto" w:fill="FFFFFF"/>
        </w:rPr>
        <w:t xml:space="preserve"> dengan </w:t>
      </w:r>
      <w:r w:rsidRPr="00D37CDB">
        <w:rPr>
          <w:bCs/>
          <w:color w:val="000000"/>
          <w:sz w:val="20"/>
          <w:szCs w:val="20"/>
          <w:shd w:val="clear" w:color="auto" w:fill="FFFFFF"/>
        </w:rPr>
        <w:t>daya</w:t>
      </w:r>
      <w:r w:rsidRPr="00D37CDB">
        <w:rPr>
          <w:color w:val="000000"/>
          <w:sz w:val="20"/>
          <w:szCs w:val="20"/>
          <w:shd w:val="clear" w:color="auto" w:fill="FFFFFF"/>
        </w:rPr>
        <w:t xml:space="preserve"> beli konsumen. </w:t>
      </w:r>
      <w:r w:rsidRPr="00D37CDB">
        <w:rPr>
          <w:bCs/>
          <w:color w:val="000000"/>
          <w:sz w:val="20"/>
          <w:szCs w:val="20"/>
          <w:shd w:val="clear" w:color="auto" w:fill="FFFFFF"/>
        </w:rPr>
        <w:t>b) Daya</w:t>
      </w:r>
      <w:r w:rsidRPr="00D37CDB">
        <w:rPr>
          <w:color w:val="000000"/>
          <w:sz w:val="20"/>
          <w:szCs w:val="20"/>
          <w:shd w:val="clear" w:color="auto" w:fill="FFFFFF"/>
        </w:rPr>
        <w:t xml:space="preserve"> saing harga adalah </w:t>
      </w:r>
      <w:r w:rsidRPr="00D37CDB">
        <w:rPr>
          <w:bCs/>
          <w:color w:val="000000"/>
          <w:sz w:val="20"/>
          <w:szCs w:val="20"/>
          <w:shd w:val="clear" w:color="auto" w:fill="FFFFFF"/>
        </w:rPr>
        <w:t>aspek</w:t>
      </w:r>
      <w:r w:rsidRPr="00D37CDB">
        <w:rPr>
          <w:color w:val="000000"/>
          <w:sz w:val="20"/>
          <w:szCs w:val="20"/>
          <w:shd w:val="clear" w:color="auto" w:fill="FFFFFF"/>
        </w:rPr>
        <w:t xml:space="preserve"> harga dibandingkan pesaing atau produsen </w:t>
      </w:r>
      <w:r w:rsidRPr="00D37CDB">
        <w:rPr>
          <w:bCs/>
          <w:color w:val="000000"/>
          <w:sz w:val="20"/>
          <w:szCs w:val="20"/>
          <w:shd w:val="clear" w:color="auto" w:fill="FFFFFF"/>
        </w:rPr>
        <w:t>sejenis. Konsumen memperhitungkan hal</w:t>
      </w:r>
      <w:r w:rsidRPr="00D37CDB">
        <w:rPr>
          <w:color w:val="000000"/>
          <w:sz w:val="20"/>
          <w:szCs w:val="20"/>
          <w:shd w:val="clear" w:color="auto" w:fill="FFFFFF"/>
        </w:rPr>
        <w:t xml:space="preserve"> ini </w:t>
      </w:r>
      <w:r w:rsidRPr="00D37CDB">
        <w:rPr>
          <w:bCs/>
          <w:color w:val="000000"/>
          <w:sz w:val="20"/>
          <w:szCs w:val="20"/>
          <w:shd w:val="clear" w:color="auto" w:fill="FFFFFF"/>
        </w:rPr>
        <w:t>saat</w:t>
      </w:r>
      <w:r w:rsidRPr="00D37CDB">
        <w:rPr>
          <w:color w:val="000000"/>
          <w:sz w:val="20"/>
          <w:szCs w:val="20"/>
          <w:shd w:val="clear" w:color="auto" w:fill="FFFFFF"/>
        </w:rPr>
        <w:t xml:space="preserve"> memilih produk </w:t>
      </w:r>
      <w:r w:rsidRPr="00D37CDB">
        <w:rPr>
          <w:bCs/>
          <w:color w:val="000000"/>
          <w:sz w:val="20"/>
          <w:szCs w:val="20"/>
          <w:shd w:val="clear" w:color="auto" w:fill="FFFFFF"/>
        </w:rPr>
        <w:t>berdasarkan</w:t>
      </w:r>
      <w:r w:rsidRPr="00D37CDB">
        <w:rPr>
          <w:color w:val="000000"/>
          <w:sz w:val="20"/>
          <w:szCs w:val="20"/>
          <w:shd w:val="clear" w:color="auto" w:fill="FFFFFF"/>
        </w:rPr>
        <w:t xml:space="preserve"> harga yang ditawarkan. </w:t>
      </w:r>
      <w:r w:rsidRPr="00D37CDB">
        <w:rPr>
          <w:bCs/>
          <w:color w:val="000000"/>
          <w:sz w:val="20"/>
          <w:szCs w:val="20"/>
          <w:shd w:val="clear" w:color="auto" w:fill="FFFFFF"/>
        </w:rPr>
        <w:t>C. Kualitas produk yang sesuai dengan</w:t>
      </w:r>
      <w:r w:rsidRPr="00D37CDB">
        <w:rPr>
          <w:color w:val="000000"/>
          <w:sz w:val="20"/>
          <w:szCs w:val="20"/>
          <w:shd w:val="clear" w:color="auto" w:fill="FFFFFF"/>
        </w:rPr>
        <w:t xml:space="preserve"> harga </w:t>
      </w:r>
      <w:r w:rsidRPr="00D37CDB">
        <w:rPr>
          <w:bCs/>
          <w:color w:val="000000"/>
          <w:sz w:val="20"/>
          <w:szCs w:val="20"/>
          <w:shd w:val="clear" w:color="auto" w:fill="FFFFFF"/>
        </w:rPr>
        <w:t>merupakan aspek</w:t>
      </w:r>
      <w:r w:rsidRPr="00D37CDB">
        <w:rPr>
          <w:color w:val="000000"/>
          <w:sz w:val="20"/>
          <w:szCs w:val="20"/>
          <w:shd w:val="clear" w:color="auto" w:fill="FFFFFF"/>
        </w:rPr>
        <w:t xml:space="preserve"> harga </w:t>
      </w:r>
      <w:r w:rsidRPr="00D37CDB">
        <w:rPr>
          <w:bCs/>
          <w:color w:val="000000"/>
          <w:sz w:val="20"/>
          <w:szCs w:val="20"/>
          <w:shd w:val="clear" w:color="auto" w:fill="FFFFFF"/>
        </w:rPr>
        <w:t>yang</w:t>
      </w:r>
      <w:r w:rsidRPr="00D37CDB">
        <w:rPr>
          <w:color w:val="000000"/>
          <w:sz w:val="20"/>
          <w:szCs w:val="20"/>
          <w:shd w:val="clear" w:color="auto" w:fill="FFFFFF"/>
        </w:rPr>
        <w:t xml:space="preserve"> sesuai dengan kualitas produk yang ditawarkan kepada konsumen. </w:t>
      </w:r>
      <w:r w:rsidRPr="00D37CDB">
        <w:rPr>
          <w:bCs/>
          <w:color w:val="000000"/>
          <w:sz w:val="20"/>
          <w:szCs w:val="20"/>
          <w:shd w:val="clear" w:color="auto" w:fill="FFFFFF"/>
        </w:rPr>
        <w:t>D. Price-benefit matching merupakan aspek</w:t>
      </w:r>
      <w:r w:rsidRPr="00D37CDB">
        <w:rPr>
          <w:color w:val="000000"/>
          <w:sz w:val="20"/>
          <w:szCs w:val="20"/>
          <w:shd w:val="clear" w:color="auto" w:fill="FFFFFF"/>
        </w:rPr>
        <w:t xml:space="preserve"> penetapan harga </w:t>
      </w:r>
      <w:r w:rsidRPr="00D37CDB">
        <w:rPr>
          <w:bCs/>
          <w:color w:val="000000"/>
          <w:sz w:val="20"/>
          <w:szCs w:val="20"/>
          <w:shd w:val="clear" w:color="auto" w:fill="FFFFFF"/>
        </w:rPr>
        <w:t>untuk</w:t>
      </w:r>
      <w:r w:rsidRPr="00D37CDB">
        <w:rPr>
          <w:color w:val="000000"/>
          <w:sz w:val="20"/>
          <w:szCs w:val="20"/>
          <w:shd w:val="clear" w:color="auto" w:fill="FFFFFF"/>
        </w:rPr>
        <w:t xml:space="preserve"> melihat manfaat yang ditawarkan produsen melalui produk yang </w:t>
      </w:r>
      <w:r w:rsidRPr="00D37CDB">
        <w:rPr>
          <w:bCs/>
          <w:color w:val="000000"/>
          <w:sz w:val="20"/>
          <w:szCs w:val="20"/>
          <w:shd w:val="clear" w:color="auto" w:fill="FFFFFF"/>
        </w:rPr>
        <w:t>mereka tawarkan.</w:t>
      </w:r>
      <w:r w:rsidRPr="00D37CDB">
        <w:rPr>
          <w:color w:val="000000"/>
          <w:sz w:val="20"/>
          <w:szCs w:val="20"/>
          <w:shd w:val="clear" w:color="auto" w:fill="FFFFFF"/>
        </w:rPr>
        <w:t xml:space="preserve"> Konsumen memutuskan </w:t>
      </w:r>
      <w:r w:rsidRPr="00D37CDB">
        <w:rPr>
          <w:bCs/>
          <w:color w:val="000000"/>
          <w:sz w:val="20"/>
          <w:szCs w:val="20"/>
          <w:shd w:val="clear" w:color="auto" w:fill="FFFFFF"/>
        </w:rPr>
        <w:t>untuk</w:t>
      </w:r>
      <w:r w:rsidRPr="00D37CDB">
        <w:rPr>
          <w:color w:val="000000"/>
          <w:sz w:val="20"/>
          <w:szCs w:val="20"/>
          <w:shd w:val="clear" w:color="auto" w:fill="FFFFFF"/>
        </w:rPr>
        <w:t xml:space="preserve"> membeli </w:t>
      </w:r>
      <w:r w:rsidRPr="00D37CDB">
        <w:rPr>
          <w:bCs/>
          <w:color w:val="000000"/>
          <w:sz w:val="20"/>
          <w:szCs w:val="20"/>
          <w:shd w:val="clear" w:color="auto" w:fill="FFFFFF"/>
        </w:rPr>
        <w:t>suatu</w:t>
      </w:r>
      <w:r w:rsidRPr="00D37CDB">
        <w:rPr>
          <w:color w:val="000000"/>
          <w:sz w:val="20"/>
          <w:szCs w:val="20"/>
          <w:shd w:val="clear" w:color="auto" w:fill="FFFFFF"/>
        </w:rPr>
        <w:t xml:space="preserve"> produk jika manfaat yang ditawarkan lebih besar atau sama dengan yang </w:t>
      </w:r>
      <w:r w:rsidRPr="00D37CDB">
        <w:rPr>
          <w:bCs/>
          <w:color w:val="000000"/>
          <w:sz w:val="20"/>
          <w:szCs w:val="20"/>
          <w:shd w:val="clear" w:color="auto" w:fill="FFFFFF"/>
        </w:rPr>
        <w:t>mereka kenali sebelumnya [10].</w:t>
      </w:r>
      <w:r w:rsidRPr="00D37CDB">
        <w:rPr>
          <w:color w:val="000000"/>
          <w:sz w:val="20"/>
          <w:szCs w:val="20"/>
          <w:shd w:val="clear" w:color="auto" w:fill="FFFFFF"/>
        </w:rPr>
        <w:t xml:space="preserve"> Harga adalah </w:t>
      </w:r>
      <w:r w:rsidRPr="00D37CDB">
        <w:rPr>
          <w:bCs/>
          <w:color w:val="000000"/>
          <w:sz w:val="20"/>
          <w:szCs w:val="20"/>
          <w:shd w:val="clear" w:color="auto" w:fill="FFFFFF"/>
        </w:rPr>
        <w:t>sejumlah</w:t>
      </w:r>
      <w:r w:rsidRPr="00D37CDB">
        <w:rPr>
          <w:color w:val="000000"/>
          <w:sz w:val="20"/>
          <w:szCs w:val="20"/>
          <w:shd w:val="clear" w:color="auto" w:fill="FFFFFF"/>
        </w:rPr>
        <w:t xml:space="preserve"> uang yang harus </w:t>
      </w:r>
      <w:r w:rsidRPr="00D37CDB">
        <w:rPr>
          <w:bCs/>
          <w:color w:val="000000"/>
          <w:sz w:val="20"/>
          <w:szCs w:val="20"/>
          <w:shd w:val="clear" w:color="auto" w:fill="FFFFFF"/>
        </w:rPr>
        <w:t>dibayar</w:t>
      </w:r>
      <w:r w:rsidRPr="00D37CDB">
        <w:rPr>
          <w:color w:val="000000"/>
          <w:sz w:val="20"/>
          <w:szCs w:val="20"/>
          <w:shd w:val="clear" w:color="auto" w:fill="FFFFFF"/>
        </w:rPr>
        <w:t xml:space="preserve"> konsumen untuk </w:t>
      </w:r>
      <w:r w:rsidRPr="00D37CDB">
        <w:rPr>
          <w:bCs/>
          <w:color w:val="000000"/>
          <w:sz w:val="20"/>
          <w:szCs w:val="20"/>
          <w:shd w:val="clear" w:color="auto" w:fill="FFFFFF"/>
        </w:rPr>
        <w:t>membeli suatu</w:t>
      </w:r>
      <w:r w:rsidRPr="00D37CDB">
        <w:rPr>
          <w:color w:val="000000"/>
          <w:sz w:val="20"/>
          <w:szCs w:val="20"/>
          <w:shd w:val="clear" w:color="auto" w:fill="FFFFFF"/>
        </w:rPr>
        <w:t xml:space="preserve"> produk. Harga merupakan satu-satunya unsur bauran pemasaran yang </w:t>
      </w:r>
      <w:r w:rsidRPr="00D37CDB">
        <w:rPr>
          <w:bCs/>
          <w:color w:val="000000"/>
          <w:sz w:val="20"/>
          <w:szCs w:val="20"/>
          <w:shd w:val="clear" w:color="auto" w:fill="FFFFFF"/>
        </w:rPr>
        <w:t>menghasilkan pendapatan</w:t>
      </w:r>
      <w:r w:rsidRPr="00D37CDB">
        <w:rPr>
          <w:color w:val="000000"/>
          <w:sz w:val="20"/>
          <w:szCs w:val="20"/>
          <w:shd w:val="clear" w:color="auto" w:fill="FFFFFF"/>
        </w:rPr>
        <w:t xml:space="preserve"> atau pendapatan bagi perusahaan, </w:t>
      </w:r>
      <w:r w:rsidRPr="00D37CDB">
        <w:rPr>
          <w:bCs/>
          <w:color w:val="000000"/>
          <w:sz w:val="20"/>
          <w:szCs w:val="20"/>
          <w:shd w:val="clear" w:color="auto" w:fill="FFFFFF"/>
        </w:rPr>
        <w:t>sedangkan ketiga</w:t>
      </w:r>
      <w:r w:rsidRPr="00D37CDB">
        <w:rPr>
          <w:color w:val="000000"/>
          <w:sz w:val="20"/>
          <w:szCs w:val="20"/>
          <w:shd w:val="clear" w:color="auto" w:fill="FFFFFF"/>
        </w:rPr>
        <w:t xml:space="preserve"> unsur lainnya (produk, </w:t>
      </w:r>
      <w:r w:rsidRPr="00D37CDB">
        <w:rPr>
          <w:bCs/>
          <w:color w:val="000000"/>
          <w:sz w:val="20"/>
          <w:szCs w:val="20"/>
          <w:shd w:val="clear" w:color="auto" w:fill="FFFFFF"/>
        </w:rPr>
        <w:t>distribusi,</w:t>
      </w:r>
      <w:r w:rsidRPr="00D37CDB">
        <w:rPr>
          <w:color w:val="000000"/>
          <w:sz w:val="20"/>
          <w:szCs w:val="20"/>
          <w:shd w:val="clear" w:color="auto" w:fill="FFFFFF"/>
        </w:rPr>
        <w:t xml:space="preserve"> dan promosi) </w:t>
      </w:r>
      <w:r w:rsidRPr="00D37CDB">
        <w:rPr>
          <w:bCs/>
          <w:color w:val="000000"/>
          <w:sz w:val="20"/>
          <w:szCs w:val="20"/>
          <w:shd w:val="clear" w:color="auto" w:fill="FFFFFF"/>
        </w:rPr>
        <w:t>menimbulkan biaya</w:t>
      </w:r>
      <w:r w:rsidRPr="00D37CDB">
        <w:rPr>
          <w:color w:val="000000"/>
          <w:sz w:val="20"/>
          <w:szCs w:val="20"/>
          <w:shd w:val="clear" w:color="auto" w:fill="FFFFFF"/>
        </w:rPr>
        <w:t xml:space="preserve"> [11]. Hasil penelitian ini didukung oleh penelitian yang menyatakan bahwa harga berpengaruh signifikan terhadap keputusan pembelian </w:t>
      </w:r>
      <w:r w:rsidRPr="00D37CDB">
        <w:rPr>
          <w:bCs/>
          <w:color w:val="000000"/>
          <w:sz w:val="20"/>
          <w:szCs w:val="20"/>
          <w:shd w:val="clear" w:color="auto" w:fill="FFFFFF"/>
        </w:rPr>
        <w:t>[12].</w:t>
      </w:r>
    </w:p>
    <w:p w14:paraId="2000D3C9" w14:textId="73128868" w:rsidR="00AC6902" w:rsidRDefault="00990588" w:rsidP="00D37CDB">
      <w:pPr>
        <w:pStyle w:val="NoSpacing"/>
        <w:ind w:firstLine="471"/>
        <w:jc w:val="both"/>
        <w:rPr>
          <w:rStyle w:val="Emphasis"/>
          <w:i w:val="0"/>
          <w:iCs w:val="0"/>
          <w:sz w:val="20"/>
          <w:szCs w:val="20"/>
        </w:rPr>
      </w:pPr>
      <w:r w:rsidRPr="00AC6902">
        <w:rPr>
          <w:rStyle w:val="Emphasis"/>
          <w:i w:val="0"/>
          <w:iCs w:val="0"/>
          <w:sz w:val="20"/>
          <w:szCs w:val="20"/>
        </w:rPr>
        <w:t>B</w:t>
      </w:r>
      <w:r w:rsidR="00FF18AA" w:rsidRPr="00AC6902">
        <w:rPr>
          <w:rStyle w:val="Emphasis"/>
          <w:i w:val="0"/>
          <w:iCs w:val="0"/>
          <w:sz w:val="20"/>
          <w:szCs w:val="20"/>
        </w:rPr>
        <w:t>edasarkan latar belakang ditemukan adanya e</w:t>
      </w:r>
      <w:r w:rsidR="003A632A" w:rsidRPr="00AC6902">
        <w:rPr>
          <w:rStyle w:val="Emphasis"/>
          <w:i w:val="0"/>
          <w:iCs w:val="0"/>
          <w:sz w:val="20"/>
          <w:szCs w:val="20"/>
        </w:rPr>
        <w:t>vidence gap. Evidence gap memliki arti menekankan adanya kesenjangan adanya penelitian yang menjadi tolak ukur adanya perbedaan adalah fakt</w:t>
      </w:r>
      <w:r w:rsidR="00593B92" w:rsidRPr="00AC6902">
        <w:rPr>
          <w:rStyle w:val="Emphasis"/>
          <w:i w:val="0"/>
          <w:iCs w:val="0"/>
          <w:sz w:val="20"/>
          <w:szCs w:val="20"/>
        </w:rPr>
        <w:t>a</w:t>
      </w:r>
      <w:r w:rsidRPr="00AC6902">
        <w:rPr>
          <w:rStyle w:val="Emphasis"/>
          <w:i w:val="0"/>
          <w:iCs w:val="0"/>
          <w:sz w:val="20"/>
          <w:szCs w:val="20"/>
        </w:rPr>
        <w:t xml:space="preserve"> umum yang biasanya terjadi. [13</w:t>
      </w:r>
      <w:r w:rsidR="003A632A" w:rsidRPr="00AC6902">
        <w:rPr>
          <w:rStyle w:val="Emphasis"/>
          <w:i w:val="0"/>
          <w:iCs w:val="0"/>
          <w:sz w:val="20"/>
          <w:szCs w:val="20"/>
        </w:rPr>
        <w:t>]</w:t>
      </w:r>
      <w:r w:rsidRPr="00AC6902">
        <w:rPr>
          <w:rStyle w:val="Emphasis"/>
          <w:i w:val="0"/>
          <w:iCs w:val="0"/>
          <w:sz w:val="20"/>
          <w:szCs w:val="20"/>
        </w:rPr>
        <w:t>.</w:t>
      </w:r>
      <w:r w:rsidR="003A632A" w:rsidRPr="00AC6902">
        <w:rPr>
          <w:rStyle w:val="Emphasis"/>
          <w:i w:val="0"/>
          <w:iCs w:val="0"/>
          <w:sz w:val="20"/>
          <w:szCs w:val="20"/>
        </w:rPr>
        <w:t xml:space="preserve"> </w:t>
      </w:r>
      <w:r w:rsidR="00AC6902">
        <w:rPr>
          <w:rStyle w:val="Emphasis"/>
          <w:i w:val="0"/>
          <w:iCs w:val="0"/>
          <w:sz w:val="20"/>
          <w:szCs w:val="20"/>
        </w:rPr>
        <w:t>E</w:t>
      </w:r>
      <w:r w:rsidR="00AC6902" w:rsidRPr="00AC6902">
        <w:rPr>
          <w:rStyle w:val="Emphasis"/>
          <w:i w:val="0"/>
          <w:iCs w:val="0"/>
          <w:sz w:val="20"/>
          <w:szCs w:val="20"/>
        </w:rPr>
        <w:t xml:space="preserve">vidence gap dari penelitian sebelumnya dimana terdapat ketidak konsistenan hasil pengaruh masing-masing variabel  Kualitas Pelayanan, Promosi, Fasilitas terhadap kepuasan. Berkaitan dengan ini diperlukan penelitian kembali atau verifikasi ulang untuk mengetahui bahwa variabel-variabel yang akan diteliti berpengaruh atau tidaknya. </w:t>
      </w:r>
    </w:p>
    <w:p w14:paraId="007A3577" w14:textId="77777777" w:rsidR="00AC6902" w:rsidRPr="00AC6902" w:rsidRDefault="00AC6902" w:rsidP="00AC6902">
      <w:pPr>
        <w:pStyle w:val="NoSpacing"/>
        <w:ind w:firstLine="471"/>
        <w:jc w:val="both"/>
        <w:rPr>
          <w:sz w:val="20"/>
          <w:szCs w:val="20"/>
        </w:rPr>
      </w:pPr>
    </w:p>
    <w:p w14:paraId="6FAAD69D" w14:textId="57D8E5AF" w:rsidR="008D4ECE" w:rsidRPr="00AC6902" w:rsidRDefault="008D4ECE" w:rsidP="00AC6902">
      <w:pPr>
        <w:jc w:val="both"/>
        <w:rPr>
          <w:b/>
          <w:color w:val="000000"/>
          <w:sz w:val="20"/>
          <w:szCs w:val="20"/>
          <w:shd w:val="clear" w:color="auto" w:fill="FFFFFF"/>
          <w:lang w:val="en-US"/>
        </w:rPr>
      </w:pPr>
      <w:r w:rsidRPr="00AC6902">
        <w:rPr>
          <w:b/>
          <w:color w:val="000000"/>
          <w:sz w:val="20"/>
          <w:szCs w:val="20"/>
          <w:shd w:val="clear" w:color="auto" w:fill="FFFFFF"/>
          <w:lang w:val="en-US"/>
        </w:rPr>
        <w:t xml:space="preserve">Rumusan Masalah </w:t>
      </w:r>
    </w:p>
    <w:p w14:paraId="07F83369" w14:textId="3EB9176D" w:rsidR="008D4ECE" w:rsidRPr="00AC6902" w:rsidRDefault="008D4ECE" w:rsidP="00AC6902">
      <w:pPr>
        <w:jc w:val="both"/>
        <w:rPr>
          <w:color w:val="000000"/>
          <w:sz w:val="20"/>
          <w:szCs w:val="20"/>
          <w:shd w:val="clear" w:color="auto" w:fill="FFFFFF"/>
          <w:lang w:val="en-US"/>
        </w:rPr>
      </w:pPr>
      <w:r w:rsidRPr="00AC6902">
        <w:rPr>
          <w:color w:val="000000"/>
          <w:sz w:val="20"/>
          <w:szCs w:val="20"/>
          <w:shd w:val="clear" w:color="auto" w:fill="FFFFFF"/>
          <w:lang w:val="en-US"/>
        </w:rPr>
        <w:t xml:space="preserve">1. Apakah kualitas pelayanan berpengaruh signifikan terhadap keputusan </w:t>
      </w:r>
      <w:proofErr w:type="gramStart"/>
      <w:r w:rsidRPr="00AC6902">
        <w:rPr>
          <w:color w:val="000000"/>
          <w:sz w:val="20"/>
          <w:szCs w:val="20"/>
          <w:shd w:val="clear" w:color="auto" w:fill="FFFFFF"/>
          <w:lang w:val="en-US"/>
        </w:rPr>
        <w:t>pembelian ?</w:t>
      </w:r>
      <w:proofErr w:type="gramEnd"/>
    </w:p>
    <w:p w14:paraId="36F060A9" w14:textId="55117E1D" w:rsidR="008D4ECE" w:rsidRPr="00AC6902" w:rsidRDefault="008D4ECE" w:rsidP="00AC6902">
      <w:pPr>
        <w:jc w:val="both"/>
        <w:rPr>
          <w:color w:val="000000"/>
          <w:sz w:val="20"/>
          <w:szCs w:val="20"/>
          <w:shd w:val="clear" w:color="auto" w:fill="FFFFFF"/>
          <w:lang w:val="en-US"/>
        </w:rPr>
      </w:pPr>
      <w:r w:rsidRPr="00AC6902">
        <w:rPr>
          <w:color w:val="000000"/>
          <w:sz w:val="20"/>
          <w:szCs w:val="20"/>
          <w:shd w:val="clear" w:color="auto" w:fill="FFFFFF"/>
          <w:lang w:val="en-US"/>
        </w:rPr>
        <w:t xml:space="preserve">2. Apakah promosi berpengaruh signifikan terhadap keputusan </w:t>
      </w:r>
      <w:proofErr w:type="gramStart"/>
      <w:r w:rsidRPr="00AC6902">
        <w:rPr>
          <w:color w:val="000000"/>
          <w:sz w:val="20"/>
          <w:szCs w:val="20"/>
          <w:shd w:val="clear" w:color="auto" w:fill="FFFFFF"/>
          <w:lang w:val="en-US"/>
        </w:rPr>
        <w:t>pembelian ?</w:t>
      </w:r>
      <w:proofErr w:type="gramEnd"/>
      <w:r w:rsidRPr="00AC6902">
        <w:rPr>
          <w:color w:val="000000"/>
          <w:sz w:val="20"/>
          <w:szCs w:val="20"/>
          <w:shd w:val="clear" w:color="auto" w:fill="FFFFFF"/>
          <w:lang w:val="en-US"/>
        </w:rPr>
        <w:t xml:space="preserve"> </w:t>
      </w:r>
    </w:p>
    <w:p w14:paraId="5DC476E1" w14:textId="34ADAADE" w:rsidR="008D4ECE" w:rsidRPr="00AC6902" w:rsidRDefault="008D4ECE" w:rsidP="00AC6902">
      <w:pPr>
        <w:jc w:val="both"/>
        <w:rPr>
          <w:color w:val="000000"/>
          <w:sz w:val="20"/>
          <w:szCs w:val="20"/>
          <w:shd w:val="clear" w:color="auto" w:fill="FFFFFF"/>
          <w:lang w:val="en-US"/>
        </w:rPr>
      </w:pPr>
      <w:r w:rsidRPr="00AC6902">
        <w:rPr>
          <w:color w:val="000000"/>
          <w:sz w:val="20"/>
          <w:szCs w:val="20"/>
          <w:shd w:val="clear" w:color="auto" w:fill="FFFFFF"/>
          <w:lang w:val="en-US"/>
        </w:rPr>
        <w:t xml:space="preserve">3. Apakah harga berpengaruh signifikan terhadap keputusan </w:t>
      </w:r>
      <w:proofErr w:type="gramStart"/>
      <w:r w:rsidRPr="00AC6902">
        <w:rPr>
          <w:color w:val="000000"/>
          <w:sz w:val="20"/>
          <w:szCs w:val="20"/>
          <w:shd w:val="clear" w:color="auto" w:fill="FFFFFF"/>
          <w:lang w:val="en-US"/>
        </w:rPr>
        <w:t>pembelian ?</w:t>
      </w:r>
      <w:proofErr w:type="gramEnd"/>
      <w:r w:rsidRPr="00AC6902">
        <w:rPr>
          <w:color w:val="000000"/>
          <w:sz w:val="20"/>
          <w:szCs w:val="20"/>
          <w:shd w:val="clear" w:color="auto" w:fill="FFFFFF"/>
          <w:lang w:val="en-US"/>
        </w:rPr>
        <w:t xml:space="preserve"> </w:t>
      </w:r>
    </w:p>
    <w:p w14:paraId="1B1FF95A" w14:textId="77777777" w:rsidR="008D4ECE" w:rsidRPr="00AC6902" w:rsidRDefault="008D4ECE" w:rsidP="00AC6902">
      <w:pPr>
        <w:jc w:val="both"/>
        <w:rPr>
          <w:color w:val="000000"/>
          <w:sz w:val="20"/>
          <w:szCs w:val="20"/>
          <w:shd w:val="clear" w:color="auto" w:fill="FFFFFF"/>
          <w:lang w:val="en-US"/>
        </w:rPr>
      </w:pPr>
    </w:p>
    <w:p w14:paraId="0580D0D5" w14:textId="3487A4DF" w:rsidR="008D4ECE" w:rsidRPr="00AC6902" w:rsidRDefault="008D4ECE" w:rsidP="00AC6902">
      <w:pPr>
        <w:jc w:val="both"/>
        <w:rPr>
          <w:b/>
          <w:color w:val="000000"/>
          <w:sz w:val="20"/>
          <w:szCs w:val="20"/>
          <w:shd w:val="clear" w:color="auto" w:fill="FFFFFF"/>
          <w:lang w:val="en-US"/>
        </w:rPr>
      </w:pPr>
      <w:r w:rsidRPr="00AC6902">
        <w:rPr>
          <w:b/>
          <w:color w:val="000000"/>
          <w:sz w:val="20"/>
          <w:szCs w:val="20"/>
          <w:shd w:val="clear" w:color="auto" w:fill="FFFFFF"/>
          <w:lang w:val="en-US"/>
        </w:rPr>
        <w:t xml:space="preserve">Tujuan Penelitian </w:t>
      </w:r>
    </w:p>
    <w:p w14:paraId="39D8281D" w14:textId="73ED5A2F" w:rsidR="008D4ECE" w:rsidRPr="00AC6902" w:rsidRDefault="008D4ECE" w:rsidP="00AC6902">
      <w:pPr>
        <w:jc w:val="both"/>
        <w:rPr>
          <w:color w:val="000000"/>
          <w:sz w:val="20"/>
          <w:szCs w:val="20"/>
          <w:shd w:val="clear" w:color="auto" w:fill="FFFFFF"/>
          <w:lang w:val="en-US"/>
        </w:rPr>
      </w:pPr>
      <w:r w:rsidRPr="00AC6902">
        <w:rPr>
          <w:color w:val="000000"/>
          <w:sz w:val="20"/>
          <w:szCs w:val="20"/>
          <w:shd w:val="clear" w:color="auto" w:fill="FFFFFF"/>
          <w:lang w:val="en-US"/>
        </w:rPr>
        <w:t xml:space="preserve">1. </w:t>
      </w:r>
      <w:r w:rsidR="00CA385B" w:rsidRPr="00AC6902">
        <w:rPr>
          <w:color w:val="000000"/>
          <w:sz w:val="20"/>
          <w:szCs w:val="20"/>
          <w:shd w:val="clear" w:color="auto" w:fill="FFFFFF"/>
          <w:lang w:val="en-US"/>
        </w:rPr>
        <w:t xml:space="preserve">Untuk mengetahui kualitas pelayanan berpengaruh signifikan terhadap keputusan pembelian </w:t>
      </w:r>
    </w:p>
    <w:p w14:paraId="2A0EF7AA" w14:textId="4DAA6E56" w:rsidR="00CA385B" w:rsidRPr="00AC6902" w:rsidRDefault="00CA385B" w:rsidP="00AC6902">
      <w:pPr>
        <w:jc w:val="both"/>
        <w:rPr>
          <w:color w:val="000000"/>
          <w:sz w:val="20"/>
          <w:szCs w:val="20"/>
          <w:shd w:val="clear" w:color="auto" w:fill="FFFFFF"/>
          <w:lang w:val="en-US"/>
        </w:rPr>
      </w:pPr>
      <w:r w:rsidRPr="00AC6902">
        <w:rPr>
          <w:color w:val="000000"/>
          <w:sz w:val="20"/>
          <w:szCs w:val="20"/>
          <w:shd w:val="clear" w:color="auto" w:fill="FFFFFF"/>
          <w:lang w:val="en-US"/>
        </w:rPr>
        <w:t xml:space="preserve">2. Untuk mengetahui promosi berpengaruh signifikan terhadap keputusan pembelian </w:t>
      </w:r>
    </w:p>
    <w:p w14:paraId="01B98990" w14:textId="7792A81A" w:rsidR="00CA385B" w:rsidRPr="00AC6902" w:rsidRDefault="00CA385B" w:rsidP="00AC6902">
      <w:pPr>
        <w:jc w:val="both"/>
        <w:rPr>
          <w:color w:val="000000"/>
          <w:sz w:val="20"/>
          <w:szCs w:val="20"/>
          <w:shd w:val="clear" w:color="auto" w:fill="FFFFFF"/>
          <w:lang w:val="en-US"/>
        </w:rPr>
      </w:pPr>
      <w:r w:rsidRPr="00AC6902">
        <w:rPr>
          <w:color w:val="000000"/>
          <w:sz w:val="20"/>
          <w:szCs w:val="20"/>
          <w:shd w:val="clear" w:color="auto" w:fill="FFFFFF"/>
          <w:lang w:val="en-US"/>
        </w:rPr>
        <w:t xml:space="preserve">3. Untuk mengetahui harga berpengaruh signifikan terhadap keputusan pembelian </w:t>
      </w:r>
    </w:p>
    <w:p w14:paraId="7F2D424E" w14:textId="77777777" w:rsidR="00CA385B" w:rsidRPr="00AC6902" w:rsidRDefault="00CA385B" w:rsidP="00AC6902">
      <w:pPr>
        <w:jc w:val="both"/>
        <w:rPr>
          <w:sz w:val="20"/>
          <w:szCs w:val="20"/>
          <w:lang w:val="en-US"/>
        </w:rPr>
      </w:pPr>
    </w:p>
    <w:p w14:paraId="54FBE15F" w14:textId="65C8256F" w:rsidR="00381E3F" w:rsidRPr="00AC6902" w:rsidRDefault="00381E3F" w:rsidP="00AC6902">
      <w:pPr>
        <w:jc w:val="both"/>
        <w:rPr>
          <w:sz w:val="20"/>
          <w:szCs w:val="20"/>
        </w:rPr>
      </w:pPr>
    </w:p>
    <w:p w14:paraId="5E01E003" w14:textId="2397FB15" w:rsidR="00381E3F" w:rsidRPr="00AC6902" w:rsidRDefault="00381E3F" w:rsidP="00AC6902">
      <w:pPr>
        <w:jc w:val="both"/>
        <w:rPr>
          <w:b/>
          <w:sz w:val="20"/>
          <w:szCs w:val="20"/>
        </w:rPr>
      </w:pPr>
      <w:r w:rsidRPr="00AC6902">
        <w:rPr>
          <w:b/>
          <w:sz w:val="20"/>
          <w:szCs w:val="20"/>
        </w:rPr>
        <w:lastRenderedPageBreak/>
        <w:t>Kerangka Konseptual</w:t>
      </w:r>
    </w:p>
    <w:p w14:paraId="08FBBF84" w14:textId="73ABA0F5" w:rsidR="00381E3F" w:rsidRPr="00AC6902" w:rsidRDefault="00381E3F" w:rsidP="00AC6902">
      <w:pPr>
        <w:pStyle w:val="ListParagraph"/>
        <w:ind w:left="0" w:firstLine="284"/>
        <w:jc w:val="both"/>
        <w:rPr>
          <w:sz w:val="20"/>
          <w:szCs w:val="20"/>
        </w:rPr>
      </w:pPr>
    </w:p>
    <w:p w14:paraId="3CEED80F" w14:textId="5E10B32E" w:rsidR="00381E3F" w:rsidRPr="00AC6902" w:rsidRDefault="00381E3F" w:rsidP="00AC6902">
      <w:pPr>
        <w:pStyle w:val="ListParagraph"/>
        <w:ind w:left="0" w:firstLine="284"/>
        <w:jc w:val="both"/>
        <w:rPr>
          <w:sz w:val="20"/>
          <w:szCs w:val="20"/>
        </w:rPr>
      </w:pPr>
    </w:p>
    <w:p w14:paraId="31E39EA0" w14:textId="18FA8363" w:rsidR="00381E3F" w:rsidRPr="00AC6902" w:rsidRDefault="00CA385B" w:rsidP="00AC6902">
      <w:pPr>
        <w:pStyle w:val="ListParagraph"/>
        <w:ind w:left="0" w:firstLine="284"/>
        <w:jc w:val="both"/>
        <w:rPr>
          <w:sz w:val="20"/>
          <w:szCs w:val="20"/>
        </w:rPr>
      </w:pPr>
      <w:r w:rsidRPr="00AC6902">
        <w:rPr>
          <w:noProof/>
          <w:sz w:val="20"/>
          <w:szCs w:val="20"/>
          <w:lang w:val="en-US" w:eastAsia="en-US"/>
        </w:rPr>
        <mc:AlternateContent>
          <mc:Choice Requires="wpg">
            <w:drawing>
              <wp:anchor distT="0" distB="0" distL="114300" distR="114300" simplePos="0" relativeHeight="251670016" behindDoc="1" locked="0" layoutInCell="1" allowOverlap="1" wp14:anchorId="48B04841" wp14:editId="5A7D9403">
                <wp:simplePos x="0" y="0"/>
                <wp:positionH relativeFrom="page">
                  <wp:posOffset>1209675</wp:posOffset>
                </wp:positionH>
                <wp:positionV relativeFrom="paragraph">
                  <wp:posOffset>8255</wp:posOffset>
                </wp:positionV>
                <wp:extent cx="3200400" cy="2028825"/>
                <wp:effectExtent l="0" t="0" r="19050" b="28575"/>
                <wp:wrapNone/>
                <wp:docPr id="5" name="Group 5"/>
                <wp:cNvGraphicFramePr/>
                <a:graphic xmlns:a="http://schemas.openxmlformats.org/drawingml/2006/main">
                  <a:graphicData uri="http://schemas.microsoft.com/office/word/2010/wordprocessingGroup">
                    <wpg:wgp>
                      <wpg:cNvGrpSpPr/>
                      <wpg:grpSpPr>
                        <a:xfrm>
                          <a:off x="0" y="0"/>
                          <a:ext cx="3200400" cy="2028825"/>
                          <a:chOff x="0" y="0"/>
                          <a:chExt cx="5682921" cy="3261360"/>
                        </a:xfrm>
                      </wpg:grpSpPr>
                      <wps:wsp>
                        <wps:cNvPr id="24" name="Straight Arrow Connector 24"/>
                        <wps:cNvCnPr/>
                        <wps:spPr>
                          <a:xfrm>
                            <a:off x="2006600" y="431800"/>
                            <a:ext cx="1670539" cy="11020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 name="Straight Arrow Connector 8"/>
                        <wps:cNvCnPr/>
                        <wps:spPr>
                          <a:xfrm flipV="1">
                            <a:off x="2006600" y="1911051"/>
                            <a:ext cx="1647479" cy="91978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9" name="Straight Arrow Connector 9"/>
                        <wps:cNvCnPr/>
                        <wps:spPr>
                          <a:xfrm>
                            <a:off x="2006600" y="1625600"/>
                            <a:ext cx="1617784" cy="45719"/>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6" name="Oval 26"/>
                        <wps:cNvSpPr/>
                        <wps:spPr>
                          <a:xfrm>
                            <a:off x="0" y="1187450"/>
                            <a:ext cx="2004060" cy="861060"/>
                          </a:xfrm>
                          <a:prstGeom prst="ellipse">
                            <a:avLst/>
                          </a:prstGeom>
                          <a:noFill/>
                          <a:ln w="25400" cap="flat" cmpd="sng" algn="ctr">
                            <a:solidFill>
                              <a:sysClr val="windowText" lastClr="000000"/>
                            </a:solidFill>
                            <a:prstDash val="solid"/>
                          </a:ln>
                          <a:effectLst/>
                        </wps:spPr>
                        <wps:txbx>
                          <w:txbxContent>
                            <w:p w14:paraId="7AFEAA7B" w14:textId="39473218" w:rsidR="00083260" w:rsidRPr="003A632A" w:rsidRDefault="00083260" w:rsidP="00381E3F">
                              <w:pPr>
                                <w:jc w:val="center"/>
                                <w:rPr>
                                  <w:noProof/>
                                  <w:sz w:val="20"/>
                                  <w:szCs w:val="20"/>
                                  <w:lang w:val="en-US" w:eastAsia="id-ID"/>
                                </w:rPr>
                              </w:pPr>
                              <w:r>
                                <w:rPr>
                                  <w:noProof/>
                                  <w:sz w:val="20"/>
                                  <w:szCs w:val="20"/>
                                  <w:lang w:val="en-US" w:eastAsia="id-ID"/>
                                </w:rPr>
                                <w:t xml:space="preserve">Promosi </w:t>
                              </w:r>
                            </w:p>
                            <w:p w14:paraId="16DF280C" w14:textId="77777777" w:rsidR="00083260" w:rsidRPr="00E50B36" w:rsidRDefault="00083260" w:rsidP="00381E3F">
                              <w:pPr>
                                <w:jc w:val="center"/>
                                <w:rPr>
                                  <w:sz w:val="20"/>
                                  <w:szCs w:val="20"/>
                                </w:rPr>
                              </w:pPr>
                              <w:r w:rsidRPr="00E50B36">
                                <w:rPr>
                                  <w:noProof/>
                                  <w:sz w:val="20"/>
                                  <w:szCs w:val="20"/>
                                  <w:lang w:eastAsia="id-ID"/>
                                </w:rPr>
                                <w:t>(X2)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6350" y="0"/>
                            <a:ext cx="2004060" cy="861060"/>
                          </a:xfrm>
                          <a:prstGeom prst="ellipse">
                            <a:avLst/>
                          </a:prstGeom>
                          <a:noFill/>
                          <a:ln w="25400" cap="flat" cmpd="sng" algn="ctr">
                            <a:solidFill>
                              <a:sysClr val="windowText" lastClr="000000"/>
                            </a:solidFill>
                            <a:prstDash val="solid"/>
                          </a:ln>
                          <a:effectLst/>
                        </wps:spPr>
                        <wps:txbx>
                          <w:txbxContent>
                            <w:p w14:paraId="0A10157A" w14:textId="06EA4B8B" w:rsidR="00083260" w:rsidRPr="003A632A" w:rsidRDefault="00083260" w:rsidP="00381E3F">
                              <w:pPr>
                                <w:jc w:val="center"/>
                                <w:rPr>
                                  <w:iCs/>
                                  <w:noProof/>
                                  <w:sz w:val="20"/>
                                  <w:szCs w:val="20"/>
                                  <w:lang w:val="en-US" w:eastAsia="id-ID"/>
                                </w:rPr>
                              </w:pPr>
                              <w:r>
                                <w:rPr>
                                  <w:iCs/>
                                  <w:noProof/>
                                  <w:sz w:val="20"/>
                                  <w:szCs w:val="20"/>
                                  <w:lang w:val="en-US" w:eastAsia="id-ID"/>
                                </w:rPr>
                                <w:t xml:space="preserve">Kualitas Pelayanan </w:t>
                              </w:r>
                            </w:p>
                            <w:p w14:paraId="261496E1" w14:textId="77777777" w:rsidR="00083260" w:rsidRPr="00E50B36" w:rsidRDefault="00083260" w:rsidP="00381E3F">
                              <w:pPr>
                                <w:jc w:val="center"/>
                                <w:rPr>
                                  <w:sz w:val="20"/>
                                  <w:szCs w:val="20"/>
                                </w:rPr>
                              </w:pPr>
                              <w:r w:rsidRPr="00E50B36">
                                <w:rPr>
                                  <w:noProof/>
                                  <w:sz w:val="20"/>
                                  <w:szCs w:val="20"/>
                                  <w:lang w:eastAsia="id-ID"/>
                                </w:rPr>
                                <w:t>(X1)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3625521" y="1187319"/>
                            <a:ext cx="2057400" cy="1088341"/>
                          </a:xfrm>
                          <a:prstGeom prst="ellipse">
                            <a:avLst/>
                          </a:prstGeom>
                          <a:noFill/>
                          <a:ln w="25400" cap="flat" cmpd="sng" algn="ctr">
                            <a:solidFill>
                              <a:sysClr val="windowText" lastClr="000000"/>
                            </a:solidFill>
                            <a:prstDash val="solid"/>
                          </a:ln>
                          <a:effectLst/>
                        </wps:spPr>
                        <wps:txbx>
                          <w:txbxContent>
                            <w:p w14:paraId="7EECF9FF" w14:textId="77777777" w:rsidR="00083260" w:rsidRPr="00E50B36" w:rsidRDefault="00083260" w:rsidP="00381E3F">
                              <w:pPr>
                                <w:jc w:val="center"/>
                                <w:rPr>
                                  <w:noProof/>
                                  <w:sz w:val="20"/>
                                  <w:szCs w:val="20"/>
                                  <w:lang w:eastAsia="id-ID"/>
                                </w:rPr>
                              </w:pPr>
                              <w:r w:rsidRPr="00E50B36">
                                <w:rPr>
                                  <w:noProof/>
                                  <w:sz w:val="20"/>
                                  <w:szCs w:val="20"/>
                                  <w:lang w:eastAsia="id-ID"/>
                                </w:rPr>
                                <w:t xml:space="preserve">Keputusan Pembelian </w:t>
                              </w:r>
                            </w:p>
                            <w:p w14:paraId="643F97AE" w14:textId="77777777" w:rsidR="00083260" w:rsidRPr="00E50B36" w:rsidRDefault="00083260" w:rsidP="00381E3F">
                              <w:pPr>
                                <w:jc w:val="center"/>
                                <w:rPr>
                                  <w:sz w:val="20"/>
                                  <w:szCs w:val="20"/>
                                </w:rPr>
                              </w:pPr>
                              <w:r w:rsidRPr="00E50B36">
                                <w:rPr>
                                  <w:noProof/>
                                  <w:sz w:val="20"/>
                                  <w:szCs w:val="20"/>
                                  <w:lang w:eastAsia="id-ID"/>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0" y="2400300"/>
                            <a:ext cx="2004060" cy="861060"/>
                          </a:xfrm>
                          <a:prstGeom prst="ellipse">
                            <a:avLst/>
                          </a:prstGeom>
                          <a:noFill/>
                          <a:ln w="25400" cap="flat" cmpd="sng" algn="ctr">
                            <a:solidFill>
                              <a:sysClr val="windowText" lastClr="000000"/>
                            </a:solidFill>
                            <a:prstDash val="solid"/>
                          </a:ln>
                          <a:effectLst/>
                        </wps:spPr>
                        <wps:txbx>
                          <w:txbxContent>
                            <w:p w14:paraId="5279CDE3" w14:textId="77777777" w:rsidR="00083260" w:rsidRDefault="00083260" w:rsidP="00381E3F">
                              <w:pPr>
                                <w:jc w:val="center"/>
                                <w:rPr>
                                  <w:noProof/>
                                  <w:sz w:val="20"/>
                                  <w:szCs w:val="20"/>
                                  <w:lang w:eastAsia="id-ID"/>
                                </w:rPr>
                              </w:pPr>
                              <w:r w:rsidRPr="00E50B36">
                                <w:rPr>
                                  <w:noProof/>
                                  <w:sz w:val="20"/>
                                  <w:szCs w:val="20"/>
                                  <w:lang w:eastAsia="id-ID"/>
                                </w:rPr>
                                <w:t>Harga</w:t>
                              </w:r>
                            </w:p>
                            <w:p w14:paraId="76AAEB90" w14:textId="0D676426" w:rsidR="00083260" w:rsidRPr="00E50B36" w:rsidRDefault="00083260" w:rsidP="00381E3F">
                              <w:pPr>
                                <w:jc w:val="center"/>
                                <w:rPr>
                                  <w:sz w:val="20"/>
                                  <w:szCs w:val="20"/>
                                </w:rPr>
                              </w:pPr>
                              <w:r w:rsidRPr="00E50B36">
                                <w:rPr>
                                  <w:noProof/>
                                  <w:sz w:val="20"/>
                                  <w:szCs w:val="20"/>
                                  <w:lang w:eastAsia="id-ID"/>
                                </w:rPr>
                                <w:t xml:space="preserve"> (X3)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B04841" id="Group 5" o:spid="_x0000_s1026" style="position:absolute;left:0;text-align:left;margin-left:95.25pt;margin-top:.65pt;width:252pt;height:159.75pt;z-index:-251646464;mso-position-horizontal-relative:page;mso-width-relative:margin;mso-height-relative:margin" coordsize="56829,32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">
                <v:shapetype id="_x0000_t32" coordsize="21600,21600" o:spt="32" o:oned="t" path="m,l21600,21600e" filled="f">
                  <v:path arrowok="t" fillok="f" o:connecttype="none"/>
                  <o:lock v:ext="edit" shapetype="t"/>
                </v:shapetype>
                <v:shape id="Straight Arrow Connector 24" o:spid="_x0000_s1027" type="#_x0000_t32" style="position:absolute;left:20066;top:4318;width:16705;height:110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GnZr4AAADbAAAADwAAAGRycy9kb3ducmV2LnhtbESPzQrCMBCE74LvEFbwIpoqKlKNIoLV&#10;qz8Hj2uztsVmU5qo9e2NIHgcZuYbZrFqTCmeVLvCsoLhIAJBnFpdcKbgfNr2ZyCcR9ZYWiYFb3Kw&#10;WrZbC4y1ffGBnkefiQBhF6OC3PsqltKlORl0A1sRB+9ma4M+yDqTusZXgJtSjqJoKg0WHBZyrGiT&#10;U3o/PoyChGSv2e144qeXXpJercOEnVLdTrOeg/DU+H/4195rBaMxfL+EHyC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AadmvgAAANsAAAAPAAAAAAAAAAAAAAAAAKEC&#10;AABkcnMvZG93bnJldi54bWxQSwUGAAAAAAQABAD5AAAAjAMAAAAA&#10;" strokecolor="black [3200]" strokeweight=".5pt">
                  <v:stroke endarrow="open" joinstyle="miter"/>
                </v:shape>
                <v:shape id="Straight Arrow Connector 8" o:spid="_x0000_s1028" type="#_x0000_t32" style="position:absolute;left:20066;top:19110;width:16474;height:91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cFc8AAAADaAAAADwAAAGRycy9kb3ducmV2LnhtbERPy4rCMBTdD/gP4QpuBk1VGKQaRQYG&#10;RATxsXF3aW6bYnNTm1irX28WwiwP571YdbYSLTW+dKxgPEpAEGdOl1woOJ/+hjMQPiBrrByTgid5&#10;WC17XwtMtXvwgdpjKEQMYZ+iAhNCnUrpM0MW/cjVxJHLXWMxRNgUUjf4iOG2kpMk+ZEWS44NBmv6&#10;NZRdj3er4PtwKYs8v++efvraz5Lt/mayVqlBv1vPQQTqwr/4495oBXFrvB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CHBXPAAAAA2gAAAA8AAAAAAAAAAAAAAAAA&#10;oQIAAGRycy9kb3ducmV2LnhtbFBLBQYAAAAABAAEAPkAAACOAwAAAAA=&#10;">
                  <v:stroke endarrow="open"/>
                </v:shape>
                <v:shape id="Straight Arrow Connector 9" o:spid="_x0000_s1029" type="#_x0000_t32" style="position:absolute;left:20066;top:16256;width:16177;height:4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FDbsMAAADaAAAADwAAAGRycy9kb3ducmV2LnhtbESPQWvCQBSE7wX/w/IEL6VujLTW6CaI&#10;YFvwVC30+si+ZIPZtyG7xvTfu4VCj8PMfMNsi9G2YqDeN44VLOYJCOLS6YZrBV/nw9MrCB+QNbaO&#10;ScEPeSjyycMWM+1u/EnDKdQiQthnqMCE0GVS+tKQRT93HXH0KtdbDFH2tdQ93iLctjJNkhdpseG4&#10;YLCjvaHycrpaBVWqafF4+Tbvq2es9sdlOgztm1Kz6bjbgAg0hv/wX/tDK1jD75V4A2R+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RQ27DAAAA2gAAAA8AAAAAAAAAAAAA&#10;AAAAoQIAAGRycy9kb3ducmV2LnhtbFBLBQYAAAAABAAEAPkAAACRAwAAAAA=&#10;">
                  <v:stroke endarrow="open"/>
                </v:shape>
                <v:oval id="Oval 26" o:spid="_x0000_s1030" style="position:absolute;top:11874;width:20040;height:86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AU5sUA&#10;AADbAAAADwAAAGRycy9kb3ducmV2LnhtbESPQWvCQBSE7wX/w/KEXkrdGDGU1FW0UMzFQ2wDPb5m&#10;X5PQ3bchu9X4711B6HGYmW+Y1Wa0Rpxo8J1jBfNZAoK4drrjRsHnx/vzCwgfkDUax6TgQh4268nD&#10;CnPtzlzS6RgaESHsc1TQhtDnUvq6JYt+5nri6P24wWKIcmikHvAc4dbINEkyabHjuNBiT28t1b/H&#10;P6vgO/XF4unLL6s0VKbcH3ZFtyuVepyO21cQgcbwH763C60gzeD2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cBTmxQAAANsAAAAPAAAAAAAAAAAAAAAAAJgCAABkcnMv&#10;ZG93bnJldi54bWxQSwUGAAAAAAQABAD1AAAAigMAAAAA&#10;" filled="f" strokecolor="windowText" strokeweight="2pt">
                  <v:textbox>
                    <w:txbxContent>
                      <w:p w14:paraId="7AFEAA7B" w14:textId="39473218" w:rsidR="00083260" w:rsidRPr="003A632A" w:rsidRDefault="00083260" w:rsidP="00381E3F">
                        <w:pPr>
                          <w:jc w:val="center"/>
                          <w:rPr>
                            <w:noProof/>
                            <w:sz w:val="20"/>
                            <w:szCs w:val="20"/>
                            <w:lang w:val="en-US" w:eastAsia="id-ID"/>
                          </w:rPr>
                        </w:pPr>
                        <w:r>
                          <w:rPr>
                            <w:noProof/>
                            <w:sz w:val="20"/>
                            <w:szCs w:val="20"/>
                            <w:lang w:val="en-US" w:eastAsia="id-ID"/>
                          </w:rPr>
                          <w:t xml:space="preserve">Promosi </w:t>
                        </w:r>
                      </w:p>
                      <w:p w14:paraId="16DF280C" w14:textId="77777777" w:rsidR="00083260" w:rsidRPr="00E50B36" w:rsidRDefault="00083260" w:rsidP="00381E3F">
                        <w:pPr>
                          <w:jc w:val="center"/>
                          <w:rPr>
                            <w:sz w:val="20"/>
                            <w:szCs w:val="20"/>
                          </w:rPr>
                        </w:pPr>
                        <w:r w:rsidRPr="00E50B36">
                          <w:rPr>
                            <w:noProof/>
                            <w:sz w:val="20"/>
                            <w:szCs w:val="20"/>
                            <w:lang w:eastAsia="id-ID"/>
                          </w:rPr>
                          <w:t>(X2)</w:t>
                        </w:r>
                      </w:p>
                    </w:txbxContent>
                  </v:textbox>
                </v:oval>
                <v:oval id="Oval 50" o:spid="_x0000_s1031" style="position:absolute;left:63;width:20041;height:86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NadMEA&#10;AADbAAAADwAAAGRycy9kb3ducmV2LnhtbERPy4rCMBTdD/gP4QqzGTS1gyLVKCrIdOOiPsDltbm2&#10;xeamNFE7f28WgsvDec+XnanFg1pXWVYwGkYgiHOrKy4UHA/bwRSE88gaa8uk4J8cLBe9rzkm2j45&#10;o8feFyKEsEtQQel9k0jp8pIMuqFtiAN3ta1BH2BbSN3iM4SbWsZRNJEGKw4NJTa0KSm/7e9GwSV2&#10;6e/P2Y1PsT/V2d9unVbrTKnvfreagfDU+Y/47U61gnFYH76EH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TWnTBAAAA2wAAAA8AAAAAAAAAAAAAAAAAmAIAAGRycy9kb3du&#10;cmV2LnhtbFBLBQYAAAAABAAEAPUAAACGAwAAAAA=&#10;" filled="f" strokecolor="windowText" strokeweight="2pt">
                  <v:textbox>
                    <w:txbxContent>
                      <w:p w14:paraId="0A10157A" w14:textId="06EA4B8B" w:rsidR="00083260" w:rsidRPr="003A632A" w:rsidRDefault="00083260" w:rsidP="00381E3F">
                        <w:pPr>
                          <w:jc w:val="center"/>
                          <w:rPr>
                            <w:iCs/>
                            <w:noProof/>
                            <w:sz w:val="20"/>
                            <w:szCs w:val="20"/>
                            <w:lang w:val="en-US" w:eastAsia="id-ID"/>
                          </w:rPr>
                        </w:pPr>
                        <w:r>
                          <w:rPr>
                            <w:iCs/>
                            <w:noProof/>
                            <w:sz w:val="20"/>
                            <w:szCs w:val="20"/>
                            <w:lang w:val="en-US" w:eastAsia="id-ID"/>
                          </w:rPr>
                          <w:t xml:space="preserve">Kualitas Pelayanan </w:t>
                        </w:r>
                      </w:p>
                      <w:p w14:paraId="261496E1" w14:textId="77777777" w:rsidR="00083260" w:rsidRPr="00E50B36" w:rsidRDefault="00083260" w:rsidP="00381E3F">
                        <w:pPr>
                          <w:jc w:val="center"/>
                          <w:rPr>
                            <w:sz w:val="20"/>
                            <w:szCs w:val="20"/>
                          </w:rPr>
                        </w:pPr>
                        <w:r w:rsidRPr="00E50B36">
                          <w:rPr>
                            <w:noProof/>
                            <w:sz w:val="20"/>
                            <w:szCs w:val="20"/>
                            <w:lang w:eastAsia="id-ID"/>
                          </w:rPr>
                          <w:t>(X1)</w:t>
                        </w:r>
                      </w:p>
                    </w:txbxContent>
                  </v:textbox>
                </v:oval>
                <v:oval id="Oval 51" o:spid="_x0000_s1032" style="position:absolute;left:36255;top:11873;width:20574;height:108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78UA&#10;AADbAAAADwAAAGRycy9kb3ducmV2LnhtbESPQWvCQBSE70L/w/IKXkQ3iVhK6hqaQjGXHmIreHzN&#10;viah2bchu43x33cFweMwM98w22wynRhpcK1lBfEqAkFcWd1yreDr8335DMJ5ZI2dZVJwIQfZ7mG2&#10;xVTbM5c0HnwtAoRdigoa7/tUSlc1ZNCtbE8cvB87GPRBDrXUA54D3HQyiaInabDlsNBgT28NVb+H&#10;P6PgO3HFenFym2Pij125/8iLNi+Vmj9Ory8gPE3+Hr61C61gE8P1S/gBcvc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vxQAAANsAAAAPAAAAAAAAAAAAAAAAAJgCAABkcnMv&#10;ZG93bnJldi54bWxQSwUGAAAAAAQABAD1AAAAigMAAAAA&#10;" filled="f" strokecolor="windowText" strokeweight="2pt">
                  <v:textbox>
                    <w:txbxContent>
                      <w:p w14:paraId="7EECF9FF" w14:textId="77777777" w:rsidR="00083260" w:rsidRPr="00E50B36" w:rsidRDefault="00083260" w:rsidP="00381E3F">
                        <w:pPr>
                          <w:jc w:val="center"/>
                          <w:rPr>
                            <w:noProof/>
                            <w:sz w:val="20"/>
                            <w:szCs w:val="20"/>
                            <w:lang w:eastAsia="id-ID"/>
                          </w:rPr>
                        </w:pPr>
                        <w:r w:rsidRPr="00E50B36">
                          <w:rPr>
                            <w:noProof/>
                            <w:sz w:val="20"/>
                            <w:szCs w:val="20"/>
                            <w:lang w:eastAsia="id-ID"/>
                          </w:rPr>
                          <w:t xml:space="preserve">Keputusan Pembelian </w:t>
                        </w:r>
                      </w:p>
                      <w:p w14:paraId="643F97AE" w14:textId="77777777" w:rsidR="00083260" w:rsidRPr="00E50B36" w:rsidRDefault="00083260" w:rsidP="00381E3F">
                        <w:pPr>
                          <w:jc w:val="center"/>
                          <w:rPr>
                            <w:sz w:val="20"/>
                            <w:szCs w:val="20"/>
                          </w:rPr>
                        </w:pPr>
                        <w:r w:rsidRPr="00E50B36">
                          <w:rPr>
                            <w:noProof/>
                            <w:sz w:val="20"/>
                            <w:szCs w:val="20"/>
                            <w:lang w:eastAsia="id-ID"/>
                          </w:rPr>
                          <w:t>(Y)</w:t>
                        </w:r>
                      </w:p>
                    </w:txbxContent>
                  </v:textbox>
                </v:oval>
                <v:oval id="Oval 48" o:spid="_x0000_s1033" style="position:absolute;top:24003;width:20040;height:86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zAr8MA&#10;AADbAAAADwAAAGRycy9kb3ducmV2LnhtbERPTWvCQBC9F/wPywheSt00rUWiq5hCaS49JDbQ45gd&#10;k2B2NmTXmP777qHg8fG+t/vJdGKkwbWWFTwvIxDEldUt1wq+jx9PaxDOI2vsLJOCX3Kw380etpho&#10;e+OcxsLXIoSwS1BB432fSOmqhgy6pe2JA3e2g0Ef4FBLPeAthJtOxlH0Jg22HBoa7Om9oepSXI2C&#10;U+yyl8cftypjX3b551eatWmu1GI+HTYgPE3+Lv53Z1rBaxgbvoQfIH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zAr8MAAADbAAAADwAAAAAAAAAAAAAAAACYAgAAZHJzL2Rv&#10;d25yZXYueG1sUEsFBgAAAAAEAAQA9QAAAIgDAAAAAA==&#10;" filled="f" strokecolor="windowText" strokeweight="2pt">
                  <v:textbox>
                    <w:txbxContent>
                      <w:p w14:paraId="5279CDE3" w14:textId="77777777" w:rsidR="00083260" w:rsidRDefault="00083260" w:rsidP="00381E3F">
                        <w:pPr>
                          <w:jc w:val="center"/>
                          <w:rPr>
                            <w:noProof/>
                            <w:sz w:val="20"/>
                            <w:szCs w:val="20"/>
                            <w:lang w:eastAsia="id-ID"/>
                          </w:rPr>
                        </w:pPr>
                        <w:r w:rsidRPr="00E50B36">
                          <w:rPr>
                            <w:noProof/>
                            <w:sz w:val="20"/>
                            <w:szCs w:val="20"/>
                            <w:lang w:eastAsia="id-ID"/>
                          </w:rPr>
                          <w:t>Harga</w:t>
                        </w:r>
                      </w:p>
                      <w:p w14:paraId="76AAEB90" w14:textId="0D676426" w:rsidR="00083260" w:rsidRPr="00E50B36" w:rsidRDefault="00083260" w:rsidP="00381E3F">
                        <w:pPr>
                          <w:jc w:val="center"/>
                          <w:rPr>
                            <w:sz w:val="20"/>
                            <w:szCs w:val="20"/>
                          </w:rPr>
                        </w:pPr>
                        <w:r w:rsidRPr="00E50B36">
                          <w:rPr>
                            <w:noProof/>
                            <w:sz w:val="20"/>
                            <w:szCs w:val="20"/>
                            <w:lang w:eastAsia="id-ID"/>
                          </w:rPr>
                          <w:t xml:space="preserve"> (X3)</w:t>
                        </w:r>
                      </w:p>
                    </w:txbxContent>
                  </v:textbox>
                </v:oval>
                <w10:wrap anchorx="page"/>
              </v:group>
            </w:pict>
          </mc:Fallback>
        </mc:AlternateContent>
      </w:r>
    </w:p>
    <w:p w14:paraId="04493E8A" w14:textId="0021E4B9" w:rsidR="00381E3F" w:rsidRPr="00AC6902" w:rsidRDefault="00381E3F" w:rsidP="00AC6902">
      <w:pPr>
        <w:pStyle w:val="ListParagraph"/>
        <w:ind w:left="0" w:firstLine="284"/>
        <w:jc w:val="both"/>
        <w:rPr>
          <w:sz w:val="20"/>
          <w:szCs w:val="20"/>
        </w:rPr>
      </w:pPr>
    </w:p>
    <w:p w14:paraId="08F0E284" w14:textId="77777777" w:rsidR="00381E3F" w:rsidRPr="00AC6902" w:rsidRDefault="00381E3F" w:rsidP="00AC6902">
      <w:pPr>
        <w:pStyle w:val="ListParagraph"/>
        <w:ind w:left="0" w:firstLine="284"/>
        <w:jc w:val="both"/>
        <w:rPr>
          <w:sz w:val="20"/>
          <w:szCs w:val="20"/>
        </w:rPr>
      </w:pPr>
    </w:p>
    <w:p w14:paraId="1C2EA624" w14:textId="3382D34B" w:rsidR="00381E3F" w:rsidRPr="00AC6902" w:rsidRDefault="00381E3F" w:rsidP="00AC6902">
      <w:pPr>
        <w:pStyle w:val="ListParagraph"/>
        <w:ind w:left="0" w:firstLine="284"/>
        <w:jc w:val="both"/>
        <w:rPr>
          <w:sz w:val="20"/>
          <w:szCs w:val="20"/>
        </w:rPr>
      </w:pPr>
    </w:p>
    <w:p w14:paraId="44A871CB" w14:textId="302F130C" w:rsidR="00381E3F" w:rsidRPr="00AC6902" w:rsidRDefault="00381E3F" w:rsidP="00AC6902">
      <w:pPr>
        <w:pStyle w:val="ListParagraph"/>
        <w:ind w:left="0" w:firstLine="284"/>
        <w:jc w:val="both"/>
        <w:rPr>
          <w:sz w:val="20"/>
          <w:szCs w:val="20"/>
        </w:rPr>
      </w:pPr>
    </w:p>
    <w:p w14:paraId="0D2253DD" w14:textId="4DF6C924" w:rsidR="00381E3F" w:rsidRPr="00AC6902" w:rsidRDefault="00C242AD" w:rsidP="00AC6902">
      <w:pPr>
        <w:pStyle w:val="ListParagraph"/>
        <w:tabs>
          <w:tab w:val="left" w:pos="4290"/>
        </w:tabs>
        <w:ind w:left="0" w:firstLine="284"/>
        <w:jc w:val="both"/>
        <w:rPr>
          <w:sz w:val="20"/>
          <w:szCs w:val="20"/>
        </w:rPr>
      </w:pPr>
      <w:r w:rsidRPr="00AC6902">
        <w:rPr>
          <w:sz w:val="20"/>
          <w:szCs w:val="20"/>
        </w:rPr>
        <w:tab/>
      </w:r>
    </w:p>
    <w:p w14:paraId="78F7F3F6" w14:textId="77777777" w:rsidR="00381E3F" w:rsidRPr="00AC6902" w:rsidRDefault="00381E3F" w:rsidP="00AC6902">
      <w:pPr>
        <w:pStyle w:val="ListParagraph"/>
        <w:ind w:left="0" w:firstLine="284"/>
        <w:jc w:val="center"/>
        <w:rPr>
          <w:sz w:val="20"/>
          <w:szCs w:val="20"/>
        </w:rPr>
      </w:pPr>
    </w:p>
    <w:p w14:paraId="5B572ACA" w14:textId="77777777" w:rsidR="00381E3F" w:rsidRPr="00AC6902" w:rsidRDefault="00381E3F" w:rsidP="00AC6902">
      <w:pPr>
        <w:pStyle w:val="ListParagraph"/>
        <w:ind w:left="0" w:firstLine="284"/>
        <w:jc w:val="both"/>
        <w:rPr>
          <w:sz w:val="20"/>
          <w:szCs w:val="20"/>
        </w:rPr>
      </w:pPr>
    </w:p>
    <w:p w14:paraId="3A115BFA" w14:textId="77777777" w:rsidR="00381E3F" w:rsidRPr="00AC6902" w:rsidRDefault="00381E3F" w:rsidP="00AC6902">
      <w:pPr>
        <w:pStyle w:val="ListParagraph"/>
        <w:ind w:left="0" w:firstLine="284"/>
        <w:jc w:val="both"/>
        <w:rPr>
          <w:sz w:val="20"/>
          <w:szCs w:val="20"/>
        </w:rPr>
      </w:pPr>
    </w:p>
    <w:p w14:paraId="4702626E" w14:textId="18CB10DD" w:rsidR="00381E3F" w:rsidRPr="00AC6902" w:rsidRDefault="00381E3F" w:rsidP="00AC6902">
      <w:pPr>
        <w:pStyle w:val="ListParagraph"/>
        <w:ind w:left="0" w:firstLine="284"/>
        <w:jc w:val="center"/>
        <w:rPr>
          <w:sz w:val="20"/>
          <w:szCs w:val="20"/>
        </w:rPr>
      </w:pPr>
    </w:p>
    <w:p w14:paraId="2AB77BA1" w14:textId="77777777" w:rsidR="00381E3F" w:rsidRPr="00AC6902" w:rsidRDefault="00381E3F" w:rsidP="00AC6902">
      <w:pPr>
        <w:jc w:val="both"/>
        <w:rPr>
          <w:sz w:val="20"/>
          <w:szCs w:val="20"/>
        </w:rPr>
      </w:pPr>
    </w:p>
    <w:p w14:paraId="5C0E9399" w14:textId="77777777" w:rsidR="00381E3F" w:rsidRPr="00AC6902" w:rsidRDefault="00381E3F" w:rsidP="00AC6902">
      <w:pPr>
        <w:pStyle w:val="ListParagraph"/>
        <w:ind w:left="0" w:firstLine="284"/>
        <w:jc w:val="both"/>
        <w:rPr>
          <w:sz w:val="20"/>
          <w:szCs w:val="20"/>
        </w:rPr>
      </w:pPr>
    </w:p>
    <w:p w14:paraId="1EA40E89" w14:textId="77777777" w:rsidR="00CA385B" w:rsidRPr="00AC6902" w:rsidRDefault="00CA385B" w:rsidP="00AC6902">
      <w:pPr>
        <w:jc w:val="center"/>
        <w:rPr>
          <w:rFonts w:eastAsiaTheme="majorEastAsia"/>
          <w:b/>
          <w:sz w:val="20"/>
          <w:szCs w:val="20"/>
        </w:rPr>
      </w:pPr>
    </w:p>
    <w:p w14:paraId="7F560092" w14:textId="77777777" w:rsidR="00381E3F" w:rsidRPr="00AC6902" w:rsidRDefault="00381E3F" w:rsidP="00AC6902">
      <w:pPr>
        <w:jc w:val="center"/>
        <w:rPr>
          <w:rFonts w:eastAsiaTheme="majorEastAsia"/>
          <w:b/>
          <w:sz w:val="20"/>
          <w:szCs w:val="20"/>
        </w:rPr>
      </w:pPr>
      <w:r w:rsidRPr="00AC6902">
        <w:rPr>
          <w:rFonts w:eastAsiaTheme="majorEastAsia"/>
          <w:b/>
          <w:sz w:val="20"/>
          <w:szCs w:val="20"/>
        </w:rPr>
        <w:t>Gambar 1</w:t>
      </w:r>
    </w:p>
    <w:p w14:paraId="2160E2E4" w14:textId="77777777" w:rsidR="00381E3F" w:rsidRPr="00AC6902" w:rsidRDefault="00381E3F" w:rsidP="00AC6902">
      <w:pPr>
        <w:jc w:val="center"/>
        <w:rPr>
          <w:rFonts w:eastAsiaTheme="majorEastAsia"/>
          <w:b/>
          <w:sz w:val="20"/>
          <w:szCs w:val="20"/>
        </w:rPr>
      </w:pPr>
      <w:r w:rsidRPr="00AC6902">
        <w:rPr>
          <w:rFonts w:eastAsiaTheme="majorEastAsia"/>
          <w:b/>
          <w:sz w:val="20"/>
          <w:szCs w:val="20"/>
        </w:rPr>
        <w:t xml:space="preserve">Kerangka Konseptual Secara Parsial </w:t>
      </w:r>
    </w:p>
    <w:p w14:paraId="364132B1" w14:textId="77777777" w:rsidR="00381E3F" w:rsidRPr="00AC6902" w:rsidRDefault="00381E3F" w:rsidP="00AC6902">
      <w:pPr>
        <w:pStyle w:val="ListParagraph"/>
        <w:ind w:left="0" w:firstLine="284"/>
        <w:jc w:val="both"/>
        <w:rPr>
          <w:sz w:val="20"/>
          <w:szCs w:val="20"/>
        </w:rPr>
      </w:pPr>
    </w:p>
    <w:p w14:paraId="6EB02D9A" w14:textId="77777777" w:rsidR="00381E3F" w:rsidRPr="00AC6902" w:rsidRDefault="00381E3F" w:rsidP="00AC6902">
      <w:pPr>
        <w:jc w:val="both"/>
        <w:rPr>
          <w:b/>
          <w:bCs/>
          <w:sz w:val="20"/>
          <w:szCs w:val="20"/>
          <w:lang w:val="en-ID"/>
        </w:rPr>
      </w:pPr>
      <w:r w:rsidRPr="00AC6902">
        <w:rPr>
          <w:b/>
          <w:bCs/>
          <w:sz w:val="20"/>
          <w:szCs w:val="20"/>
          <w:lang w:val="en-ID"/>
        </w:rPr>
        <w:t>Hipotesis</w:t>
      </w:r>
    </w:p>
    <w:p w14:paraId="5D9E28F7" w14:textId="6C06DE3A" w:rsidR="00381E3F" w:rsidRPr="00AC6902" w:rsidRDefault="0079588B" w:rsidP="00AC6902">
      <w:pPr>
        <w:jc w:val="both"/>
        <w:rPr>
          <w:b/>
          <w:bCs/>
          <w:sz w:val="20"/>
          <w:szCs w:val="20"/>
          <w:lang w:val="en-US"/>
        </w:rPr>
      </w:pPr>
      <w:r w:rsidRPr="00AC6902">
        <w:rPr>
          <w:sz w:val="20"/>
          <w:szCs w:val="20"/>
        </w:rPr>
        <w:t xml:space="preserve">H1 : </w:t>
      </w:r>
      <w:r w:rsidR="003A632A" w:rsidRPr="00AC6902">
        <w:rPr>
          <w:iCs/>
          <w:sz w:val="20"/>
          <w:szCs w:val="20"/>
          <w:lang w:val="en-US"/>
        </w:rPr>
        <w:t xml:space="preserve">Kualitas Pelayanan </w:t>
      </w:r>
      <w:r w:rsidR="00381E3F" w:rsidRPr="00AC6902">
        <w:rPr>
          <w:sz w:val="20"/>
          <w:szCs w:val="20"/>
        </w:rPr>
        <w:t xml:space="preserve">berpengaruh terhadap keputusan pembelian pada </w:t>
      </w:r>
      <w:r w:rsidR="003A632A" w:rsidRPr="00AC6902">
        <w:rPr>
          <w:sz w:val="20"/>
          <w:szCs w:val="20"/>
          <w:lang w:val="en-US"/>
        </w:rPr>
        <w:t xml:space="preserve">konsumen Mie Gacoan </w:t>
      </w:r>
    </w:p>
    <w:p w14:paraId="17967828" w14:textId="243B0524" w:rsidR="00381E3F" w:rsidRPr="00AC6902" w:rsidRDefault="0079588B" w:rsidP="00AC6902">
      <w:pPr>
        <w:jc w:val="both"/>
        <w:rPr>
          <w:sz w:val="20"/>
          <w:szCs w:val="20"/>
          <w:lang w:val="en-US"/>
        </w:rPr>
      </w:pPr>
      <w:r w:rsidRPr="00AC6902">
        <w:rPr>
          <w:sz w:val="20"/>
          <w:szCs w:val="20"/>
        </w:rPr>
        <w:t xml:space="preserve">H2 : </w:t>
      </w:r>
      <w:r w:rsidR="003A632A" w:rsidRPr="00AC6902">
        <w:rPr>
          <w:sz w:val="20"/>
          <w:szCs w:val="20"/>
          <w:lang w:val="en-US"/>
        </w:rPr>
        <w:t>Promosi</w:t>
      </w:r>
      <w:r w:rsidR="00381E3F" w:rsidRPr="00AC6902">
        <w:rPr>
          <w:sz w:val="20"/>
          <w:szCs w:val="20"/>
        </w:rPr>
        <w:t xml:space="preserve"> berpengaruh terhadap keputusan pembelian pada</w:t>
      </w:r>
      <w:r w:rsidR="003A632A" w:rsidRPr="00AC6902">
        <w:rPr>
          <w:sz w:val="20"/>
          <w:szCs w:val="20"/>
          <w:lang w:val="en-US"/>
        </w:rPr>
        <w:t xml:space="preserve"> konsumen</w:t>
      </w:r>
      <w:r w:rsidR="00381E3F" w:rsidRPr="00AC6902">
        <w:rPr>
          <w:sz w:val="20"/>
          <w:szCs w:val="20"/>
        </w:rPr>
        <w:t xml:space="preserve"> </w:t>
      </w:r>
      <w:r w:rsidR="003A632A" w:rsidRPr="00AC6902">
        <w:rPr>
          <w:sz w:val="20"/>
          <w:szCs w:val="20"/>
          <w:lang w:val="en-US"/>
        </w:rPr>
        <w:t xml:space="preserve">Mie Gacoan </w:t>
      </w:r>
    </w:p>
    <w:p w14:paraId="3716A682" w14:textId="73CDE930" w:rsidR="00381E3F" w:rsidRPr="00AC6902" w:rsidRDefault="0079588B" w:rsidP="00AC6902">
      <w:pPr>
        <w:jc w:val="both"/>
        <w:rPr>
          <w:b/>
          <w:bCs/>
          <w:sz w:val="20"/>
          <w:szCs w:val="20"/>
          <w:lang w:val="en-US"/>
        </w:rPr>
      </w:pPr>
      <w:r w:rsidRPr="00AC6902">
        <w:rPr>
          <w:sz w:val="20"/>
          <w:szCs w:val="20"/>
        </w:rPr>
        <w:t xml:space="preserve">H3 : </w:t>
      </w:r>
      <w:r w:rsidR="00381E3F" w:rsidRPr="00AC6902">
        <w:rPr>
          <w:sz w:val="20"/>
          <w:szCs w:val="20"/>
        </w:rPr>
        <w:t xml:space="preserve">Persepsi Harga berpengaruh terhadap keputusan pembelian pada Momentum </w:t>
      </w:r>
      <w:r w:rsidR="00381E3F" w:rsidRPr="00AC6902">
        <w:rPr>
          <w:i/>
          <w:sz w:val="20"/>
          <w:szCs w:val="20"/>
        </w:rPr>
        <w:t>Coffee</w:t>
      </w:r>
      <w:r w:rsidR="00381E3F" w:rsidRPr="00AC6902">
        <w:rPr>
          <w:iCs/>
          <w:sz w:val="20"/>
          <w:szCs w:val="20"/>
          <w:lang w:val="en-US"/>
        </w:rPr>
        <w:t>.</w:t>
      </w:r>
    </w:p>
    <w:p w14:paraId="48101A1C" w14:textId="2F7E9E50" w:rsidR="00953F53" w:rsidRPr="00AC6902" w:rsidRDefault="00953F53" w:rsidP="00AC6902">
      <w:pPr>
        <w:pStyle w:val="Heading1"/>
        <w:tabs>
          <w:tab w:val="left" w:pos="0"/>
        </w:tabs>
      </w:pPr>
      <w:r w:rsidRPr="00AC6902">
        <w:t xml:space="preserve">II. </w:t>
      </w:r>
      <w:r w:rsidR="00C01B0D" w:rsidRPr="00AC6902">
        <w:rPr>
          <w:lang w:val="en-ID"/>
        </w:rPr>
        <w:t>Metode</w:t>
      </w:r>
    </w:p>
    <w:p w14:paraId="742784E2" w14:textId="0846C2C5" w:rsidR="00754878" w:rsidRPr="00D37CDB" w:rsidRDefault="00D37CDB" w:rsidP="00D37CDB">
      <w:pPr>
        <w:pStyle w:val="ListParagraph"/>
        <w:ind w:left="0" w:firstLine="720"/>
        <w:jc w:val="both"/>
        <w:rPr>
          <w:bCs/>
          <w:sz w:val="20"/>
          <w:szCs w:val="20"/>
          <w:lang w:val="en-ID"/>
        </w:rPr>
      </w:pPr>
      <w:r w:rsidRPr="00D37CDB">
        <w:rPr>
          <w:color w:val="000000"/>
          <w:sz w:val="20"/>
          <w:szCs w:val="20"/>
          <w:shd w:val="clear" w:color="auto" w:fill="FFFFFF"/>
        </w:rPr>
        <w:t xml:space="preserve">Penelitian ini dilakukan di Mie Gacoan di Jl. Teuku Umar 41, Mangersari, Magersari, Sidoarjo. Populasi penelitian ini adalah konsumen </w:t>
      </w:r>
      <w:r w:rsidRPr="00D37CDB">
        <w:rPr>
          <w:bCs/>
          <w:color w:val="000000"/>
          <w:sz w:val="20"/>
          <w:szCs w:val="20"/>
          <w:shd w:val="clear" w:color="auto" w:fill="FFFFFF"/>
        </w:rPr>
        <w:t>yang berbelanja</w:t>
      </w:r>
      <w:r w:rsidRPr="00D37CDB">
        <w:rPr>
          <w:color w:val="000000"/>
          <w:sz w:val="20"/>
          <w:szCs w:val="20"/>
          <w:shd w:val="clear" w:color="auto" w:fill="FFFFFF"/>
        </w:rPr>
        <w:t xml:space="preserve"> di Mie </w:t>
      </w:r>
      <w:r w:rsidRPr="00D37CDB">
        <w:rPr>
          <w:bCs/>
          <w:color w:val="000000"/>
          <w:sz w:val="20"/>
          <w:szCs w:val="20"/>
          <w:shd w:val="clear" w:color="auto" w:fill="FFFFFF"/>
        </w:rPr>
        <w:t>Gacoan. Penelitian</w:t>
      </w:r>
      <w:r w:rsidRPr="00D37CDB">
        <w:rPr>
          <w:color w:val="000000"/>
          <w:sz w:val="20"/>
          <w:szCs w:val="20"/>
          <w:shd w:val="clear" w:color="auto" w:fill="FFFFFF"/>
        </w:rPr>
        <w:t xml:space="preserve"> ini menggunakan teknik </w:t>
      </w:r>
      <w:r w:rsidRPr="00D37CDB">
        <w:rPr>
          <w:bCs/>
          <w:color w:val="000000"/>
          <w:sz w:val="20"/>
          <w:szCs w:val="20"/>
          <w:shd w:val="clear" w:color="auto" w:fill="FFFFFF"/>
        </w:rPr>
        <w:t>pengambilan sampel non-probability sampling,</w:t>
      </w:r>
      <w:r w:rsidRPr="00D37CDB">
        <w:rPr>
          <w:color w:val="000000"/>
          <w:sz w:val="20"/>
          <w:szCs w:val="20"/>
          <w:shd w:val="clear" w:color="auto" w:fill="FFFFFF"/>
        </w:rPr>
        <w:t xml:space="preserve"> yaitu teknik pengambilan </w:t>
      </w:r>
      <w:r w:rsidRPr="00D37CDB">
        <w:rPr>
          <w:bCs/>
          <w:color w:val="000000"/>
          <w:sz w:val="20"/>
          <w:szCs w:val="20"/>
          <w:shd w:val="clear" w:color="auto" w:fill="FFFFFF"/>
        </w:rPr>
        <w:t>sampel</w:t>
      </w:r>
      <w:r w:rsidRPr="00D37CDB">
        <w:rPr>
          <w:color w:val="000000"/>
          <w:sz w:val="20"/>
          <w:szCs w:val="20"/>
          <w:shd w:val="clear" w:color="auto" w:fill="FFFFFF"/>
        </w:rPr>
        <w:t xml:space="preserve"> yang tidak </w:t>
      </w:r>
      <w:r w:rsidRPr="00D37CDB">
        <w:rPr>
          <w:bCs/>
          <w:color w:val="000000"/>
          <w:sz w:val="20"/>
          <w:szCs w:val="20"/>
          <w:shd w:val="clear" w:color="auto" w:fill="FFFFFF"/>
        </w:rPr>
        <w:t>memberikan</w:t>
      </w:r>
      <w:r w:rsidRPr="00D37CDB">
        <w:rPr>
          <w:color w:val="000000"/>
          <w:sz w:val="20"/>
          <w:szCs w:val="20"/>
          <w:shd w:val="clear" w:color="auto" w:fill="FFFFFF"/>
        </w:rPr>
        <w:t xml:space="preserve"> kesempatan atau </w:t>
      </w:r>
      <w:r w:rsidRPr="00D37CDB">
        <w:rPr>
          <w:bCs/>
          <w:color w:val="000000"/>
          <w:sz w:val="20"/>
          <w:szCs w:val="20"/>
          <w:shd w:val="clear" w:color="auto" w:fill="FFFFFF"/>
        </w:rPr>
        <w:t>kesempatan yang</w:t>
      </w:r>
      <w:r w:rsidRPr="00D37CDB">
        <w:rPr>
          <w:color w:val="000000"/>
          <w:sz w:val="20"/>
          <w:szCs w:val="20"/>
          <w:shd w:val="clear" w:color="auto" w:fill="FFFFFF"/>
        </w:rPr>
        <w:t xml:space="preserve"> sama </w:t>
      </w:r>
      <w:r w:rsidRPr="00D37CDB">
        <w:rPr>
          <w:bCs/>
          <w:color w:val="000000"/>
          <w:sz w:val="20"/>
          <w:szCs w:val="20"/>
          <w:shd w:val="clear" w:color="auto" w:fill="FFFFFF"/>
        </w:rPr>
        <w:t>kepada</w:t>
      </w:r>
      <w:r w:rsidRPr="00D37CDB">
        <w:rPr>
          <w:color w:val="000000"/>
          <w:sz w:val="20"/>
          <w:szCs w:val="20"/>
          <w:shd w:val="clear" w:color="auto" w:fill="FFFFFF"/>
        </w:rPr>
        <w:t xml:space="preserve"> setiap unsur atau anggota populasi untuk dipilih menjadi sampel. Teknik pengambilan sampel adalah </w:t>
      </w:r>
      <w:r w:rsidRPr="00D37CDB">
        <w:rPr>
          <w:bCs/>
          <w:color w:val="000000"/>
          <w:sz w:val="20"/>
          <w:szCs w:val="20"/>
          <w:shd w:val="clear" w:color="auto" w:fill="FFFFFF"/>
        </w:rPr>
        <w:t>random</w:t>
      </w:r>
      <w:r w:rsidRPr="00D37CDB">
        <w:rPr>
          <w:color w:val="000000"/>
          <w:sz w:val="20"/>
          <w:szCs w:val="20"/>
          <w:shd w:val="clear" w:color="auto" w:fill="FFFFFF"/>
        </w:rPr>
        <w:t xml:space="preserve"> sampling. </w:t>
      </w:r>
      <w:r w:rsidRPr="00D37CDB">
        <w:rPr>
          <w:bCs/>
          <w:color w:val="000000"/>
          <w:sz w:val="20"/>
          <w:szCs w:val="20"/>
          <w:shd w:val="clear" w:color="auto" w:fill="FFFFFF"/>
        </w:rPr>
        <w:t>Penelitian</w:t>
      </w:r>
      <w:r w:rsidRPr="00D37CDB">
        <w:rPr>
          <w:color w:val="000000"/>
          <w:sz w:val="20"/>
          <w:szCs w:val="20"/>
          <w:shd w:val="clear" w:color="auto" w:fill="FFFFFF"/>
        </w:rPr>
        <w:t xml:space="preserve"> ini </w:t>
      </w:r>
      <w:r w:rsidRPr="00D37CDB">
        <w:rPr>
          <w:bCs/>
          <w:color w:val="000000"/>
          <w:sz w:val="20"/>
          <w:szCs w:val="20"/>
          <w:shd w:val="clear" w:color="auto" w:fill="FFFFFF"/>
        </w:rPr>
        <w:t>melibatkan</w:t>
      </w:r>
      <w:r w:rsidRPr="00D37CDB">
        <w:rPr>
          <w:color w:val="000000"/>
          <w:sz w:val="20"/>
          <w:szCs w:val="20"/>
          <w:shd w:val="clear" w:color="auto" w:fill="FFFFFF"/>
        </w:rPr>
        <w:t xml:space="preserve"> 96 responden </w:t>
      </w:r>
      <w:r w:rsidRPr="00D37CDB">
        <w:rPr>
          <w:bCs/>
          <w:color w:val="000000"/>
          <w:sz w:val="20"/>
          <w:szCs w:val="20"/>
          <w:shd w:val="clear" w:color="auto" w:fill="FFFFFF"/>
        </w:rPr>
        <w:t>dengan</w:t>
      </w:r>
      <w:r w:rsidRPr="00D37CDB">
        <w:rPr>
          <w:color w:val="000000"/>
          <w:sz w:val="20"/>
          <w:szCs w:val="20"/>
          <w:shd w:val="clear" w:color="auto" w:fill="FFFFFF"/>
        </w:rPr>
        <w:t xml:space="preserve"> menggunakan rumus </w:t>
      </w:r>
      <w:r w:rsidRPr="00D37CDB">
        <w:rPr>
          <w:bCs/>
          <w:color w:val="000000"/>
          <w:sz w:val="20"/>
          <w:szCs w:val="20"/>
          <w:shd w:val="clear" w:color="auto" w:fill="FFFFFF"/>
        </w:rPr>
        <w:t>Lambeshow [14].</w:t>
      </w:r>
    </w:p>
    <w:p w14:paraId="1B2D2BFC" w14:textId="77777777" w:rsidR="00D37CDB" w:rsidRDefault="00D37CDB" w:rsidP="00AC6902">
      <w:pPr>
        <w:ind w:firstLine="709"/>
        <w:jc w:val="both"/>
        <w:rPr>
          <w:rFonts w:eastAsiaTheme="majorEastAsia"/>
          <w:sz w:val="20"/>
          <w:szCs w:val="20"/>
        </w:rPr>
      </w:pPr>
      <w:r w:rsidRPr="00D37CDB">
        <w:rPr>
          <w:color w:val="000000"/>
          <w:sz w:val="20"/>
          <w:szCs w:val="20"/>
          <w:shd w:val="clear" w:color="auto" w:fill="FFFFFF"/>
        </w:rPr>
        <w:t xml:space="preserve">Jenis data yang digunakan dalam penelitian ini menggunakan jenis data kuantitatif, data kuantitatif </w:t>
      </w:r>
      <w:r w:rsidRPr="00D37CDB">
        <w:rPr>
          <w:bCs/>
          <w:color w:val="000000"/>
          <w:sz w:val="20"/>
          <w:szCs w:val="20"/>
          <w:shd w:val="clear" w:color="auto" w:fill="FFFFFF"/>
        </w:rPr>
        <w:t>merupakan</w:t>
      </w:r>
      <w:r w:rsidRPr="00D37CDB">
        <w:rPr>
          <w:color w:val="000000"/>
          <w:sz w:val="20"/>
          <w:szCs w:val="20"/>
          <w:shd w:val="clear" w:color="auto" w:fill="FFFFFF"/>
        </w:rPr>
        <w:t xml:space="preserve"> data </w:t>
      </w:r>
      <w:r w:rsidRPr="00D37CDB">
        <w:rPr>
          <w:bCs/>
          <w:color w:val="000000"/>
          <w:sz w:val="20"/>
          <w:szCs w:val="20"/>
          <w:shd w:val="clear" w:color="auto" w:fill="FFFFFF"/>
        </w:rPr>
        <w:t>survei</w:t>
      </w:r>
      <w:r w:rsidRPr="00D37CDB">
        <w:rPr>
          <w:color w:val="000000"/>
          <w:sz w:val="20"/>
          <w:szCs w:val="20"/>
          <w:shd w:val="clear" w:color="auto" w:fill="FFFFFF"/>
        </w:rPr>
        <w:t xml:space="preserve"> berupa angka yang </w:t>
      </w:r>
      <w:r w:rsidRPr="00D37CDB">
        <w:rPr>
          <w:bCs/>
          <w:color w:val="000000"/>
          <w:sz w:val="20"/>
          <w:szCs w:val="20"/>
          <w:shd w:val="clear" w:color="auto" w:fill="FFFFFF"/>
        </w:rPr>
        <w:t>dianalisis secara</w:t>
      </w:r>
      <w:r w:rsidRPr="00D37CDB">
        <w:rPr>
          <w:color w:val="000000"/>
          <w:sz w:val="20"/>
          <w:szCs w:val="20"/>
          <w:shd w:val="clear" w:color="auto" w:fill="FFFFFF"/>
        </w:rPr>
        <w:t xml:space="preserve"> statistik [15] dan dapat diukur </w:t>
      </w:r>
      <w:r w:rsidRPr="00D37CDB">
        <w:rPr>
          <w:bCs/>
          <w:color w:val="000000"/>
          <w:sz w:val="20"/>
          <w:szCs w:val="20"/>
          <w:shd w:val="clear" w:color="auto" w:fill="FFFFFF"/>
        </w:rPr>
        <w:t>dengan</w:t>
      </w:r>
      <w:r w:rsidRPr="00D37CDB">
        <w:rPr>
          <w:color w:val="000000"/>
          <w:sz w:val="20"/>
          <w:szCs w:val="20"/>
          <w:shd w:val="clear" w:color="auto" w:fill="FFFFFF"/>
        </w:rPr>
        <w:t xml:space="preserve"> software SPSS 22. penelitian ini yaitu data primer </w:t>
      </w:r>
      <w:r w:rsidRPr="00D37CDB">
        <w:rPr>
          <w:bCs/>
          <w:color w:val="000000"/>
          <w:sz w:val="20"/>
          <w:szCs w:val="20"/>
          <w:shd w:val="clear" w:color="auto" w:fill="FFFFFF"/>
        </w:rPr>
        <w:t>berupa kuisioner atau kuisioner</w:t>
      </w:r>
      <w:r w:rsidRPr="00D37CDB">
        <w:rPr>
          <w:color w:val="000000"/>
          <w:sz w:val="20"/>
          <w:szCs w:val="20"/>
          <w:shd w:val="clear" w:color="auto" w:fill="FFFFFF"/>
        </w:rPr>
        <w:t xml:space="preserve"> yang kemudian </w:t>
      </w:r>
      <w:r w:rsidRPr="00D37CDB">
        <w:rPr>
          <w:bCs/>
          <w:color w:val="000000"/>
          <w:sz w:val="20"/>
          <w:szCs w:val="20"/>
          <w:shd w:val="clear" w:color="auto" w:fill="FFFFFF"/>
        </w:rPr>
        <w:t>dibagikan</w:t>
      </w:r>
      <w:r w:rsidRPr="00D37CDB">
        <w:rPr>
          <w:color w:val="000000"/>
          <w:sz w:val="20"/>
          <w:szCs w:val="20"/>
          <w:shd w:val="clear" w:color="auto" w:fill="FFFFFF"/>
        </w:rPr>
        <w:t xml:space="preserve"> kepada pembeli Mie Gacoan </w:t>
      </w:r>
      <w:r w:rsidRPr="00D37CDB">
        <w:rPr>
          <w:bCs/>
          <w:color w:val="000000"/>
          <w:sz w:val="20"/>
          <w:szCs w:val="20"/>
          <w:shd w:val="clear" w:color="auto" w:fill="FFFFFF"/>
        </w:rPr>
        <w:t>di</w:t>
      </w:r>
      <w:r w:rsidRPr="00D37CDB">
        <w:rPr>
          <w:color w:val="000000"/>
          <w:sz w:val="20"/>
          <w:szCs w:val="20"/>
          <w:shd w:val="clear" w:color="auto" w:fill="FFFFFF"/>
        </w:rPr>
        <w:t xml:space="preserve"> Sidoarjo dan data sekunder yang diperoleh </w:t>
      </w:r>
      <w:r w:rsidRPr="00D37CDB">
        <w:rPr>
          <w:bCs/>
          <w:color w:val="000000"/>
          <w:sz w:val="20"/>
          <w:szCs w:val="20"/>
          <w:shd w:val="clear" w:color="auto" w:fill="FFFFFF"/>
        </w:rPr>
        <w:t>baik</w:t>
      </w:r>
      <w:r w:rsidRPr="00D37CDB">
        <w:rPr>
          <w:color w:val="000000"/>
          <w:sz w:val="20"/>
          <w:szCs w:val="20"/>
          <w:shd w:val="clear" w:color="auto" w:fill="FFFFFF"/>
        </w:rPr>
        <w:t xml:space="preserve"> dari referensi buku maupun artikel yang berkaitan dengan informasi terkait keputusan pembelian Mie Gacoan.</w:t>
      </w:r>
    </w:p>
    <w:p w14:paraId="4EE7EF20" w14:textId="77777777" w:rsidR="00D37CDB" w:rsidRPr="00D37CDB" w:rsidRDefault="00D37CDB" w:rsidP="00D37CDB">
      <w:pPr>
        <w:ind w:firstLine="709"/>
        <w:jc w:val="both"/>
        <w:rPr>
          <w:sz w:val="20"/>
          <w:szCs w:val="20"/>
          <w:shd w:val="clear" w:color="auto" w:fill="FFFFFF"/>
        </w:rPr>
      </w:pPr>
      <w:r w:rsidRPr="00D37CDB">
        <w:rPr>
          <w:sz w:val="20"/>
          <w:szCs w:val="20"/>
          <w:shd w:val="clear" w:color="auto" w:fill="FFFFFF"/>
        </w:rPr>
        <w:t xml:space="preserve">Teknik pengumpulan data </w:t>
      </w:r>
      <w:r w:rsidRPr="00D37CDB">
        <w:rPr>
          <w:bCs/>
          <w:sz w:val="20"/>
          <w:szCs w:val="20"/>
          <w:shd w:val="clear" w:color="auto" w:fill="FFFFFF"/>
        </w:rPr>
        <w:t>yang digunakan dalam</w:t>
      </w:r>
      <w:r w:rsidRPr="00D37CDB">
        <w:rPr>
          <w:sz w:val="20"/>
          <w:szCs w:val="20"/>
          <w:shd w:val="clear" w:color="auto" w:fill="FFFFFF"/>
        </w:rPr>
        <w:t xml:space="preserve"> penelitian ini </w:t>
      </w:r>
      <w:r w:rsidRPr="00D37CDB">
        <w:rPr>
          <w:bCs/>
          <w:sz w:val="20"/>
          <w:szCs w:val="20"/>
          <w:shd w:val="clear" w:color="auto" w:fill="FFFFFF"/>
        </w:rPr>
        <w:t>adalah</w:t>
      </w:r>
      <w:r w:rsidRPr="00D37CDB">
        <w:rPr>
          <w:sz w:val="20"/>
          <w:szCs w:val="20"/>
          <w:shd w:val="clear" w:color="auto" w:fill="FFFFFF"/>
        </w:rPr>
        <w:t xml:space="preserve"> kuesioner. </w:t>
      </w:r>
      <w:r w:rsidRPr="00D37CDB">
        <w:rPr>
          <w:bCs/>
          <w:sz w:val="20"/>
          <w:szCs w:val="20"/>
          <w:shd w:val="clear" w:color="auto" w:fill="FFFFFF"/>
        </w:rPr>
        <w:t>Respon</w:t>
      </w:r>
      <w:r w:rsidRPr="00D37CDB">
        <w:rPr>
          <w:sz w:val="20"/>
          <w:szCs w:val="20"/>
          <w:shd w:val="clear" w:color="auto" w:fill="FFFFFF"/>
        </w:rPr>
        <w:t xml:space="preserve"> responden </w:t>
      </w:r>
      <w:r w:rsidRPr="00D37CDB">
        <w:rPr>
          <w:bCs/>
          <w:sz w:val="20"/>
          <w:szCs w:val="20"/>
          <w:shd w:val="clear" w:color="auto" w:fill="FFFFFF"/>
        </w:rPr>
        <w:t>terhadap</w:t>
      </w:r>
      <w:r w:rsidRPr="00D37CDB">
        <w:rPr>
          <w:sz w:val="20"/>
          <w:szCs w:val="20"/>
          <w:shd w:val="clear" w:color="auto" w:fill="FFFFFF"/>
        </w:rPr>
        <w:t xml:space="preserve"> kuesioner </w:t>
      </w:r>
      <w:r w:rsidRPr="00D37CDB">
        <w:rPr>
          <w:bCs/>
          <w:sz w:val="20"/>
          <w:szCs w:val="20"/>
          <w:shd w:val="clear" w:color="auto" w:fill="FFFFFF"/>
        </w:rPr>
        <w:t>ini</w:t>
      </w:r>
      <w:r w:rsidRPr="00D37CDB">
        <w:rPr>
          <w:sz w:val="20"/>
          <w:szCs w:val="20"/>
          <w:shd w:val="clear" w:color="auto" w:fill="FFFFFF"/>
        </w:rPr>
        <w:t xml:space="preserve"> diukur </w:t>
      </w:r>
      <w:r w:rsidRPr="00D37CDB">
        <w:rPr>
          <w:bCs/>
          <w:sz w:val="20"/>
          <w:szCs w:val="20"/>
          <w:shd w:val="clear" w:color="auto" w:fill="FFFFFF"/>
        </w:rPr>
        <w:t>dengan</w:t>
      </w:r>
      <w:r w:rsidRPr="00D37CDB">
        <w:rPr>
          <w:sz w:val="20"/>
          <w:szCs w:val="20"/>
          <w:shd w:val="clear" w:color="auto" w:fill="FFFFFF"/>
        </w:rPr>
        <w:t xml:space="preserve"> tingkat pengukuran interval </w:t>
      </w:r>
      <w:r w:rsidRPr="00D37CDB">
        <w:rPr>
          <w:bCs/>
          <w:sz w:val="20"/>
          <w:szCs w:val="20"/>
          <w:shd w:val="clear" w:color="auto" w:fill="FFFFFF"/>
        </w:rPr>
        <w:t>pada</w:t>
      </w:r>
      <w:r w:rsidRPr="00D37CDB">
        <w:rPr>
          <w:sz w:val="20"/>
          <w:szCs w:val="20"/>
          <w:shd w:val="clear" w:color="auto" w:fill="FFFFFF"/>
        </w:rPr>
        <w:t xml:space="preserve"> skala </w:t>
      </w:r>
      <w:r w:rsidRPr="00D37CDB">
        <w:rPr>
          <w:bCs/>
          <w:sz w:val="20"/>
          <w:szCs w:val="20"/>
          <w:shd w:val="clear" w:color="auto" w:fill="FFFFFF"/>
        </w:rPr>
        <w:t>Likert yang</w:t>
      </w:r>
      <w:r w:rsidRPr="00D37CDB">
        <w:rPr>
          <w:sz w:val="20"/>
          <w:szCs w:val="20"/>
          <w:shd w:val="clear" w:color="auto" w:fill="FFFFFF"/>
        </w:rPr>
        <w:t xml:space="preserve"> digunakan untuk mengukur pendapat, </w:t>
      </w:r>
      <w:r w:rsidRPr="00D37CDB">
        <w:rPr>
          <w:bCs/>
          <w:sz w:val="20"/>
          <w:szCs w:val="20"/>
          <w:shd w:val="clear" w:color="auto" w:fill="FFFFFF"/>
        </w:rPr>
        <w:t>sikap</w:t>
      </w:r>
      <w:r w:rsidRPr="00D37CDB">
        <w:rPr>
          <w:sz w:val="20"/>
          <w:szCs w:val="20"/>
          <w:shd w:val="clear" w:color="auto" w:fill="FFFFFF"/>
        </w:rPr>
        <w:t xml:space="preserve"> dan persepsi </w:t>
      </w:r>
      <w:r w:rsidRPr="00D37CDB">
        <w:rPr>
          <w:bCs/>
          <w:sz w:val="20"/>
          <w:szCs w:val="20"/>
          <w:shd w:val="clear" w:color="auto" w:fill="FFFFFF"/>
        </w:rPr>
        <w:t>seseorang dan</w:t>
      </w:r>
      <w:r w:rsidRPr="00D37CDB">
        <w:rPr>
          <w:sz w:val="20"/>
          <w:szCs w:val="20"/>
          <w:shd w:val="clear" w:color="auto" w:fill="FFFFFF"/>
        </w:rPr>
        <w:t xml:space="preserve"> sekelompok orang tentang fenomena sosial. Teknik analisis data </w:t>
      </w:r>
      <w:r w:rsidRPr="00D37CDB">
        <w:rPr>
          <w:bCs/>
          <w:sz w:val="20"/>
          <w:szCs w:val="20"/>
          <w:shd w:val="clear" w:color="auto" w:fill="FFFFFF"/>
        </w:rPr>
        <w:t>yang digunakan dalam</w:t>
      </w:r>
      <w:r w:rsidRPr="00D37CDB">
        <w:rPr>
          <w:sz w:val="20"/>
          <w:szCs w:val="20"/>
          <w:shd w:val="clear" w:color="auto" w:fill="FFFFFF"/>
        </w:rPr>
        <w:t xml:space="preserve"> penelitian ini </w:t>
      </w:r>
      <w:r w:rsidRPr="00D37CDB">
        <w:rPr>
          <w:bCs/>
          <w:sz w:val="20"/>
          <w:szCs w:val="20"/>
          <w:shd w:val="clear" w:color="auto" w:fill="FFFFFF"/>
        </w:rPr>
        <w:t>adalah</w:t>
      </w:r>
      <w:r w:rsidRPr="00D37CDB">
        <w:rPr>
          <w:sz w:val="20"/>
          <w:szCs w:val="20"/>
          <w:shd w:val="clear" w:color="auto" w:fill="FFFFFF"/>
        </w:rPr>
        <w:t xml:space="preserve"> uji validitas dan reliabilitas, serta uji asumsi klasik </w:t>
      </w:r>
      <w:r w:rsidRPr="00D37CDB">
        <w:rPr>
          <w:bCs/>
          <w:sz w:val="20"/>
          <w:szCs w:val="20"/>
          <w:shd w:val="clear" w:color="auto" w:fill="FFFFFF"/>
        </w:rPr>
        <w:t>yang meliputi</w:t>
      </w:r>
      <w:r w:rsidRPr="00D37CDB">
        <w:rPr>
          <w:sz w:val="20"/>
          <w:szCs w:val="20"/>
          <w:shd w:val="clear" w:color="auto" w:fill="FFFFFF"/>
        </w:rPr>
        <w:t xml:space="preserve"> uji normalitas, uji linieritas, uji </w:t>
      </w:r>
      <w:r w:rsidRPr="00D37CDB">
        <w:rPr>
          <w:bCs/>
          <w:sz w:val="20"/>
          <w:szCs w:val="20"/>
          <w:shd w:val="clear" w:color="auto" w:fill="FFFFFF"/>
        </w:rPr>
        <w:t>multikolinearitas,</w:t>
      </w:r>
      <w:r w:rsidRPr="00D37CDB">
        <w:rPr>
          <w:sz w:val="20"/>
          <w:szCs w:val="20"/>
          <w:shd w:val="clear" w:color="auto" w:fill="FFFFFF"/>
        </w:rPr>
        <w:t xml:space="preserve"> dan uji heteroskedastisitas. Selain </w:t>
      </w:r>
      <w:r w:rsidRPr="00D37CDB">
        <w:rPr>
          <w:bCs/>
          <w:sz w:val="20"/>
          <w:szCs w:val="20"/>
          <w:shd w:val="clear" w:color="auto" w:fill="FFFFFF"/>
        </w:rPr>
        <w:t>itu, pengujian</w:t>
      </w:r>
      <w:r w:rsidRPr="00D37CDB">
        <w:rPr>
          <w:sz w:val="20"/>
          <w:szCs w:val="20"/>
          <w:shd w:val="clear" w:color="auto" w:fill="FFFFFF"/>
        </w:rPr>
        <w:t xml:space="preserve"> hipotesis </w:t>
      </w:r>
      <w:r w:rsidRPr="00D37CDB">
        <w:rPr>
          <w:bCs/>
          <w:sz w:val="20"/>
          <w:szCs w:val="20"/>
          <w:shd w:val="clear" w:color="auto" w:fill="FFFFFF"/>
        </w:rPr>
        <w:t>dilakukan</w:t>
      </w:r>
      <w:r w:rsidRPr="00D37CDB">
        <w:rPr>
          <w:sz w:val="20"/>
          <w:szCs w:val="20"/>
          <w:shd w:val="clear" w:color="auto" w:fill="FFFFFF"/>
        </w:rPr>
        <w:t xml:space="preserve"> dengan menggunakan analisis regresi </w:t>
      </w:r>
      <w:r w:rsidRPr="00D37CDB">
        <w:rPr>
          <w:bCs/>
          <w:sz w:val="20"/>
          <w:szCs w:val="20"/>
          <w:shd w:val="clear" w:color="auto" w:fill="FFFFFF"/>
        </w:rPr>
        <w:t>linier</w:t>
      </w:r>
      <w:r w:rsidRPr="00D37CDB">
        <w:rPr>
          <w:sz w:val="20"/>
          <w:szCs w:val="20"/>
          <w:shd w:val="clear" w:color="auto" w:fill="FFFFFF"/>
        </w:rPr>
        <w:t xml:space="preserve"> berganda, uji t, dan uji koefisien determinasi berganda.</w:t>
      </w:r>
    </w:p>
    <w:p w14:paraId="7FE370DA" w14:textId="32CD72B2" w:rsidR="00953F53" w:rsidRDefault="00953F53" w:rsidP="001A0BF4">
      <w:pPr>
        <w:pStyle w:val="Heading1"/>
        <w:numPr>
          <w:ilvl w:val="0"/>
          <w:numId w:val="0"/>
        </w:numPr>
        <w:tabs>
          <w:tab w:val="left" w:pos="0"/>
        </w:tabs>
        <w:rPr>
          <w:sz w:val="24"/>
          <w:lang w:val="en-ID"/>
        </w:rPr>
      </w:pPr>
      <w:r w:rsidRPr="001B0989">
        <w:rPr>
          <w:sz w:val="24"/>
        </w:rPr>
        <w:t xml:space="preserve">III. </w:t>
      </w:r>
      <w:r w:rsidR="00C01B0D" w:rsidRPr="001B0989">
        <w:rPr>
          <w:sz w:val="24"/>
          <w:lang w:val="en-ID"/>
        </w:rPr>
        <w:t>Hasil dan Pembahasan</w:t>
      </w:r>
    </w:p>
    <w:p w14:paraId="16CE5046" w14:textId="03034919" w:rsidR="00CA385B" w:rsidRPr="00D37CDB" w:rsidRDefault="00D37CDB" w:rsidP="00E84AD7">
      <w:pPr>
        <w:ind w:firstLine="709"/>
        <w:jc w:val="both"/>
        <w:rPr>
          <w:sz w:val="20"/>
          <w:szCs w:val="20"/>
        </w:rPr>
      </w:pPr>
      <w:r w:rsidRPr="00D37CDB">
        <w:rPr>
          <w:color w:val="000000"/>
          <w:sz w:val="20"/>
          <w:szCs w:val="20"/>
          <w:shd w:val="clear" w:color="auto" w:fill="FFFFFF"/>
        </w:rPr>
        <w:t xml:space="preserve">Karakteristik responden </w:t>
      </w:r>
      <w:r w:rsidRPr="00D37CDB">
        <w:rPr>
          <w:bCs/>
          <w:color w:val="000000"/>
          <w:sz w:val="20"/>
          <w:szCs w:val="20"/>
          <w:shd w:val="clear" w:color="auto" w:fill="FFFFFF"/>
        </w:rPr>
        <w:t>dalam penelitian ini</w:t>
      </w:r>
      <w:r w:rsidRPr="00D37CDB">
        <w:rPr>
          <w:color w:val="000000"/>
          <w:sz w:val="20"/>
          <w:szCs w:val="20"/>
          <w:shd w:val="clear" w:color="auto" w:fill="FFFFFF"/>
        </w:rPr>
        <w:t xml:space="preserve"> berdasarkan jenis kelamin responden sebanyak 68 </w:t>
      </w:r>
      <w:r w:rsidRPr="00D37CDB">
        <w:rPr>
          <w:bCs/>
          <w:color w:val="000000"/>
          <w:sz w:val="20"/>
          <w:szCs w:val="20"/>
          <w:shd w:val="clear" w:color="auto" w:fill="FFFFFF"/>
        </w:rPr>
        <w:t>orang, dimana 70,8% adalah perempuan,</w:t>
      </w:r>
      <w:r w:rsidRPr="00D37CDB">
        <w:rPr>
          <w:color w:val="000000"/>
          <w:sz w:val="20"/>
          <w:szCs w:val="20"/>
          <w:shd w:val="clear" w:color="auto" w:fill="FFFFFF"/>
        </w:rPr>
        <w:t xml:space="preserve"> sisanya 28 orang </w:t>
      </w:r>
      <w:r w:rsidRPr="00D37CDB">
        <w:rPr>
          <w:bCs/>
          <w:color w:val="000000"/>
          <w:sz w:val="20"/>
          <w:szCs w:val="20"/>
          <w:shd w:val="clear" w:color="auto" w:fill="FFFFFF"/>
        </w:rPr>
        <w:t>adalah laki-laki 29,2%,</w:t>
      </w:r>
      <w:r w:rsidRPr="00D37CDB">
        <w:rPr>
          <w:color w:val="000000"/>
          <w:sz w:val="20"/>
          <w:szCs w:val="20"/>
          <w:shd w:val="clear" w:color="auto" w:fill="FFFFFF"/>
        </w:rPr>
        <w:t xml:space="preserve"> total 96 responden. </w:t>
      </w:r>
      <w:r w:rsidRPr="00D37CDB">
        <w:rPr>
          <w:bCs/>
          <w:color w:val="000000"/>
          <w:sz w:val="20"/>
          <w:szCs w:val="20"/>
          <w:shd w:val="clear" w:color="auto" w:fill="FFFFFF"/>
        </w:rPr>
        <w:t>Pada survei ini, berdasarkan usia, 87,7%</w:t>
      </w:r>
      <w:r w:rsidRPr="00D37CDB">
        <w:rPr>
          <w:color w:val="000000"/>
          <w:sz w:val="20"/>
          <w:szCs w:val="20"/>
          <w:shd w:val="clear" w:color="auto" w:fill="FFFFFF"/>
        </w:rPr>
        <w:t xml:space="preserve"> responden berusia 21-25 tahun sebanyak 84 </w:t>
      </w:r>
      <w:r w:rsidRPr="00D37CDB">
        <w:rPr>
          <w:bCs/>
          <w:color w:val="000000"/>
          <w:sz w:val="20"/>
          <w:szCs w:val="20"/>
          <w:shd w:val="clear" w:color="auto" w:fill="FFFFFF"/>
        </w:rPr>
        <w:t>orang, sedangkan 5,1% responden berusia</w:t>
      </w:r>
      <w:r w:rsidRPr="00D37CDB">
        <w:rPr>
          <w:color w:val="000000"/>
          <w:sz w:val="20"/>
          <w:szCs w:val="20"/>
          <w:shd w:val="clear" w:color="auto" w:fill="FFFFFF"/>
        </w:rPr>
        <w:t xml:space="preserve"> 26-30 tahun sebanyak 5 </w:t>
      </w:r>
      <w:r w:rsidRPr="00D37CDB">
        <w:rPr>
          <w:bCs/>
          <w:color w:val="000000"/>
          <w:sz w:val="20"/>
          <w:szCs w:val="20"/>
          <w:shd w:val="clear" w:color="auto" w:fill="FFFFFF"/>
        </w:rPr>
        <w:t>orang. Usia</w:t>
      </w:r>
      <w:r w:rsidRPr="00D37CDB">
        <w:rPr>
          <w:color w:val="000000"/>
          <w:sz w:val="20"/>
          <w:szCs w:val="20"/>
          <w:shd w:val="clear" w:color="auto" w:fill="FFFFFF"/>
        </w:rPr>
        <w:t xml:space="preserve"> 15-20 tahun </w:t>
      </w:r>
      <w:r w:rsidRPr="00D37CDB">
        <w:rPr>
          <w:bCs/>
          <w:color w:val="000000"/>
          <w:sz w:val="20"/>
          <w:szCs w:val="20"/>
          <w:shd w:val="clear" w:color="auto" w:fill="FFFFFF"/>
        </w:rPr>
        <w:t>adalah</w:t>
      </w:r>
      <w:r w:rsidRPr="00D37CDB">
        <w:rPr>
          <w:color w:val="000000"/>
          <w:sz w:val="20"/>
          <w:szCs w:val="20"/>
          <w:shd w:val="clear" w:color="auto" w:fill="FFFFFF"/>
        </w:rPr>
        <w:t xml:space="preserve"> 4 </w:t>
      </w:r>
      <w:r w:rsidRPr="00D37CDB">
        <w:rPr>
          <w:bCs/>
          <w:color w:val="000000"/>
          <w:sz w:val="20"/>
          <w:szCs w:val="20"/>
          <w:shd w:val="clear" w:color="auto" w:fill="FFFFFF"/>
        </w:rPr>
        <w:t>orang, persentasenya 4,1%. Ada 63</w:t>
      </w:r>
      <w:r w:rsidRPr="00D37CDB">
        <w:rPr>
          <w:color w:val="000000"/>
          <w:sz w:val="20"/>
          <w:szCs w:val="20"/>
          <w:shd w:val="clear" w:color="auto" w:fill="FFFFFF"/>
        </w:rPr>
        <w:t xml:space="preserve"> orang </w:t>
      </w:r>
      <w:r w:rsidRPr="00D37CDB">
        <w:rPr>
          <w:bCs/>
          <w:color w:val="000000"/>
          <w:sz w:val="20"/>
          <w:szCs w:val="20"/>
          <w:shd w:val="clear" w:color="auto" w:fill="FFFFFF"/>
        </w:rPr>
        <w:t>berusia di atas 30 tahun,</w:t>
      </w:r>
      <w:r w:rsidRPr="00D37CDB">
        <w:rPr>
          <w:color w:val="000000"/>
          <w:sz w:val="20"/>
          <w:szCs w:val="20"/>
          <w:shd w:val="clear" w:color="auto" w:fill="FFFFFF"/>
        </w:rPr>
        <w:t xml:space="preserve"> persentase 3,1%.</w:t>
      </w:r>
    </w:p>
    <w:p w14:paraId="5FF62FAA" w14:textId="77777777" w:rsidR="00210F12" w:rsidRDefault="00210F12" w:rsidP="00210F12">
      <w:pPr>
        <w:jc w:val="both"/>
        <w:rPr>
          <w:b/>
          <w:bCs/>
          <w:sz w:val="20"/>
          <w:szCs w:val="20"/>
        </w:rPr>
      </w:pPr>
      <w:r>
        <w:rPr>
          <w:b/>
          <w:bCs/>
          <w:sz w:val="20"/>
          <w:szCs w:val="20"/>
        </w:rPr>
        <w:tab/>
      </w:r>
    </w:p>
    <w:p w14:paraId="7C7E5801" w14:textId="125EFF57" w:rsidR="00E84AD7" w:rsidRPr="006B6A85" w:rsidRDefault="00210F12" w:rsidP="0079588B">
      <w:pPr>
        <w:jc w:val="both"/>
        <w:rPr>
          <w:b/>
          <w:bCs/>
        </w:rPr>
      </w:pPr>
      <w:r w:rsidRPr="006B6A85">
        <w:rPr>
          <w:b/>
          <w:bCs/>
        </w:rPr>
        <w:t>Uji Validitas</w:t>
      </w:r>
    </w:p>
    <w:p w14:paraId="2A739B38" w14:textId="77777777" w:rsidR="006B6A85" w:rsidRDefault="008F4397" w:rsidP="00E84AD7">
      <w:pPr>
        <w:ind w:firstLine="709"/>
        <w:jc w:val="both"/>
        <w:rPr>
          <w:sz w:val="20"/>
          <w:szCs w:val="20"/>
        </w:rPr>
      </w:pPr>
      <w:r w:rsidRPr="00F84390">
        <w:rPr>
          <w:sz w:val="20"/>
          <w:szCs w:val="20"/>
        </w:rPr>
        <w:t>D</w:t>
      </w:r>
      <w:r w:rsidRPr="00620428">
        <w:rPr>
          <w:sz w:val="20"/>
          <w:szCs w:val="20"/>
        </w:rPr>
        <w:t>apat disimpulkan hasil perhitungan uji validitas men</w:t>
      </w:r>
      <w:r w:rsidR="00EA554A" w:rsidRPr="00F84390">
        <w:rPr>
          <w:sz w:val="20"/>
          <w:szCs w:val="20"/>
        </w:rPr>
        <w:t>yatakan</w:t>
      </w:r>
      <w:r w:rsidRPr="00620428">
        <w:rPr>
          <w:sz w:val="20"/>
          <w:szCs w:val="20"/>
        </w:rPr>
        <w:t xml:space="preserve"> bahwa seluruh </w:t>
      </w:r>
      <w:r w:rsidR="00EA554A" w:rsidRPr="00F84390">
        <w:rPr>
          <w:sz w:val="20"/>
          <w:szCs w:val="20"/>
        </w:rPr>
        <w:t xml:space="preserve">item kuesioner dari seluruh variabel memiliki </w:t>
      </w:r>
      <w:r w:rsidRPr="00620428">
        <w:rPr>
          <w:sz w:val="20"/>
          <w:szCs w:val="20"/>
        </w:rPr>
        <w:t>r</w:t>
      </w:r>
      <w:r w:rsidR="00EA554A" w:rsidRPr="00F84390">
        <w:rPr>
          <w:sz w:val="20"/>
          <w:szCs w:val="20"/>
        </w:rPr>
        <w:t>-</w:t>
      </w:r>
      <w:r w:rsidRPr="00620428">
        <w:rPr>
          <w:sz w:val="20"/>
          <w:szCs w:val="20"/>
        </w:rPr>
        <w:t>hitung lebih besar dari r</w:t>
      </w:r>
      <w:r w:rsidR="00EA554A" w:rsidRPr="00F84390">
        <w:rPr>
          <w:sz w:val="20"/>
          <w:szCs w:val="20"/>
        </w:rPr>
        <w:t>-</w:t>
      </w:r>
      <w:r w:rsidRPr="00620428">
        <w:rPr>
          <w:sz w:val="20"/>
          <w:szCs w:val="20"/>
        </w:rPr>
        <w:t>tabel</w:t>
      </w:r>
      <w:r w:rsidR="00210F12" w:rsidRPr="00F84390">
        <w:rPr>
          <w:sz w:val="20"/>
          <w:szCs w:val="20"/>
        </w:rPr>
        <w:t xml:space="preserve"> (r-hitung &gt; 0,200</w:t>
      </w:r>
      <w:r w:rsidR="00EA554A" w:rsidRPr="00F84390">
        <w:rPr>
          <w:sz w:val="20"/>
          <w:szCs w:val="20"/>
        </w:rPr>
        <w:t>), serta nilai signifikansi ya</w:t>
      </w:r>
      <w:r w:rsidR="00C1354A" w:rsidRPr="00F84390">
        <w:rPr>
          <w:sz w:val="20"/>
          <w:szCs w:val="20"/>
        </w:rPr>
        <w:t xml:space="preserve">ng lebih kecil dari </w:t>
      </w:r>
      <w:r w:rsidR="00C1354A">
        <w:rPr>
          <w:sz w:val="20"/>
          <w:szCs w:val="20"/>
        </w:rPr>
        <w:t>&lt;</w:t>
      </w:r>
      <w:r w:rsidR="00C1354A" w:rsidRPr="00F84390">
        <w:rPr>
          <w:sz w:val="20"/>
          <w:szCs w:val="20"/>
        </w:rPr>
        <w:t>0,05</w:t>
      </w:r>
      <w:r w:rsidRPr="00620428">
        <w:rPr>
          <w:sz w:val="20"/>
          <w:szCs w:val="20"/>
        </w:rPr>
        <w:t xml:space="preserve">. </w:t>
      </w:r>
      <w:r w:rsidR="00EA554A" w:rsidRPr="00620428">
        <w:rPr>
          <w:sz w:val="20"/>
          <w:szCs w:val="20"/>
          <w:lang w:val="en-US"/>
        </w:rPr>
        <w:t xml:space="preserve">Sehingga pengujian ini dapat </w:t>
      </w:r>
      <w:r w:rsidRPr="00620428">
        <w:rPr>
          <w:sz w:val="20"/>
          <w:szCs w:val="20"/>
        </w:rPr>
        <w:t xml:space="preserve">dinyatakan valid dan </w:t>
      </w:r>
      <w:r w:rsidRPr="00C1354A">
        <w:rPr>
          <w:sz w:val="20"/>
          <w:szCs w:val="20"/>
        </w:rPr>
        <w:t xml:space="preserve">dapat </w:t>
      </w:r>
      <w:r w:rsidR="00C1354A">
        <w:rPr>
          <w:sz w:val="20"/>
          <w:szCs w:val="20"/>
        </w:rPr>
        <w:t>digunakan dalam mengukur variab</w:t>
      </w:r>
      <w:r w:rsidR="00C1354A" w:rsidRPr="00C1354A">
        <w:rPr>
          <w:sz w:val="20"/>
          <w:szCs w:val="20"/>
        </w:rPr>
        <w:t>e</w:t>
      </w:r>
      <w:r w:rsidR="00C1354A">
        <w:rPr>
          <w:sz w:val="20"/>
          <w:szCs w:val="20"/>
        </w:rPr>
        <w:t>l</w:t>
      </w:r>
      <w:r w:rsidR="00C1354A" w:rsidRPr="00C1354A">
        <w:rPr>
          <w:sz w:val="20"/>
          <w:szCs w:val="20"/>
        </w:rPr>
        <w:t xml:space="preserve"> yang </w:t>
      </w:r>
      <w:proofErr w:type="gramStart"/>
      <w:r w:rsidR="00C1354A" w:rsidRPr="00C1354A">
        <w:rPr>
          <w:sz w:val="20"/>
          <w:szCs w:val="20"/>
        </w:rPr>
        <w:t>akan</w:t>
      </w:r>
      <w:proofErr w:type="gramEnd"/>
      <w:r w:rsidR="00C1354A" w:rsidRPr="00C1354A">
        <w:rPr>
          <w:sz w:val="20"/>
          <w:szCs w:val="20"/>
        </w:rPr>
        <w:t xml:space="preserve"> diteliti</w:t>
      </w:r>
      <w:r w:rsidRPr="00C1354A">
        <w:rPr>
          <w:sz w:val="20"/>
          <w:szCs w:val="20"/>
        </w:rPr>
        <w:t>.</w:t>
      </w:r>
    </w:p>
    <w:p w14:paraId="6DA8FAB4" w14:textId="77777777" w:rsidR="006B6A85" w:rsidRDefault="006B6A85" w:rsidP="00E84AD7">
      <w:pPr>
        <w:jc w:val="both"/>
        <w:rPr>
          <w:sz w:val="20"/>
          <w:szCs w:val="20"/>
        </w:rPr>
      </w:pPr>
    </w:p>
    <w:p w14:paraId="7EB165E8" w14:textId="30166E63" w:rsidR="006B6A85" w:rsidRPr="006B6A85" w:rsidRDefault="006B6A85" w:rsidP="00E84AD7">
      <w:pPr>
        <w:jc w:val="both"/>
        <w:rPr>
          <w:b/>
        </w:rPr>
      </w:pPr>
      <w:r w:rsidRPr="006B6A85">
        <w:rPr>
          <w:b/>
        </w:rPr>
        <w:lastRenderedPageBreak/>
        <w:t>Uji Reliabilitas</w:t>
      </w:r>
    </w:p>
    <w:p w14:paraId="6C4D88BC" w14:textId="33D9D761" w:rsidR="006B6A85" w:rsidRDefault="006B6A85" w:rsidP="00E84AD7">
      <w:pPr>
        <w:ind w:firstLine="709"/>
        <w:jc w:val="both"/>
        <w:rPr>
          <w:sz w:val="20"/>
          <w:szCs w:val="20"/>
        </w:rPr>
      </w:pPr>
      <w:r w:rsidRPr="006B6A85">
        <w:rPr>
          <w:bCs/>
          <w:sz w:val="20"/>
          <w:szCs w:val="20"/>
        </w:rPr>
        <w:t>U</w:t>
      </w:r>
      <w:r w:rsidR="007D0AEF" w:rsidRPr="00D03957">
        <w:rPr>
          <w:bCs/>
          <w:sz w:val="20"/>
          <w:szCs w:val="20"/>
        </w:rPr>
        <w:t xml:space="preserve">ji reliabilitas pada penelitian ini dinyatakan reliabel dengan hasil </w:t>
      </w:r>
      <w:r w:rsidRPr="006B6A85">
        <w:rPr>
          <w:bCs/>
          <w:sz w:val="20"/>
          <w:szCs w:val="20"/>
        </w:rPr>
        <w:t xml:space="preserve">bahwa variabel </w:t>
      </w:r>
      <w:r w:rsidR="00D03957" w:rsidRPr="00D03957">
        <w:rPr>
          <w:bCs/>
          <w:iCs/>
          <w:sz w:val="20"/>
          <w:szCs w:val="20"/>
        </w:rPr>
        <w:t>kuali</w:t>
      </w:r>
      <w:r w:rsidR="00D03957">
        <w:rPr>
          <w:bCs/>
          <w:iCs/>
          <w:sz w:val="20"/>
          <w:szCs w:val="20"/>
          <w:lang w:val="en-US"/>
        </w:rPr>
        <w:t xml:space="preserve">tas pelayanan </w:t>
      </w:r>
      <w:r w:rsidRPr="006B6A85">
        <w:rPr>
          <w:bCs/>
          <w:i/>
          <w:sz w:val="20"/>
          <w:szCs w:val="20"/>
        </w:rPr>
        <w:t xml:space="preserve"> </w:t>
      </w:r>
      <w:r w:rsidRPr="006B6A85">
        <w:rPr>
          <w:bCs/>
          <w:sz w:val="20"/>
          <w:szCs w:val="20"/>
        </w:rPr>
        <w:t>memiliki nilai cronbach’s alpha 0,</w:t>
      </w:r>
      <w:r w:rsidR="00D03957" w:rsidRPr="00D03957">
        <w:rPr>
          <w:bCs/>
          <w:sz w:val="20"/>
          <w:szCs w:val="20"/>
        </w:rPr>
        <w:t>813</w:t>
      </w:r>
      <w:r>
        <w:rPr>
          <w:bCs/>
          <w:sz w:val="20"/>
          <w:szCs w:val="20"/>
        </w:rPr>
        <w:t>,</w:t>
      </w:r>
      <w:r w:rsidRPr="006B6A85">
        <w:rPr>
          <w:bCs/>
          <w:sz w:val="20"/>
          <w:szCs w:val="20"/>
        </w:rPr>
        <w:t xml:space="preserve"> variabel </w:t>
      </w:r>
      <w:r w:rsidR="00D03957">
        <w:rPr>
          <w:bCs/>
          <w:sz w:val="20"/>
          <w:szCs w:val="20"/>
          <w:lang w:val="en-US"/>
        </w:rPr>
        <w:t>promosi</w:t>
      </w:r>
      <w:r w:rsidRPr="006B6A85">
        <w:rPr>
          <w:bCs/>
          <w:sz w:val="20"/>
          <w:szCs w:val="20"/>
        </w:rPr>
        <w:t xml:space="preserve"> 0,</w:t>
      </w:r>
      <w:r w:rsidR="00D03957">
        <w:rPr>
          <w:bCs/>
          <w:sz w:val="20"/>
          <w:szCs w:val="20"/>
          <w:lang w:val="en-US"/>
        </w:rPr>
        <w:t>730</w:t>
      </w:r>
      <w:r w:rsidRPr="006B6A85">
        <w:rPr>
          <w:bCs/>
          <w:sz w:val="20"/>
          <w:szCs w:val="20"/>
        </w:rPr>
        <w:t xml:space="preserve"> </w:t>
      </w:r>
      <w:r>
        <w:rPr>
          <w:bCs/>
          <w:sz w:val="20"/>
          <w:szCs w:val="20"/>
        </w:rPr>
        <w:t>,</w:t>
      </w:r>
      <w:r w:rsidRPr="006B6A85">
        <w:rPr>
          <w:bCs/>
          <w:sz w:val="20"/>
          <w:szCs w:val="20"/>
        </w:rPr>
        <w:t>variabel  harga 0,8</w:t>
      </w:r>
      <w:r w:rsidR="00D03957">
        <w:rPr>
          <w:bCs/>
          <w:sz w:val="20"/>
          <w:szCs w:val="20"/>
          <w:lang w:val="en-US"/>
        </w:rPr>
        <w:t>73</w:t>
      </w:r>
      <w:r>
        <w:rPr>
          <w:bCs/>
          <w:sz w:val="20"/>
          <w:szCs w:val="20"/>
        </w:rPr>
        <w:t>,</w:t>
      </w:r>
      <w:r w:rsidRPr="006B6A85">
        <w:rPr>
          <w:bCs/>
          <w:sz w:val="20"/>
          <w:szCs w:val="20"/>
        </w:rPr>
        <w:t xml:space="preserve"> dan keputusan pembelian 0,8</w:t>
      </w:r>
      <w:r w:rsidR="00D03957">
        <w:rPr>
          <w:bCs/>
          <w:sz w:val="20"/>
          <w:szCs w:val="20"/>
          <w:lang w:val="en-US"/>
        </w:rPr>
        <w:t>57</w:t>
      </w:r>
      <w:r w:rsidRPr="006B6A85">
        <w:rPr>
          <w:bCs/>
          <w:sz w:val="20"/>
          <w:szCs w:val="20"/>
        </w:rPr>
        <w:t xml:space="preserve"> yang berarti keempat variabel tersebut sudah memiliki nilai cronbach’s alpha yang lebih besar dari 0,60. </w:t>
      </w:r>
      <w:r w:rsidRPr="006B6A85">
        <w:rPr>
          <w:sz w:val="20"/>
          <w:szCs w:val="20"/>
        </w:rPr>
        <w:t>Maka dapat disimpulkan bahwa kuesioner yang digunakan untuk</w:t>
      </w:r>
      <w:r w:rsidRPr="006B6A85">
        <w:rPr>
          <w:spacing w:val="1"/>
          <w:sz w:val="20"/>
          <w:szCs w:val="20"/>
        </w:rPr>
        <w:t xml:space="preserve"> </w:t>
      </w:r>
      <w:r w:rsidRPr="006B6A85">
        <w:rPr>
          <w:sz w:val="20"/>
          <w:szCs w:val="20"/>
        </w:rPr>
        <w:t>mengukur</w:t>
      </w:r>
      <w:r w:rsidRPr="006B6A85">
        <w:rPr>
          <w:spacing w:val="-3"/>
          <w:sz w:val="20"/>
          <w:szCs w:val="20"/>
        </w:rPr>
        <w:t xml:space="preserve"> </w:t>
      </w:r>
      <w:r w:rsidRPr="006B6A85">
        <w:rPr>
          <w:sz w:val="20"/>
          <w:szCs w:val="20"/>
        </w:rPr>
        <w:t>variabel dikatakan reliabel</w:t>
      </w:r>
      <w:r>
        <w:rPr>
          <w:sz w:val="20"/>
          <w:szCs w:val="20"/>
        </w:rPr>
        <w:t>.</w:t>
      </w:r>
    </w:p>
    <w:p w14:paraId="06A6B245" w14:textId="77777777" w:rsidR="006B6A85" w:rsidRDefault="006B6A85" w:rsidP="006B6A85">
      <w:pPr>
        <w:ind w:left="720" w:firstLine="720"/>
        <w:jc w:val="both"/>
        <w:rPr>
          <w:sz w:val="20"/>
          <w:szCs w:val="20"/>
        </w:rPr>
      </w:pPr>
    </w:p>
    <w:p w14:paraId="60E2FD86" w14:textId="77777777" w:rsidR="006B6A85" w:rsidRDefault="00786E1B" w:rsidP="00E84AD7">
      <w:pPr>
        <w:jc w:val="both"/>
      </w:pPr>
      <w:r w:rsidRPr="006B6A85">
        <w:rPr>
          <w:b/>
        </w:rPr>
        <w:t>Uji Asumsi Klasik</w:t>
      </w:r>
    </w:p>
    <w:p w14:paraId="01165060" w14:textId="77777777" w:rsidR="00D03957" w:rsidRDefault="00D03957" w:rsidP="00D03957">
      <w:pPr>
        <w:jc w:val="both"/>
        <w:rPr>
          <w:b/>
          <w:sz w:val="20"/>
          <w:szCs w:val="20"/>
        </w:rPr>
      </w:pPr>
      <w:r w:rsidRPr="001C7FBF">
        <w:rPr>
          <w:b/>
        </w:rPr>
        <w:t>Uji Linieritas</w:t>
      </w:r>
    </w:p>
    <w:p w14:paraId="24C051FE" w14:textId="15FC0B8B" w:rsidR="00D03957" w:rsidRPr="00D03957" w:rsidRDefault="00D03957" w:rsidP="00D03957">
      <w:pPr>
        <w:ind w:firstLine="709"/>
        <w:jc w:val="both"/>
        <w:rPr>
          <w:sz w:val="20"/>
          <w:szCs w:val="20"/>
          <w:lang w:val="en-US"/>
        </w:rPr>
      </w:pPr>
      <w:r>
        <w:rPr>
          <w:sz w:val="20"/>
          <w:szCs w:val="20"/>
        </w:rPr>
        <w:t xml:space="preserve">Berdasarkan hasil </w:t>
      </w:r>
      <w:r>
        <w:rPr>
          <w:sz w:val="20"/>
          <w:szCs w:val="20"/>
          <w:lang w:val="en-US"/>
        </w:rPr>
        <w:t xml:space="preserve">uji linieritas menggunakan scatterplot disimpulkan bahwa model regresi terdapat hubungan yang bersifat linier atau garis lurus dengan arah garis kenanan atas atau kekanan bawah antara kedua variabel tersebut. Maka model regresi penelitian ini memenuhi uji asumsi linieritas. </w:t>
      </w:r>
    </w:p>
    <w:p w14:paraId="2D1FBCB6" w14:textId="6FB59920" w:rsidR="001C7FBF" w:rsidRDefault="00786E1B" w:rsidP="00E84AD7">
      <w:pPr>
        <w:jc w:val="both"/>
        <w:rPr>
          <w:b/>
        </w:rPr>
      </w:pPr>
      <w:r w:rsidRPr="006B6A85">
        <w:rPr>
          <w:b/>
        </w:rPr>
        <w:t>Uji Normalitas</w:t>
      </w:r>
    </w:p>
    <w:p w14:paraId="563E8F41" w14:textId="7DDA351E" w:rsidR="00B93B01" w:rsidRDefault="00B93B01" w:rsidP="00E84AD7">
      <w:pPr>
        <w:ind w:firstLine="709"/>
        <w:jc w:val="both"/>
        <w:rPr>
          <w:bCs/>
          <w:sz w:val="20"/>
          <w:szCs w:val="20"/>
        </w:rPr>
      </w:pPr>
      <w:r w:rsidRPr="001C7FBF">
        <w:rPr>
          <w:sz w:val="20"/>
          <w:szCs w:val="20"/>
        </w:rPr>
        <w:t>D</w:t>
      </w:r>
      <w:r w:rsidR="001C7FBF">
        <w:rPr>
          <w:sz w:val="20"/>
          <w:szCs w:val="20"/>
        </w:rPr>
        <w:t xml:space="preserve">iketahui bahwa nilai signifikansi </w:t>
      </w:r>
      <w:r w:rsidRPr="001C7FBF">
        <w:rPr>
          <w:sz w:val="20"/>
          <w:szCs w:val="20"/>
        </w:rPr>
        <w:t xml:space="preserve">pada uji </w:t>
      </w:r>
      <w:r w:rsidRPr="001C7FBF">
        <w:rPr>
          <w:i/>
          <w:sz w:val="20"/>
          <w:szCs w:val="20"/>
        </w:rPr>
        <w:t xml:space="preserve">Kolmogorov-smirnov </w:t>
      </w:r>
      <w:r w:rsidRPr="001C7FBF">
        <w:rPr>
          <w:sz w:val="20"/>
          <w:szCs w:val="20"/>
        </w:rPr>
        <w:t>sebesar 0,1</w:t>
      </w:r>
      <w:r w:rsidR="00D03957">
        <w:rPr>
          <w:sz w:val="20"/>
          <w:szCs w:val="20"/>
          <w:lang w:val="en-US"/>
        </w:rPr>
        <w:t>62</w:t>
      </w:r>
      <w:r w:rsidRPr="001C7FBF">
        <w:rPr>
          <w:sz w:val="20"/>
          <w:szCs w:val="20"/>
        </w:rPr>
        <w:t xml:space="preserve"> </w:t>
      </w:r>
      <w:r w:rsidRPr="001C7FBF">
        <w:rPr>
          <w:bCs/>
          <w:sz w:val="20"/>
          <w:szCs w:val="20"/>
        </w:rPr>
        <w:t>&gt; 0,05</w:t>
      </w:r>
      <w:r w:rsidR="00D03957">
        <w:rPr>
          <w:bCs/>
          <w:sz w:val="20"/>
          <w:szCs w:val="20"/>
          <w:lang w:val="en-US"/>
        </w:rPr>
        <w:t>0</w:t>
      </w:r>
      <w:r w:rsidRPr="001C7FBF">
        <w:rPr>
          <w:bCs/>
          <w:sz w:val="20"/>
          <w:szCs w:val="20"/>
        </w:rPr>
        <w:t>. Maka dapat disimpulkan bahwa pada penelitian ini data berdistribusi normal.</w:t>
      </w:r>
    </w:p>
    <w:p w14:paraId="47EB18C8" w14:textId="77777777" w:rsidR="00B70180" w:rsidRDefault="00B70180" w:rsidP="00D03957">
      <w:pPr>
        <w:jc w:val="both"/>
        <w:rPr>
          <w:sz w:val="20"/>
          <w:szCs w:val="20"/>
        </w:rPr>
      </w:pPr>
    </w:p>
    <w:p w14:paraId="60DE57DE" w14:textId="1C63E536" w:rsidR="00B93B01" w:rsidRPr="002C2644" w:rsidRDefault="00D220E2" w:rsidP="00E84AD7">
      <w:pPr>
        <w:jc w:val="both"/>
        <w:rPr>
          <w:sz w:val="20"/>
          <w:szCs w:val="20"/>
        </w:rPr>
      </w:pPr>
      <w:r w:rsidRPr="00B70180">
        <w:rPr>
          <w:b/>
        </w:rPr>
        <w:t>Uji Multikolo</w:t>
      </w:r>
      <w:r w:rsidR="00B93B01" w:rsidRPr="00B70180">
        <w:rPr>
          <w:b/>
        </w:rPr>
        <w:t>nieritas</w:t>
      </w:r>
    </w:p>
    <w:p w14:paraId="447EEF31" w14:textId="3086D527" w:rsidR="00D220E2" w:rsidRDefault="00D220E2" w:rsidP="00E84AD7">
      <w:pPr>
        <w:ind w:firstLine="720"/>
        <w:jc w:val="both"/>
        <w:rPr>
          <w:bCs/>
          <w:sz w:val="20"/>
          <w:szCs w:val="20"/>
        </w:rPr>
      </w:pPr>
      <w:r w:rsidRPr="00D220E2">
        <w:rPr>
          <w:bCs/>
          <w:sz w:val="20"/>
          <w:szCs w:val="20"/>
        </w:rPr>
        <w:t>Diketahui bahwa masing- masing variabel bebas memiliki nilai</w:t>
      </w:r>
      <w:r w:rsidR="00921075" w:rsidRPr="00921075">
        <w:rPr>
          <w:bCs/>
          <w:sz w:val="20"/>
          <w:szCs w:val="20"/>
        </w:rPr>
        <w:t xml:space="preserve"> VIF</w:t>
      </w:r>
      <w:r w:rsidRPr="00D220E2">
        <w:rPr>
          <w:bCs/>
          <w:sz w:val="20"/>
          <w:szCs w:val="20"/>
        </w:rPr>
        <w:t xml:space="preserve"> </w:t>
      </w:r>
      <w:r w:rsidR="00D03957" w:rsidRPr="00D03957">
        <w:rPr>
          <w:bCs/>
          <w:iCs/>
          <w:sz w:val="20"/>
          <w:szCs w:val="20"/>
        </w:rPr>
        <w:t xml:space="preserve"> kualitas pelayanan </w:t>
      </w:r>
      <w:r w:rsidR="00D80F1C">
        <w:rPr>
          <w:bCs/>
          <w:sz w:val="20"/>
          <w:szCs w:val="20"/>
        </w:rPr>
        <w:t xml:space="preserve">sebesar </w:t>
      </w:r>
      <w:r w:rsidR="00215B1D">
        <w:rPr>
          <w:bCs/>
          <w:sz w:val="20"/>
          <w:szCs w:val="20"/>
        </w:rPr>
        <w:t>(</w:t>
      </w:r>
      <w:r w:rsidR="00D03957" w:rsidRPr="00D03957">
        <w:rPr>
          <w:bCs/>
          <w:sz w:val="20"/>
          <w:szCs w:val="20"/>
        </w:rPr>
        <w:t>1,991</w:t>
      </w:r>
      <w:r w:rsidR="00215B1D">
        <w:rPr>
          <w:bCs/>
          <w:sz w:val="20"/>
          <w:szCs w:val="20"/>
        </w:rPr>
        <w:t xml:space="preserve"> </w:t>
      </w:r>
      <w:r w:rsidR="00921075" w:rsidRPr="00921075">
        <w:rPr>
          <w:bCs/>
          <w:sz w:val="20"/>
          <w:szCs w:val="20"/>
        </w:rPr>
        <w:t>&lt; 10</w:t>
      </w:r>
      <w:r w:rsidR="00215B1D">
        <w:rPr>
          <w:bCs/>
          <w:sz w:val="20"/>
          <w:szCs w:val="20"/>
        </w:rPr>
        <w:t xml:space="preserve">), </w:t>
      </w:r>
      <w:r w:rsidR="00D03957" w:rsidRPr="00D03957">
        <w:rPr>
          <w:bCs/>
          <w:sz w:val="20"/>
          <w:szCs w:val="20"/>
        </w:rPr>
        <w:t xml:space="preserve">promosi </w:t>
      </w:r>
      <w:r w:rsidR="00D80F1C">
        <w:rPr>
          <w:bCs/>
          <w:sz w:val="20"/>
          <w:szCs w:val="20"/>
        </w:rPr>
        <w:t>sebesar</w:t>
      </w:r>
      <w:r w:rsidRPr="00D220E2">
        <w:rPr>
          <w:bCs/>
          <w:sz w:val="20"/>
          <w:szCs w:val="20"/>
        </w:rPr>
        <w:t xml:space="preserve"> </w:t>
      </w:r>
      <w:r w:rsidR="00215B1D">
        <w:rPr>
          <w:bCs/>
          <w:sz w:val="20"/>
          <w:szCs w:val="20"/>
        </w:rPr>
        <w:t>(</w:t>
      </w:r>
      <w:r w:rsidR="00D03957" w:rsidRPr="00D03957">
        <w:rPr>
          <w:bCs/>
          <w:sz w:val="20"/>
          <w:szCs w:val="20"/>
        </w:rPr>
        <w:t>2,392</w:t>
      </w:r>
      <w:r w:rsidR="00215B1D">
        <w:rPr>
          <w:bCs/>
          <w:sz w:val="20"/>
          <w:szCs w:val="20"/>
        </w:rPr>
        <w:t xml:space="preserve"> </w:t>
      </w:r>
      <w:r w:rsidR="00921075" w:rsidRPr="00921075">
        <w:rPr>
          <w:bCs/>
          <w:sz w:val="20"/>
          <w:szCs w:val="20"/>
        </w:rPr>
        <w:t>&lt;</w:t>
      </w:r>
      <w:r w:rsidR="00215B1D">
        <w:rPr>
          <w:bCs/>
          <w:sz w:val="20"/>
          <w:szCs w:val="20"/>
        </w:rPr>
        <w:t xml:space="preserve"> </w:t>
      </w:r>
      <w:r w:rsidR="00921075" w:rsidRPr="00921075">
        <w:rPr>
          <w:bCs/>
          <w:sz w:val="20"/>
          <w:szCs w:val="20"/>
        </w:rPr>
        <w:t>10</w:t>
      </w:r>
      <w:r w:rsidR="00215B1D">
        <w:rPr>
          <w:bCs/>
          <w:sz w:val="20"/>
          <w:szCs w:val="20"/>
        </w:rPr>
        <w:t>) ,</w:t>
      </w:r>
      <w:r w:rsidRPr="00D220E2">
        <w:rPr>
          <w:bCs/>
          <w:sz w:val="20"/>
          <w:szCs w:val="20"/>
        </w:rPr>
        <w:t xml:space="preserve">  harga </w:t>
      </w:r>
      <w:r w:rsidR="00D80F1C">
        <w:rPr>
          <w:bCs/>
          <w:sz w:val="20"/>
          <w:szCs w:val="20"/>
        </w:rPr>
        <w:t xml:space="preserve">sebesar </w:t>
      </w:r>
      <w:r w:rsidR="00215B1D">
        <w:rPr>
          <w:bCs/>
          <w:sz w:val="20"/>
          <w:szCs w:val="20"/>
        </w:rPr>
        <w:t>(</w:t>
      </w:r>
      <w:r w:rsidR="00D03957" w:rsidRPr="00D03957">
        <w:rPr>
          <w:bCs/>
          <w:sz w:val="20"/>
          <w:szCs w:val="20"/>
        </w:rPr>
        <w:t>1,545</w:t>
      </w:r>
      <w:r w:rsidR="00215B1D">
        <w:rPr>
          <w:bCs/>
          <w:sz w:val="20"/>
          <w:szCs w:val="20"/>
        </w:rPr>
        <w:t xml:space="preserve"> </w:t>
      </w:r>
      <w:r w:rsidR="00921075" w:rsidRPr="00921075">
        <w:rPr>
          <w:bCs/>
          <w:sz w:val="20"/>
          <w:szCs w:val="20"/>
        </w:rPr>
        <w:t>&lt;</w:t>
      </w:r>
      <w:r w:rsidR="00215B1D">
        <w:rPr>
          <w:bCs/>
          <w:sz w:val="20"/>
          <w:szCs w:val="20"/>
        </w:rPr>
        <w:t xml:space="preserve"> </w:t>
      </w:r>
      <w:r w:rsidR="00921075" w:rsidRPr="00921075">
        <w:rPr>
          <w:bCs/>
          <w:sz w:val="20"/>
          <w:szCs w:val="20"/>
        </w:rPr>
        <w:t xml:space="preserve">10 </w:t>
      </w:r>
      <w:r w:rsidR="00215B1D">
        <w:rPr>
          <w:bCs/>
          <w:sz w:val="20"/>
          <w:szCs w:val="20"/>
        </w:rPr>
        <w:t>)</w:t>
      </w:r>
      <w:r w:rsidRPr="00D220E2">
        <w:rPr>
          <w:bCs/>
          <w:sz w:val="20"/>
          <w:szCs w:val="20"/>
        </w:rPr>
        <w:t xml:space="preserve"> yang berarti ketiga variabel memiliki nilai </w:t>
      </w:r>
      <w:r w:rsidR="00921075" w:rsidRPr="00921075">
        <w:rPr>
          <w:bCs/>
          <w:sz w:val="20"/>
          <w:szCs w:val="20"/>
        </w:rPr>
        <w:t>VIF</w:t>
      </w:r>
      <w:r w:rsidRPr="00D220E2">
        <w:rPr>
          <w:bCs/>
          <w:sz w:val="20"/>
          <w:szCs w:val="20"/>
        </w:rPr>
        <w:t xml:space="preserve"> lebih </w:t>
      </w:r>
      <w:r w:rsidR="00921075" w:rsidRPr="00921075">
        <w:rPr>
          <w:bCs/>
          <w:sz w:val="20"/>
          <w:szCs w:val="20"/>
        </w:rPr>
        <w:t>kecil</w:t>
      </w:r>
      <w:r w:rsidRPr="00D220E2">
        <w:rPr>
          <w:bCs/>
          <w:sz w:val="20"/>
          <w:szCs w:val="20"/>
        </w:rPr>
        <w:t xml:space="preserve"> dari </w:t>
      </w:r>
      <w:r w:rsidR="00921075" w:rsidRPr="00921075">
        <w:rPr>
          <w:bCs/>
          <w:sz w:val="20"/>
          <w:szCs w:val="20"/>
        </w:rPr>
        <w:t>10</w:t>
      </w:r>
      <w:r w:rsidRPr="00D220E2">
        <w:rPr>
          <w:bCs/>
          <w:sz w:val="20"/>
          <w:szCs w:val="20"/>
        </w:rPr>
        <w:t xml:space="preserve"> serta nilai </w:t>
      </w:r>
      <w:r w:rsidR="00921075" w:rsidRPr="00921075">
        <w:rPr>
          <w:bCs/>
          <w:sz w:val="20"/>
          <w:szCs w:val="20"/>
        </w:rPr>
        <w:t>Tolerance</w:t>
      </w:r>
      <w:r w:rsidR="00215B1D">
        <w:rPr>
          <w:bCs/>
          <w:sz w:val="20"/>
          <w:szCs w:val="20"/>
        </w:rPr>
        <w:t xml:space="preserve"> </w:t>
      </w:r>
      <w:r w:rsidR="00215B1D" w:rsidRPr="00D220E2">
        <w:rPr>
          <w:bCs/>
          <w:sz w:val="20"/>
          <w:szCs w:val="20"/>
        </w:rPr>
        <w:t xml:space="preserve">lebih </w:t>
      </w:r>
      <w:r w:rsidR="00921075" w:rsidRPr="00921075">
        <w:rPr>
          <w:bCs/>
          <w:sz w:val="20"/>
          <w:szCs w:val="20"/>
        </w:rPr>
        <w:t xml:space="preserve">besar dari 0,1 kualitas pelayanan </w:t>
      </w:r>
      <w:r w:rsidR="00215B1D">
        <w:rPr>
          <w:bCs/>
          <w:sz w:val="20"/>
          <w:szCs w:val="20"/>
        </w:rPr>
        <w:t xml:space="preserve"> sebesar (</w:t>
      </w:r>
      <w:r w:rsidR="00921075" w:rsidRPr="00921075">
        <w:rPr>
          <w:bCs/>
          <w:sz w:val="20"/>
          <w:szCs w:val="20"/>
        </w:rPr>
        <w:t>0,502</w:t>
      </w:r>
      <w:r w:rsidR="00215B1D">
        <w:rPr>
          <w:bCs/>
          <w:sz w:val="20"/>
          <w:szCs w:val="20"/>
        </w:rPr>
        <w:t xml:space="preserve"> </w:t>
      </w:r>
      <w:r w:rsidR="00921075" w:rsidRPr="00921075">
        <w:rPr>
          <w:bCs/>
          <w:sz w:val="20"/>
          <w:szCs w:val="20"/>
        </w:rPr>
        <w:t>&gt; 0,1</w:t>
      </w:r>
      <w:r w:rsidR="00215B1D">
        <w:rPr>
          <w:bCs/>
          <w:sz w:val="20"/>
          <w:szCs w:val="20"/>
        </w:rPr>
        <w:t>),</w:t>
      </w:r>
      <w:r w:rsidR="00921075" w:rsidRPr="00921075">
        <w:rPr>
          <w:bCs/>
          <w:sz w:val="20"/>
          <w:szCs w:val="20"/>
        </w:rPr>
        <w:t xml:space="preserve"> promosi </w:t>
      </w:r>
      <w:r w:rsidR="00215B1D">
        <w:rPr>
          <w:bCs/>
          <w:sz w:val="20"/>
          <w:szCs w:val="20"/>
        </w:rPr>
        <w:t xml:space="preserve"> sebesar (</w:t>
      </w:r>
      <w:r w:rsidR="00921075" w:rsidRPr="00921075">
        <w:rPr>
          <w:bCs/>
          <w:sz w:val="20"/>
          <w:szCs w:val="20"/>
        </w:rPr>
        <w:t>0,418 &gt;</w:t>
      </w:r>
      <w:r w:rsidR="00215B1D">
        <w:rPr>
          <w:bCs/>
          <w:sz w:val="20"/>
          <w:szCs w:val="20"/>
        </w:rPr>
        <w:t xml:space="preserve"> </w:t>
      </w:r>
      <w:r w:rsidR="00921075" w:rsidRPr="00921075">
        <w:rPr>
          <w:bCs/>
          <w:sz w:val="20"/>
          <w:szCs w:val="20"/>
        </w:rPr>
        <w:t>0,</w:t>
      </w:r>
      <w:r w:rsidR="00215B1D">
        <w:rPr>
          <w:bCs/>
          <w:sz w:val="20"/>
          <w:szCs w:val="20"/>
        </w:rPr>
        <w:t>1), harga sebesar (</w:t>
      </w:r>
      <w:r w:rsidR="00921075" w:rsidRPr="00921075">
        <w:rPr>
          <w:bCs/>
          <w:sz w:val="20"/>
          <w:szCs w:val="20"/>
        </w:rPr>
        <w:t>0,467</w:t>
      </w:r>
      <w:r w:rsidR="00215B1D">
        <w:rPr>
          <w:bCs/>
          <w:sz w:val="20"/>
          <w:szCs w:val="20"/>
        </w:rPr>
        <w:t xml:space="preserve"> </w:t>
      </w:r>
      <w:r w:rsidR="00921075" w:rsidRPr="00921075">
        <w:rPr>
          <w:bCs/>
          <w:sz w:val="20"/>
          <w:szCs w:val="20"/>
        </w:rPr>
        <w:t>&lt;</w:t>
      </w:r>
      <w:r w:rsidR="00215B1D">
        <w:rPr>
          <w:bCs/>
          <w:sz w:val="20"/>
          <w:szCs w:val="20"/>
        </w:rPr>
        <w:t xml:space="preserve"> </w:t>
      </w:r>
      <w:r w:rsidR="00921075" w:rsidRPr="00921075">
        <w:rPr>
          <w:bCs/>
          <w:sz w:val="20"/>
          <w:szCs w:val="20"/>
        </w:rPr>
        <w:t>0,</w:t>
      </w:r>
      <w:r w:rsidR="00215B1D">
        <w:rPr>
          <w:bCs/>
          <w:sz w:val="20"/>
          <w:szCs w:val="20"/>
        </w:rPr>
        <w:t>1)</w:t>
      </w:r>
      <w:r w:rsidRPr="00D220E2">
        <w:rPr>
          <w:bCs/>
          <w:sz w:val="20"/>
          <w:szCs w:val="20"/>
        </w:rPr>
        <w:t xml:space="preserve"> . Maka dapat disimpulkan bahwa pada penelitian ini bebas dari gejala multikolonieritas.</w:t>
      </w:r>
    </w:p>
    <w:p w14:paraId="4B2C59A0" w14:textId="77777777" w:rsidR="002C2644" w:rsidRDefault="002C2644" w:rsidP="00D4401D">
      <w:pPr>
        <w:ind w:left="993" w:firstLine="720"/>
        <w:jc w:val="both"/>
        <w:rPr>
          <w:bCs/>
          <w:sz w:val="20"/>
          <w:szCs w:val="20"/>
        </w:rPr>
      </w:pPr>
    </w:p>
    <w:p w14:paraId="025973DB" w14:textId="77777777" w:rsidR="002C2644" w:rsidRDefault="00D220E2" w:rsidP="00CE692F">
      <w:pPr>
        <w:jc w:val="both"/>
        <w:rPr>
          <w:b/>
          <w:bCs/>
        </w:rPr>
      </w:pPr>
      <w:r w:rsidRPr="002C2644">
        <w:rPr>
          <w:b/>
          <w:bCs/>
        </w:rPr>
        <w:t>Uji Heteroskedastisitas</w:t>
      </w:r>
    </w:p>
    <w:p w14:paraId="79F444AA" w14:textId="0DEBCA1C" w:rsidR="00D4401D" w:rsidRDefault="00F17CA0" w:rsidP="00CE692F">
      <w:pPr>
        <w:ind w:firstLine="708"/>
        <w:jc w:val="both"/>
        <w:rPr>
          <w:bCs/>
          <w:sz w:val="20"/>
          <w:szCs w:val="20"/>
        </w:rPr>
      </w:pPr>
      <w:r>
        <w:rPr>
          <w:bCs/>
          <w:sz w:val="20"/>
          <w:szCs w:val="20"/>
        </w:rPr>
        <w:t xml:space="preserve">Berdasarkan hasil olah data maka dapat dijelaskan </w:t>
      </w:r>
      <w:r w:rsidR="00D4401D" w:rsidRPr="00D4401D">
        <w:rPr>
          <w:bCs/>
          <w:sz w:val="20"/>
          <w:szCs w:val="20"/>
        </w:rPr>
        <w:t>tidak terjadi pola tertentu dan scatterplot titik-titik menyebar secara acak,baik dibagian atas angka 0 atau dibagian bawah angka 0 dari sumbu vertikal atau sumbu Y, maka dapat disimpulkan bahwa tidak terjadi gejala heteroskedastisitas.</w:t>
      </w:r>
    </w:p>
    <w:p w14:paraId="29B558E2" w14:textId="1313607B" w:rsidR="00547BFF" w:rsidRDefault="00547BFF" w:rsidP="00547BFF">
      <w:pPr>
        <w:jc w:val="both"/>
        <w:rPr>
          <w:bCs/>
          <w:sz w:val="20"/>
          <w:szCs w:val="20"/>
          <w:lang w:val="en-US"/>
        </w:rPr>
      </w:pPr>
    </w:p>
    <w:p w14:paraId="69691617" w14:textId="391DA6DE" w:rsidR="00547BFF" w:rsidRDefault="00547BFF" w:rsidP="00547BFF">
      <w:pPr>
        <w:jc w:val="both"/>
        <w:rPr>
          <w:b/>
          <w:lang w:val="en-US"/>
        </w:rPr>
      </w:pPr>
      <w:r w:rsidRPr="00921075">
        <w:rPr>
          <w:b/>
          <w:lang w:val="en-US"/>
        </w:rPr>
        <w:t xml:space="preserve">Uji </w:t>
      </w:r>
      <w:r w:rsidR="00D03957" w:rsidRPr="00921075">
        <w:rPr>
          <w:b/>
          <w:lang w:val="en-US"/>
        </w:rPr>
        <w:t>A</w:t>
      </w:r>
      <w:r w:rsidRPr="00921075">
        <w:rPr>
          <w:b/>
          <w:lang w:val="en-US"/>
        </w:rPr>
        <w:t>utokolerasi</w:t>
      </w:r>
    </w:p>
    <w:p w14:paraId="692A39FF" w14:textId="13FFE446" w:rsidR="00030678" w:rsidRPr="00921075" w:rsidRDefault="00921075" w:rsidP="00547BFF">
      <w:pPr>
        <w:jc w:val="both"/>
        <w:rPr>
          <w:bCs/>
          <w:sz w:val="20"/>
          <w:szCs w:val="20"/>
          <w:lang w:val="en-US"/>
        </w:rPr>
      </w:pPr>
      <w:r>
        <w:rPr>
          <w:bCs/>
          <w:lang w:val="en-US"/>
        </w:rPr>
        <w:tab/>
      </w:r>
      <w:r>
        <w:rPr>
          <w:bCs/>
          <w:sz w:val="20"/>
          <w:szCs w:val="20"/>
          <w:lang w:val="en-US"/>
        </w:rPr>
        <w:t xml:space="preserve">Bedasarkan hasil uji autokolerasi pada tabel 4.13 diatas dapat diperoleh nilai durbin watson sebesar 1,744 dengan dL &lt; d &lt; 4 – dU atau 1,603 &lt; 1,744 &lt; 2,298 yang artinya regresi berganda yang digunakan dalam penelitian ini </w:t>
      </w:r>
      <w:r w:rsidR="00350A6A">
        <w:rPr>
          <w:bCs/>
          <w:sz w:val="20"/>
          <w:szCs w:val="20"/>
          <w:lang w:val="en-US"/>
        </w:rPr>
        <w:t xml:space="preserve">tidak terjadi </w:t>
      </w:r>
      <w:proofErr w:type="gramStart"/>
      <w:r w:rsidR="00350A6A">
        <w:rPr>
          <w:bCs/>
          <w:sz w:val="20"/>
          <w:szCs w:val="20"/>
          <w:lang w:val="en-US"/>
        </w:rPr>
        <w:t>autokolerasi</w:t>
      </w:r>
      <w:r>
        <w:rPr>
          <w:bCs/>
          <w:sz w:val="20"/>
          <w:szCs w:val="20"/>
          <w:lang w:val="en-US"/>
        </w:rPr>
        <w:t xml:space="preserve"> </w:t>
      </w:r>
      <w:r w:rsidR="00350A6A">
        <w:rPr>
          <w:bCs/>
          <w:sz w:val="20"/>
          <w:szCs w:val="20"/>
          <w:lang w:val="en-US"/>
        </w:rPr>
        <w:t>.</w:t>
      </w:r>
      <w:proofErr w:type="gramEnd"/>
    </w:p>
    <w:p w14:paraId="316DD7F9" w14:textId="77777777" w:rsidR="00D4401D" w:rsidRPr="00D4401D" w:rsidRDefault="00D4401D" w:rsidP="002C2644">
      <w:pPr>
        <w:ind w:left="993" w:firstLine="447"/>
        <w:jc w:val="both"/>
        <w:rPr>
          <w:bCs/>
          <w:sz w:val="20"/>
          <w:szCs w:val="20"/>
        </w:rPr>
      </w:pPr>
    </w:p>
    <w:p w14:paraId="18E39BA9" w14:textId="562F4D07" w:rsidR="00F17CA0" w:rsidRPr="008D4ECE" w:rsidRDefault="00D4401D" w:rsidP="008D4ECE">
      <w:pPr>
        <w:spacing w:line="480" w:lineRule="auto"/>
        <w:jc w:val="both"/>
        <w:rPr>
          <w:b/>
          <w:bCs/>
        </w:rPr>
      </w:pPr>
      <w:r w:rsidRPr="00D4401D">
        <w:rPr>
          <w:b/>
          <w:bCs/>
        </w:rPr>
        <w:t>Analisis Regresi Linier Berganda</w:t>
      </w:r>
    </w:p>
    <w:tbl>
      <w:tblPr>
        <w:tblpPr w:leftFromText="180" w:rightFromText="180" w:horzAnchor="margin" w:tblpY="776"/>
        <w:tblW w:w="10048" w:type="dxa"/>
        <w:tblLayout w:type="fixed"/>
        <w:tblCellMar>
          <w:left w:w="0" w:type="dxa"/>
          <w:right w:w="0" w:type="dxa"/>
        </w:tblCellMar>
        <w:tblLook w:val="0000" w:firstRow="0" w:lastRow="0" w:firstColumn="0" w:lastColumn="0" w:noHBand="0" w:noVBand="0"/>
      </w:tblPr>
      <w:tblGrid>
        <w:gridCol w:w="283"/>
        <w:gridCol w:w="3074"/>
        <w:gridCol w:w="888"/>
        <w:gridCol w:w="1103"/>
        <w:gridCol w:w="1457"/>
        <w:gridCol w:w="850"/>
        <w:gridCol w:w="601"/>
        <w:gridCol w:w="1100"/>
        <w:gridCol w:w="692"/>
      </w:tblGrid>
      <w:tr w:rsidR="00350A6A" w:rsidRPr="00204B95" w14:paraId="5025D4D8" w14:textId="77777777" w:rsidTr="00350A6A">
        <w:trPr>
          <w:cantSplit/>
          <w:trHeight w:val="231"/>
        </w:trPr>
        <w:tc>
          <w:tcPr>
            <w:tcW w:w="10048" w:type="dxa"/>
            <w:gridSpan w:val="9"/>
            <w:shd w:val="clear" w:color="auto" w:fill="auto"/>
            <w:vAlign w:val="center"/>
          </w:tcPr>
          <w:p w14:paraId="4103F6F4" w14:textId="77777777" w:rsidR="00350A6A" w:rsidRPr="00204B95" w:rsidRDefault="00350A6A" w:rsidP="00350A6A">
            <w:pPr>
              <w:autoSpaceDE w:val="0"/>
              <w:autoSpaceDN w:val="0"/>
              <w:adjustRightInd w:val="0"/>
              <w:ind w:left="60" w:right="60"/>
              <w:jc w:val="center"/>
              <w:rPr>
                <w:color w:val="000000" w:themeColor="text1"/>
                <w:sz w:val="20"/>
                <w:szCs w:val="20"/>
              </w:rPr>
            </w:pPr>
            <w:r w:rsidRPr="00204B95">
              <w:rPr>
                <w:b/>
                <w:bCs/>
                <w:color w:val="000000" w:themeColor="text1"/>
                <w:sz w:val="20"/>
                <w:szCs w:val="20"/>
              </w:rPr>
              <w:t>Coefficients</w:t>
            </w:r>
            <w:r w:rsidRPr="00204B95">
              <w:rPr>
                <w:b/>
                <w:bCs/>
                <w:color w:val="000000" w:themeColor="text1"/>
                <w:sz w:val="20"/>
                <w:szCs w:val="20"/>
                <w:vertAlign w:val="superscript"/>
              </w:rPr>
              <w:t>a</w:t>
            </w:r>
          </w:p>
        </w:tc>
      </w:tr>
      <w:tr w:rsidR="00350A6A" w:rsidRPr="00204B95" w14:paraId="678208F5" w14:textId="77777777" w:rsidTr="00350A6A">
        <w:trPr>
          <w:cantSplit/>
          <w:trHeight w:val="475"/>
        </w:trPr>
        <w:tc>
          <w:tcPr>
            <w:tcW w:w="3357" w:type="dxa"/>
            <w:gridSpan w:val="2"/>
            <w:vMerge w:val="restart"/>
            <w:tcBorders>
              <w:top w:val="single" w:sz="4" w:space="0" w:color="auto"/>
            </w:tcBorders>
            <w:shd w:val="clear" w:color="auto" w:fill="auto"/>
            <w:vAlign w:val="bottom"/>
          </w:tcPr>
          <w:p w14:paraId="56633304" w14:textId="77777777" w:rsidR="00350A6A" w:rsidRPr="00204B95" w:rsidRDefault="00350A6A" w:rsidP="00350A6A">
            <w:pPr>
              <w:autoSpaceDE w:val="0"/>
              <w:autoSpaceDN w:val="0"/>
              <w:adjustRightInd w:val="0"/>
              <w:ind w:left="60" w:right="60"/>
              <w:rPr>
                <w:color w:val="000000" w:themeColor="text1"/>
                <w:sz w:val="20"/>
                <w:szCs w:val="20"/>
              </w:rPr>
            </w:pPr>
            <w:r w:rsidRPr="00204B95">
              <w:rPr>
                <w:color w:val="000000" w:themeColor="text1"/>
                <w:sz w:val="20"/>
                <w:szCs w:val="20"/>
              </w:rPr>
              <w:t>Model</w:t>
            </w:r>
          </w:p>
        </w:tc>
        <w:tc>
          <w:tcPr>
            <w:tcW w:w="1991" w:type="dxa"/>
            <w:gridSpan w:val="2"/>
            <w:tcBorders>
              <w:top w:val="single" w:sz="4" w:space="0" w:color="auto"/>
            </w:tcBorders>
            <w:shd w:val="clear" w:color="auto" w:fill="auto"/>
            <w:vAlign w:val="bottom"/>
          </w:tcPr>
          <w:p w14:paraId="36A90469" w14:textId="77777777" w:rsidR="00350A6A" w:rsidRPr="00204B95" w:rsidRDefault="00350A6A" w:rsidP="00350A6A">
            <w:pPr>
              <w:autoSpaceDE w:val="0"/>
              <w:autoSpaceDN w:val="0"/>
              <w:adjustRightInd w:val="0"/>
              <w:ind w:left="60" w:right="60"/>
              <w:jc w:val="center"/>
              <w:rPr>
                <w:i/>
                <w:color w:val="000000" w:themeColor="text1"/>
                <w:sz w:val="20"/>
                <w:szCs w:val="20"/>
              </w:rPr>
            </w:pPr>
            <w:r w:rsidRPr="00204B95">
              <w:rPr>
                <w:i/>
                <w:color w:val="000000" w:themeColor="text1"/>
                <w:sz w:val="20"/>
                <w:szCs w:val="20"/>
              </w:rPr>
              <w:t>Unstandardized Coefficients</w:t>
            </w:r>
          </w:p>
        </w:tc>
        <w:tc>
          <w:tcPr>
            <w:tcW w:w="1457" w:type="dxa"/>
            <w:tcBorders>
              <w:top w:val="single" w:sz="4" w:space="0" w:color="auto"/>
            </w:tcBorders>
            <w:shd w:val="clear" w:color="auto" w:fill="auto"/>
            <w:vAlign w:val="bottom"/>
          </w:tcPr>
          <w:p w14:paraId="0D1AEF76" w14:textId="77777777" w:rsidR="00350A6A" w:rsidRPr="00204B95" w:rsidRDefault="00350A6A" w:rsidP="00350A6A">
            <w:pPr>
              <w:autoSpaceDE w:val="0"/>
              <w:autoSpaceDN w:val="0"/>
              <w:adjustRightInd w:val="0"/>
              <w:ind w:left="60" w:right="60"/>
              <w:jc w:val="center"/>
              <w:rPr>
                <w:i/>
                <w:color w:val="000000" w:themeColor="text1"/>
                <w:sz w:val="20"/>
                <w:szCs w:val="20"/>
              </w:rPr>
            </w:pPr>
            <w:r w:rsidRPr="00204B95">
              <w:rPr>
                <w:i/>
                <w:color w:val="000000" w:themeColor="text1"/>
                <w:sz w:val="20"/>
                <w:szCs w:val="20"/>
              </w:rPr>
              <w:t>Standardized Coefficients</w:t>
            </w:r>
          </w:p>
        </w:tc>
        <w:tc>
          <w:tcPr>
            <w:tcW w:w="850" w:type="dxa"/>
            <w:vMerge w:val="restart"/>
            <w:tcBorders>
              <w:top w:val="single" w:sz="4" w:space="0" w:color="auto"/>
            </w:tcBorders>
            <w:shd w:val="clear" w:color="auto" w:fill="auto"/>
            <w:vAlign w:val="bottom"/>
          </w:tcPr>
          <w:p w14:paraId="5D614800" w14:textId="77777777" w:rsidR="00350A6A" w:rsidRPr="00204B95" w:rsidRDefault="00350A6A" w:rsidP="00350A6A">
            <w:pPr>
              <w:autoSpaceDE w:val="0"/>
              <w:autoSpaceDN w:val="0"/>
              <w:adjustRightInd w:val="0"/>
              <w:ind w:left="60" w:right="60"/>
              <w:jc w:val="center"/>
              <w:rPr>
                <w:color w:val="000000" w:themeColor="text1"/>
                <w:sz w:val="20"/>
                <w:szCs w:val="20"/>
              </w:rPr>
            </w:pPr>
            <w:r w:rsidRPr="00204B95">
              <w:rPr>
                <w:color w:val="000000" w:themeColor="text1"/>
                <w:sz w:val="20"/>
                <w:szCs w:val="20"/>
              </w:rPr>
              <w:t>t</w:t>
            </w:r>
          </w:p>
        </w:tc>
        <w:tc>
          <w:tcPr>
            <w:tcW w:w="601" w:type="dxa"/>
            <w:vMerge w:val="restart"/>
            <w:tcBorders>
              <w:top w:val="single" w:sz="4" w:space="0" w:color="auto"/>
            </w:tcBorders>
            <w:shd w:val="clear" w:color="auto" w:fill="auto"/>
            <w:vAlign w:val="bottom"/>
          </w:tcPr>
          <w:p w14:paraId="7814026F" w14:textId="77777777" w:rsidR="00350A6A" w:rsidRPr="00204B95" w:rsidRDefault="00350A6A" w:rsidP="00350A6A">
            <w:pPr>
              <w:autoSpaceDE w:val="0"/>
              <w:autoSpaceDN w:val="0"/>
              <w:adjustRightInd w:val="0"/>
              <w:ind w:left="60" w:right="60"/>
              <w:jc w:val="center"/>
              <w:rPr>
                <w:color w:val="000000" w:themeColor="text1"/>
                <w:sz w:val="20"/>
                <w:szCs w:val="20"/>
              </w:rPr>
            </w:pPr>
            <w:r w:rsidRPr="00204B95">
              <w:rPr>
                <w:color w:val="000000" w:themeColor="text1"/>
                <w:sz w:val="20"/>
                <w:szCs w:val="20"/>
              </w:rPr>
              <w:t>Sig.</w:t>
            </w:r>
          </w:p>
        </w:tc>
        <w:tc>
          <w:tcPr>
            <w:tcW w:w="1792" w:type="dxa"/>
            <w:gridSpan w:val="2"/>
            <w:tcBorders>
              <w:top w:val="single" w:sz="4" w:space="0" w:color="auto"/>
            </w:tcBorders>
            <w:shd w:val="clear" w:color="auto" w:fill="auto"/>
            <w:vAlign w:val="bottom"/>
          </w:tcPr>
          <w:p w14:paraId="32AE65BE" w14:textId="77777777" w:rsidR="00350A6A" w:rsidRPr="00204B95" w:rsidRDefault="00350A6A" w:rsidP="00350A6A">
            <w:pPr>
              <w:autoSpaceDE w:val="0"/>
              <w:autoSpaceDN w:val="0"/>
              <w:adjustRightInd w:val="0"/>
              <w:ind w:left="60" w:right="60"/>
              <w:jc w:val="center"/>
              <w:rPr>
                <w:i/>
                <w:color w:val="000000" w:themeColor="text1"/>
                <w:sz w:val="20"/>
                <w:szCs w:val="20"/>
              </w:rPr>
            </w:pPr>
            <w:r w:rsidRPr="00204B95">
              <w:rPr>
                <w:i/>
                <w:color w:val="000000" w:themeColor="text1"/>
                <w:sz w:val="20"/>
                <w:szCs w:val="20"/>
              </w:rPr>
              <w:t>Collinearity Statistics</w:t>
            </w:r>
          </w:p>
        </w:tc>
      </w:tr>
      <w:tr w:rsidR="00350A6A" w:rsidRPr="00204B95" w14:paraId="092BDC11" w14:textId="77777777" w:rsidTr="00E07A15">
        <w:trPr>
          <w:cantSplit/>
          <w:trHeight w:val="231"/>
        </w:trPr>
        <w:tc>
          <w:tcPr>
            <w:tcW w:w="3357" w:type="dxa"/>
            <w:gridSpan w:val="2"/>
            <w:vMerge/>
            <w:shd w:val="clear" w:color="auto" w:fill="auto"/>
            <w:vAlign w:val="bottom"/>
          </w:tcPr>
          <w:p w14:paraId="029E7E2B" w14:textId="77777777" w:rsidR="00350A6A" w:rsidRPr="00204B95" w:rsidRDefault="00350A6A" w:rsidP="00350A6A">
            <w:pPr>
              <w:autoSpaceDE w:val="0"/>
              <w:autoSpaceDN w:val="0"/>
              <w:adjustRightInd w:val="0"/>
              <w:rPr>
                <w:color w:val="000000" w:themeColor="text1"/>
                <w:sz w:val="20"/>
                <w:szCs w:val="20"/>
              </w:rPr>
            </w:pPr>
          </w:p>
        </w:tc>
        <w:tc>
          <w:tcPr>
            <w:tcW w:w="888" w:type="dxa"/>
            <w:tcBorders>
              <w:bottom w:val="single" w:sz="4" w:space="0" w:color="auto"/>
            </w:tcBorders>
            <w:shd w:val="clear" w:color="auto" w:fill="auto"/>
            <w:vAlign w:val="bottom"/>
          </w:tcPr>
          <w:p w14:paraId="155ADEF6" w14:textId="77777777" w:rsidR="00350A6A" w:rsidRPr="00204B95" w:rsidRDefault="00350A6A" w:rsidP="00350A6A">
            <w:pPr>
              <w:autoSpaceDE w:val="0"/>
              <w:autoSpaceDN w:val="0"/>
              <w:adjustRightInd w:val="0"/>
              <w:ind w:left="60" w:right="60"/>
              <w:jc w:val="center"/>
              <w:rPr>
                <w:color w:val="000000" w:themeColor="text1"/>
                <w:sz w:val="20"/>
                <w:szCs w:val="20"/>
              </w:rPr>
            </w:pPr>
            <w:r w:rsidRPr="00204B95">
              <w:rPr>
                <w:color w:val="000000" w:themeColor="text1"/>
                <w:sz w:val="20"/>
                <w:szCs w:val="20"/>
              </w:rPr>
              <w:t>B</w:t>
            </w:r>
          </w:p>
        </w:tc>
        <w:tc>
          <w:tcPr>
            <w:tcW w:w="1103" w:type="dxa"/>
            <w:tcBorders>
              <w:bottom w:val="single" w:sz="4" w:space="0" w:color="auto"/>
            </w:tcBorders>
            <w:shd w:val="clear" w:color="auto" w:fill="auto"/>
            <w:vAlign w:val="bottom"/>
          </w:tcPr>
          <w:p w14:paraId="5A2844B5" w14:textId="77777777" w:rsidR="00350A6A" w:rsidRPr="00204B95" w:rsidRDefault="00350A6A" w:rsidP="00350A6A">
            <w:pPr>
              <w:autoSpaceDE w:val="0"/>
              <w:autoSpaceDN w:val="0"/>
              <w:adjustRightInd w:val="0"/>
              <w:ind w:left="60" w:right="60"/>
              <w:jc w:val="center"/>
              <w:rPr>
                <w:color w:val="000000" w:themeColor="text1"/>
                <w:sz w:val="20"/>
                <w:szCs w:val="20"/>
              </w:rPr>
            </w:pPr>
            <w:r w:rsidRPr="00204B95">
              <w:rPr>
                <w:color w:val="000000" w:themeColor="text1"/>
                <w:sz w:val="20"/>
                <w:szCs w:val="20"/>
              </w:rPr>
              <w:t>Std. Error</w:t>
            </w:r>
          </w:p>
        </w:tc>
        <w:tc>
          <w:tcPr>
            <w:tcW w:w="1457" w:type="dxa"/>
            <w:tcBorders>
              <w:bottom w:val="single" w:sz="4" w:space="0" w:color="auto"/>
            </w:tcBorders>
            <w:shd w:val="clear" w:color="auto" w:fill="auto"/>
            <w:vAlign w:val="bottom"/>
          </w:tcPr>
          <w:p w14:paraId="55E0AD38" w14:textId="77777777" w:rsidR="00350A6A" w:rsidRPr="00204B95" w:rsidRDefault="00350A6A" w:rsidP="00350A6A">
            <w:pPr>
              <w:autoSpaceDE w:val="0"/>
              <w:autoSpaceDN w:val="0"/>
              <w:adjustRightInd w:val="0"/>
              <w:ind w:left="60" w:right="60"/>
              <w:jc w:val="center"/>
              <w:rPr>
                <w:color w:val="000000" w:themeColor="text1"/>
                <w:sz w:val="20"/>
                <w:szCs w:val="20"/>
              </w:rPr>
            </w:pPr>
            <w:r w:rsidRPr="00204B95">
              <w:rPr>
                <w:color w:val="000000" w:themeColor="text1"/>
                <w:sz w:val="20"/>
                <w:szCs w:val="20"/>
              </w:rPr>
              <w:t>Beta</w:t>
            </w:r>
          </w:p>
        </w:tc>
        <w:tc>
          <w:tcPr>
            <w:tcW w:w="850" w:type="dxa"/>
            <w:vMerge/>
            <w:tcBorders>
              <w:bottom w:val="single" w:sz="4" w:space="0" w:color="auto"/>
            </w:tcBorders>
            <w:shd w:val="clear" w:color="auto" w:fill="auto"/>
            <w:vAlign w:val="bottom"/>
          </w:tcPr>
          <w:p w14:paraId="2762128A" w14:textId="77777777" w:rsidR="00350A6A" w:rsidRPr="00204B95" w:rsidRDefault="00350A6A" w:rsidP="00350A6A">
            <w:pPr>
              <w:autoSpaceDE w:val="0"/>
              <w:autoSpaceDN w:val="0"/>
              <w:adjustRightInd w:val="0"/>
              <w:rPr>
                <w:color w:val="000000" w:themeColor="text1"/>
                <w:sz w:val="20"/>
                <w:szCs w:val="20"/>
              </w:rPr>
            </w:pPr>
          </w:p>
        </w:tc>
        <w:tc>
          <w:tcPr>
            <w:tcW w:w="601" w:type="dxa"/>
            <w:vMerge/>
            <w:tcBorders>
              <w:bottom w:val="single" w:sz="4" w:space="0" w:color="auto"/>
            </w:tcBorders>
            <w:shd w:val="clear" w:color="auto" w:fill="auto"/>
            <w:vAlign w:val="bottom"/>
          </w:tcPr>
          <w:p w14:paraId="786DFFC3" w14:textId="77777777" w:rsidR="00350A6A" w:rsidRPr="00204B95" w:rsidRDefault="00350A6A" w:rsidP="00350A6A">
            <w:pPr>
              <w:autoSpaceDE w:val="0"/>
              <w:autoSpaceDN w:val="0"/>
              <w:adjustRightInd w:val="0"/>
              <w:rPr>
                <w:color w:val="000000" w:themeColor="text1"/>
                <w:sz w:val="20"/>
                <w:szCs w:val="20"/>
              </w:rPr>
            </w:pPr>
          </w:p>
        </w:tc>
        <w:tc>
          <w:tcPr>
            <w:tcW w:w="1100" w:type="dxa"/>
            <w:tcBorders>
              <w:bottom w:val="single" w:sz="4" w:space="0" w:color="auto"/>
            </w:tcBorders>
            <w:shd w:val="clear" w:color="auto" w:fill="auto"/>
            <w:vAlign w:val="bottom"/>
          </w:tcPr>
          <w:p w14:paraId="2EF9CE8E" w14:textId="77777777" w:rsidR="00350A6A" w:rsidRPr="00204B95" w:rsidRDefault="00350A6A" w:rsidP="00350A6A">
            <w:pPr>
              <w:autoSpaceDE w:val="0"/>
              <w:autoSpaceDN w:val="0"/>
              <w:adjustRightInd w:val="0"/>
              <w:ind w:left="60" w:right="60"/>
              <w:jc w:val="center"/>
              <w:rPr>
                <w:color w:val="000000" w:themeColor="text1"/>
                <w:sz w:val="20"/>
                <w:szCs w:val="20"/>
              </w:rPr>
            </w:pPr>
            <w:r w:rsidRPr="00204B95">
              <w:rPr>
                <w:color w:val="000000" w:themeColor="text1"/>
                <w:sz w:val="20"/>
                <w:szCs w:val="20"/>
              </w:rPr>
              <w:t>Tolerance</w:t>
            </w:r>
          </w:p>
        </w:tc>
        <w:tc>
          <w:tcPr>
            <w:tcW w:w="692" w:type="dxa"/>
            <w:tcBorders>
              <w:bottom w:val="single" w:sz="4" w:space="0" w:color="auto"/>
            </w:tcBorders>
            <w:shd w:val="clear" w:color="auto" w:fill="auto"/>
            <w:vAlign w:val="bottom"/>
          </w:tcPr>
          <w:p w14:paraId="4075FB06" w14:textId="77777777" w:rsidR="00350A6A" w:rsidRPr="00204B95" w:rsidRDefault="00350A6A" w:rsidP="00350A6A">
            <w:pPr>
              <w:autoSpaceDE w:val="0"/>
              <w:autoSpaceDN w:val="0"/>
              <w:adjustRightInd w:val="0"/>
              <w:ind w:left="60" w:right="60"/>
              <w:jc w:val="center"/>
              <w:rPr>
                <w:color w:val="000000" w:themeColor="text1"/>
                <w:sz w:val="20"/>
                <w:szCs w:val="20"/>
              </w:rPr>
            </w:pPr>
            <w:r w:rsidRPr="00204B95">
              <w:rPr>
                <w:color w:val="000000" w:themeColor="text1"/>
                <w:sz w:val="20"/>
                <w:szCs w:val="20"/>
              </w:rPr>
              <w:t>VIF</w:t>
            </w:r>
          </w:p>
        </w:tc>
      </w:tr>
      <w:tr w:rsidR="00350A6A" w:rsidRPr="00204B95" w14:paraId="0ED7DCA4" w14:textId="77777777" w:rsidTr="00E07A15">
        <w:trPr>
          <w:cantSplit/>
          <w:trHeight w:val="242"/>
        </w:trPr>
        <w:tc>
          <w:tcPr>
            <w:tcW w:w="283" w:type="dxa"/>
            <w:vMerge w:val="restart"/>
            <w:shd w:val="clear" w:color="auto" w:fill="auto"/>
          </w:tcPr>
          <w:p w14:paraId="72A62534" w14:textId="77777777" w:rsidR="00350A6A" w:rsidRPr="00204B95" w:rsidRDefault="00350A6A" w:rsidP="00350A6A">
            <w:pPr>
              <w:autoSpaceDE w:val="0"/>
              <w:autoSpaceDN w:val="0"/>
              <w:adjustRightInd w:val="0"/>
              <w:ind w:left="60" w:right="60"/>
              <w:rPr>
                <w:color w:val="000000" w:themeColor="text1"/>
                <w:sz w:val="20"/>
                <w:szCs w:val="20"/>
              </w:rPr>
            </w:pPr>
            <w:r w:rsidRPr="00204B95">
              <w:rPr>
                <w:color w:val="000000" w:themeColor="text1"/>
                <w:sz w:val="20"/>
                <w:szCs w:val="20"/>
              </w:rPr>
              <w:t>1</w:t>
            </w:r>
          </w:p>
        </w:tc>
        <w:tc>
          <w:tcPr>
            <w:tcW w:w="3074" w:type="dxa"/>
            <w:tcBorders>
              <w:top w:val="single" w:sz="4" w:space="0" w:color="auto"/>
            </w:tcBorders>
            <w:shd w:val="clear" w:color="auto" w:fill="auto"/>
          </w:tcPr>
          <w:p w14:paraId="6AEE4276" w14:textId="77777777" w:rsidR="00350A6A" w:rsidRPr="00204B95" w:rsidRDefault="00350A6A" w:rsidP="00350A6A">
            <w:pPr>
              <w:autoSpaceDE w:val="0"/>
              <w:autoSpaceDN w:val="0"/>
              <w:adjustRightInd w:val="0"/>
              <w:ind w:left="60" w:right="60"/>
              <w:rPr>
                <w:color w:val="000000" w:themeColor="text1"/>
                <w:sz w:val="20"/>
                <w:szCs w:val="20"/>
              </w:rPr>
            </w:pPr>
            <w:r w:rsidRPr="00204B95">
              <w:rPr>
                <w:color w:val="000000" w:themeColor="text1"/>
                <w:sz w:val="20"/>
                <w:szCs w:val="20"/>
              </w:rPr>
              <w:t>(Constant)</w:t>
            </w:r>
          </w:p>
        </w:tc>
        <w:tc>
          <w:tcPr>
            <w:tcW w:w="888" w:type="dxa"/>
            <w:tcBorders>
              <w:top w:val="single" w:sz="4" w:space="0" w:color="auto"/>
            </w:tcBorders>
            <w:shd w:val="clear" w:color="auto" w:fill="auto"/>
          </w:tcPr>
          <w:p w14:paraId="51788B66"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4.</w:t>
            </w:r>
            <w:r>
              <w:rPr>
                <w:color w:val="000000" w:themeColor="text1"/>
                <w:sz w:val="20"/>
                <w:szCs w:val="20"/>
                <w:lang w:val="en-US"/>
              </w:rPr>
              <w:t>777</w:t>
            </w:r>
          </w:p>
        </w:tc>
        <w:tc>
          <w:tcPr>
            <w:tcW w:w="1103" w:type="dxa"/>
            <w:tcBorders>
              <w:top w:val="single" w:sz="4" w:space="0" w:color="auto"/>
            </w:tcBorders>
            <w:shd w:val="clear" w:color="auto" w:fill="auto"/>
          </w:tcPr>
          <w:p w14:paraId="18889C80"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1.</w:t>
            </w:r>
            <w:r>
              <w:rPr>
                <w:color w:val="000000" w:themeColor="text1"/>
                <w:sz w:val="20"/>
                <w:szCs w:val="20"/>
                <w:lang w:val="en-US"/>
              </w:rPr>
              <w:t>384</w:t>
            </w:r>
          </w:p>
        </w:tc>
        <w:tc>
          <w:tcPr>
            <w:tcW w:w="1457" w:type="dxa"/>
            <w:tcBorders>
              <w:top w:val="single" w:sz="4" w:space="0" w:color="auto"/>
            </w:tcBorders>
            <w:shd w:val="clear" w:color="auto" w:fill="auto"/>
            <w:vAlign w:val="center"/>
          </w:tcPr>
          <w:p w14:paraId="4BE8A92D" w14:textId="77777777" w:rsidR="00350A6A" w:rsidRPr="00204B95" w:rsidRDefault="00350A6A" w:rsidP="00350A6A">
            <w:pPr>
              <w:autoSpaceDE w:val="0"/>
              <w:autoSpaceDN w:val="0"/>
              <w:adjustRightInd w:val="0"/>
              <w:rPr>
                <w:color w:val="000000" w:themeColor="text1"/>
                <w:sz w:val="20"/>
                <w:szCs w:val="20"/>
              </w:rPr>
            </w:pPr>
          </w:p>
        </w:tc>
        <w:tc>
          <w:tcPr>
            <w:tcW w:w="850" w:type="dxa"/>
            <w:tcBorders>
              <w:top w:val="single" w:sz="4" w:space="0" w:color="auto"/>
            </w:tcBorders>
            <w:shd w:val="clear" w:color="auto" w:fill="auto"/>
          </w:tcPr>
          <w:p w14:paraId="37AEF28C"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3.</w:t>
            </w:r>
            <w:r>
              <w:rPr>
                <w:color w:val="000000" w:themeColor="text1"/>
                <w:sz w:val="20"/>
                <w:szCs w:val="20"/>
                <w:lang w:val="en-US"/>
              </w:rPr>
              <w:t>562</w:t>
            </w:r>
          </w:p>
        </w:tc>
        <w:tc>
          <w:tcPr>
            <w:tcW w:w="601" w:type="dxa"/>
            <w:tcBorders>
              <w:top w:val="single" w:sz="4" w:space="0" w:color="auto"/>
            </w:tcBorders>
            <w:shd w:val="clear" w:color="auto" w:fill="auto"/>
          </w:tcPr>
          <w:p w14:paraId="4D9BBE79"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.00</w:t>
            </w:r>
            <w:r>
              <w:rPr>
                <w:color w:val="000000" w:themeColor="text1"/>
                <w:sz w:val="20"/>
                <w:szCs w:val="20"/>
                <w:lang w:val="en-US"/>
              </w:rPr>
              <w:t>0</w:t>
            </w:r>
          </w:p>
        </w:tc>
        <w:tc>
          <w:tcPr>
            <w:tcW w:w="1100" w:type="dxa"/>
            <w:tcBorders>
              <w:top w:val="single" w:sz="4" w:space="0" w:color="auto"/>
            </w:tcBorders>
            <w:shd w:val="clear" w:color="auto" w:fill="auto"/>
            <w:vAlign w:val="center"/>
          </w:tcPr>
          <w:p w14:paraId="6AE70B16" w14:textId="77777777" w:rsidR="00350A6A" w:rsidRPr="00204B95" w:rsidRDefault="00350A6A" w:rsidP="00350A6A">
            <w:pPr>
              <w:autoSpaceDE w:val="0"/>
              <w:autoSpaceDN w:val="0"/>
              <w:adjustRightInd w:val="0"/>
              <w:rPr>
                <w:color w:val="000000" w:themeColor="text1"/>
                <w:sz w:val="20"/>
                <w:szCs w:val="20"/>
              </w:rPr>
            </w:pPr>
          </w:p>
        </w:tc>
        <w:tc>
          <w:tcPr>
            <w:tcW w:w="692" w:type="dxa"/>
            <w:tcBorders>
              <w:top w:val="single" w:sz="4" w:space="0" w:color="auto"/>
            </w:tcBorders>
            <w:shd w:val="clear" w:color="auto" w:fill="auto"/>
            <w:vAlign w:val="center"/>
          </w:tcPr>
          <w:p w14:paraId="3CA130BF" w14:textId="77777777" w:rsidR="00350A6A" w:rsidRPr="00204B95" w:rsidRDefault="00350A6A" w:rsidP="00350A6A">
            <w:pPr>
              <w:autoSpaceDE w:val="0"/>
              <w:autoSpaceDN w:val="0"/>
              <w:adjustRightInd w:val="0"/>
              <w:rPr>
                <w:color w:val="000000" w:themeColor="text1"/>
                <w:sz w:val="20"/>
                <w:szCs w:val="20"/>
              </w:rPr>
            </w:pPr>
          </w:p>
        </w:tc>
      </w:tr>
      <w:tr w:rsidR="00350A6A" w:rsidRPr="00204B95" w14:paraId="29934755" w14:textId="77777777" w:rsidTr="00350A6A">
        <w:trPr>
          <w:cantSplit/>
          <w:trHeight w:val="253"/>
        </w:trPr>
        <w:tc>
          <w:tcPr>
            <w:tcW w:w="283" w:type="dxa"/>
            <w:vMerge/>
            <w:shd w:val="clear" w:color="auto" w:fill="auto"/>
          </w:tcPr>
          <w:p w14:paraId="0A383D79" w14:textId="77777777" w:rsidR="00350A6A" w:rsidRPr="00204B95" w:rsidRDefault="00350A6A" w:rsidP="00350A6A">
            <w:pPr>
              <w:autoSpaceDE w:val="0"/>
              <w:autoSpaceDN w:val="0"/>
              <w:adjustRightInd w:val="0"/>
              <w:rPr>
                <w:color w:val="000000" w:themeColor="text1"/>
                <w:sz w:val="20"/>
                <w:szCs w:val="20"/>
              </w:rPr>
            </w:pPr>
          </w:p>
        </w:tc>
        <w:tc>
          <w:tcPr>
            <w:tcW w:w="3074" w:type="dxa"/>
            <w:shd w:val="clear" w:color="auto" w:fill="auto"/>
          </w:tcPr>
          <w:p w14:paraId="2A9AFFC8" w14:textId="77777777" w:rsidR="00350A6A" w:rsidRPr="00204B95" w:rsidRDefault="00350A6A" w:rsidP="00350A6A">
            <w:pPr>
              <w:autoSpaceDE w:val="0"/>
              <w:autoSpaceDN w:val="0"/>
              <w:adjustRightInd w:val="0"/>
              <w:ind w:left="60" w:right="60"/>
              <w:rPr>
                <w:color w:val="000000" w:themeColor="text1"/>
                <w:sz w:val="20"/>
                <w:szCs w:val="20"/>
              </w:rPr>
            </w:pPr>
            <w:r>
              <w:rPr>
                <w:color w:val="000000" w:themeColor="text1"/>
                <w:sz w:val="20"/>
                <w:szCs w:val="20"/>
                <w:lang w:val="en-US"/>
              </w:rPr>
              <w:t>Kualitas Pelayanan</w:t>
            </w:r>
            <w:r w:rsidRPr="00204B95">
              <w:rPr>
                <w:color w:val="000000" w:themeColor="text1"/>
                <w:sz w:val="20"/>
                <w:szCs w:val="20"/>
              </w:rPr>
              <w:t xml:space="preserve"> (X1)</w:t>
            </w:r>
          </w:p>
        </w:tc>
        <w:tc>
          <w:tcPr>
            <w:tcW w:w="888" w:type="dxa"/>
            <w:shd w:val="clear" w:color="auto" w:fill="auto"/>
          </w:tcPr>
          <w:p w14:paraId="175377AC"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237</w:t>
            </w:r>
          </w:p>
        </w:tc>
        <w:tc>
          <w:tcPr>
            <w:tcW w:w="1103" w:type="dxa"/>
            <w:shd w:val="clear" w:color="auto" w:fill="auto"/>
          </w:tcPr>
          <w:p w14:paraId="7822B70E"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082</w:t>
            </w:r>
          </w:p>
        </w:tc>
        <w:tc>
          <w:tcPr>
            <w:tcW w:w="1457" w:type="dxa"/>
            <w:shd w:val="clear" w:color="auto" w:fill="auto"/>
          </w:tcPr>
          <w:p w14:paraId="66D58F6A"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207</w:t>
            </w:r>
          </w:p>
        </w:tc>
        <w:tc>
          <w:tcPr>
            <w:tcW w:w="850" w:type="dxa"/>
            <w:shd w:val="clear" w:color="auto" w:fill="auto"/>
          </w:tcPr>
          <w:p w14:paraId="29EBD51D"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2.</w:t>
            </w:r>
            <w:r>
              <w:rPr>
                <w:color w:val="000000" w:themeColor="text1"/>
                <w:sz w:val="20"/>
                <w:szCs w:val="20"/>
                <w:lang w:val="en-US"/>
              </w:rPr>
              <w:t>889</w:t>
            </w:r>
          </w:p>
        </w:tc>
        <w:tc>
          <w:tcPr>
            <w:tcW w:w="601" w:type="dxa"/>
            <w:shd w:val="clear" w:color="auto" w:fill="auto"/>
          </w:tcPr>
          <w:p w14:paraId="575B79D3"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.0</w:t>
            </w:r>
            <w:r>
              <w:rPr>
                <w:color w:val="000000" w:themeColor="text1"/>
                <w:sz w:val="20"/>
                <w:szCs w:val="20"/>
                <w:lang w:val="en-US"/>
              </w:rPr>
              <w:t>05</w:t>
            </w:r>
          </w:p>
        </w:tc>
        <w:tc>
          <w:tcPr>
            <w:tcW w:w="1100" w:type="dxa"/>
            <w:shd w:val="clear" w:color="auto" w:fill="auto"/>
          </w:tcPr>
          <w:p w14:paraId="6B5D67A5"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502</w:t>
            </w:r>
          </w:p>
        </w:tc>
        <w:tc>
          <w:tcPr>
            <w:tcW w:w="692" w:type="dxa"/>
            <w:shd w:val="clear" w:color="auto" w:fill="auto"/>
          </w:tcPr>
          <w:p w14:paraId="795E1688" w14:textId="77777777" w:rsidR="00350A6A" w:rsidRPr="00BB4BA0"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1.</w:t>
            </w:r>
            <w:r>
              <w:rPr>
                <w:color w:val="000000" w:themeColor="text1"/>
                <w:sz w:val="20"/>
                <w:szCs w:val="20"/>
                <w:lang w:val="en-US"/>
              </w:rPr>
              <w:t>991</w:t>
            </w:r>
          </w:p>
        </w:tc>
      </w:tr>
      <w:tr w:rsidR="00350A6A" w:rsidRPr="00204B95" w14:paraId="0B9C3D33" w14:textId="77777777" w:rsidTr="00350A6A">
        <w:trPr>
          <w:cantSplit/>
          <w:trHeight w:val="242"/>
        </w:trPr>
        <w:tc>
          <w:tcPr>
            <w:tcW w:w="283" w:type="dxa"/>
            <w:vMerge/>
            <w:shd w:val="clear" w:color="auto" w:fill="auto"/>
          </w:tcPr>
          <w:p w14:paraId="12245F53" w14:textId="77777777" w:rsidR="00350A6A" w:rsidRPr="00204B95" w:rsidRDefault="00350A6A" w:rsidP="00350A6A">
            <w:pPr>
              <w:autoSpaceDE w:val="0"/>
              <w:autoSpaceDN w:val="0"/>
              <w:adjustRightInd w:val="0"/>
              <w:rPr>
                <w:color w:val="000000" w:themeColor="text1"/>
                <w:sz w:val="20"/>
                <w:szCs w:val="20"/>
              </w:rPr>
            </w:pPr>
          </w:p>
        </w:tc>
        <w:tc>
          <w:tcPr>
            <w:tcW w:w="3074" w:type="dxa"/>
            <w:shd w:val="clear" w:color="auto" w:fill="auto"/>
          </w:tcPr>
          <w:p w14:paraId="1869A5A8" w14:textId="77777777" w:rsidR="00350A6A" w:rsidRPr="00204B95" w:rsidRDefault="00350A6A" w:rsidP="00350A6A">
            <w:pPr>
              <w:autoSpaceDE w:val="0"/>
              <w:autoSpaceDN w:val="0"/>
              <w:adjustRightInd w:val="0"/>
              <w:ind w:left="60" w:right="60"/>
              <w:rPr>
                <w:color w:val="000000" w:themeColor="text1"/>
                <w:sz w:val="20"/>
                <w:szCs w:val="20"/>
              </w:rPr>
            </w:pPr>
            <w:r>
              <w:rPr>
                <w:color w:val="000000" w:themeColor="text1"/>
                <w:sz w:val="20"/>
                <w:szCs w:val="20"/>
                <w:lang w:val="en-US"/>
              </w:rPr>
              <w:t xml:space="preserve">Promosi </w:t>
            </w:r>
            <w:r w:rsidRPr="00204B95">
              <w:rPr>
                <w:color w:val="000000" w:themeColor="text1"/>
                <w:sz w:val="20"/>
                <w:szCs w:val="20"/>
              </w:rPr>
              <w:t>(X2)</w:t>
            </w:r>
          </w:p>
        </w:tc>
        <w:tc>
          <w:tcPr>
            <w:tcW w:w="888" w:type="dxa"/>
            <w:shd w:val="clear" w:color="auto" w:fill="auto"/>
          </w:tcPr>
          <w:p w14:paraId="2804E1D8"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305</w:t>
            </w:r>
          </w:p>
        </w:tc>
        <w:tc>
          <w:tcPr>
            <w:tcW w:w="1103" w:type="dxa"/>
            <w:shd w:val="clear" w:color="auto" w:fill="auto"/>
          </w:tcPr>
          <w:p w14:paraId="5E58DDB4"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102</w:t>
            </w:r>
          </w:p>
        </w:tc>
        <w:tc>
          <w:tcPr>
            <w:tcW w:w="1457" w:type="dxa"/>
            <w:shd w:val="clear" w:color="auto" w:fill="auto"/>
          </w:tcPr>
          <w:p w14:paraId="123E321D"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235</w:t>
            </w:r>
          </w:p>
        </w:tc>
        <w:tc>
          <w:tcPr>
            <w:tcW w:w="850" w:type="dxa"/>
            <w:shd w:val="clear" w:color="auto" w:fill="auto"/>
          </w:tcPr>
          <w:p w14:paraId="77152F57"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Pr>
                <w:color w:val="000000" w:themeColor="text1"/>
                <w:sz w:val="20"/>
                <w:szCs w:val="20"/>
                <w:lang w:val="en-US"/>
              </w:rPr>
              <w:t>2</w:t>
            </w:r>
            <w:r w:rsidRPr="00204B95">
              <w:rPr>
                <w:color w:val="000000" w:themeColor="text1"/>
                <w:sz w:val="20"/>
                <w:szCs w:val="20"/>
              </w:rPr>
              <w:t>.</w:t>
            </w:r>
            <w:r>
              <w:rPr>
                <w:color w:val="000000" w:themeColor="text1"/>
                <w:sz w:val="20"/>
                <w:szCs w:val="20"/>
                <w:lang w:val="en-US"/>
              </w:rPr>
              <w:t>991</w:t>
            </w:r>
          </w:p>
        </w:tc>
        <w:tc>
          <w:tcPr>
            <w:tcW w:w="601" w:type="dxa"/>
            <w:shd w:val="clear" w:color="auto" w:fill="auto"/>
          </w:tcPr>
          <w:p w14:paraId="02C60E47"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.00</w:t>
            </w:r>
            <w:r>
              <w:rPr>
                <w:color w:val="000000" w:themeColor="text1"/>
                <w:sz w:val="20"/>
                <w:szCs w:val="20"/>
                <w:lang w:val="en-US"/>
              </w:rPr>
              <w:t>4</w:t>
            </w:r>
          </w:p>
        </w:tc>
        <w:tc>
          <w:tcPr>
            <w:tcW w:w="1100" w:type="dxa"/>
            <w:shd w:val="clear" w:color="auto" w:fill="auto"/>
          </w:tcPr>
          <w:p w14:paraId="031E5C0A"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418</w:t>
            </w:r>
          </w:p>
        </w:tc>
        <w:tc>
          <w:tcPr>
            <w:tcW w:w="692" w:type="dxa"/>
            <w:shd w:val="clear" w:color="auto" w:fill="auto"/>
          </w:tcPr>
          <w:p w14:paraId="3EBD9F7C" w14:textId="77777777" w:rsidR="00350A6A" w:rsidRPr="00BB4BA0"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2.</w:t>
            </w:r>
            <w:r>
              <w:rPr>
                <w:color w:val="000000" w:themeColor="text1"/>
                <w:sz w:val="20"/>
                <w:szCs w:val="20"/>
                <w:lang w:val="en-US"/>
              </w:rPr>
              <w:t>392</w:t>
            </w:r>
          </w:p>
        </w:tc>
      </w:tr>
      <w:tr w:rsidR="00350A6A" w:rsidRPr="00204B95" w14:paraId="60080E1F" w14:textId="77777777" w:rsidTr="00E07A15">
        <w:trPr>
          <w:cantSplit/>
          <w:trHeight w:val="253"/>
        </w:trPr>
        <w:tc>
          <w:tcPr>
            <w:tcW w:w="283" w:type="dxa"/>
            <w:vMerge/>
            <w:shd w:val="clear" w:color="auto" w:fill="auto"/>
          </w:tcPr>
          <w:p w14:paraId="03E4819B" w14:textId="77777777" w:rsidR="00350A6A" w:rsidRPr="00204B95" w:rsidRDefault="00350A6A" w:rsidP="00350A6A">
            <w:pPr>
              <w:autoSpaceDE w:val="0"/>
              <w:autoSpaceDN w:val="0"/>
              <w:adjustRightInd w:val="0"/>
              <w:rPr>
                <w:color w:val="000000" w:themeColor="text1"/>
                <w:sz w:val="20"/>
                <w:szCs w:val="20"/>
              </w:rPr>
            </w:pPr>
          </w:p>
        </w:tc>
        <w:tc>
          <w:tcPr>
            <w:tcW w:w="3074" w:type="dxa"/>
            <w:tcBorders>
              <w:bottom w:val="single" w:sz="4" w:space="0" w:color="auto"/>
            </w:tcBorders>
            <w:shd w:val="clear" w:color="auto" w:fill="auto"/>
          </w:tcPr>
          <w:p w14:paraId="704CD3FF" w14:textId="77777777" w:rsidR="00350A6A" w:rsidRPr="00204B95" w:rsidRDefault="00350A6A" w:rsidP="00350A6A">
            <w:pPr>
              <w:autoSpaceDE w:val="0"/>
              <w:autoSpaceDN w:val="0"/>
              <w:adjustRightInd w:val="0"/>
              <w:ind w:left="60" w:right="60"/>
              <w:rPr>
                <w:color w:val="000000" w:themeColor="text1"/>
                <w:sz w:val="20"/>
                <w:szCs w:val="20"/>
              </w:rPr>
            </w:pPr>
            <w:r>
              <w:rPr>
                <w:color w:val="000000" w:themeColor="text1"/>
                <w:sz w:val="20"/>
                <w:szCs w:val="20"/>
                <w:lang w:val="en-US"/>
              </w:rPr>
              <w:t>Harga</w:t>
            </w:r>
            <w:r w:rsidRPr="00204B95">
              <w:rPr>
                <w:color w:val="000000" w:themeColor="text1"/>
                <w:sz w:val="20"/>
                <w:szCs w:val="20"/>
              </w:rPr>
              <w:t xml:space="preserve"> (X3)</w:t>
            </w:r>
          </w:p>
        </w:tc>
        <w:tc>
          <w:tcPr>
            <w:tcW w:w="888" w:type="dxa"/>
            <w:tcBorders>
              <w:bottom w:val="single" w:sz="4" w:space="0" w:color="auto"/>
            </w:tcBorders>
            <w:shd w:val="clear" w:color="auto" w:fill="auto"/>
          </w:tcPr>
          <w:p w14:paraId="4E6DE2C9"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649</w:t>
            </w:r>
          </w:p>
        </w:tc>
        <w:tc>
          <w:tcPr>
            <w:tcW w:w="1103" w:type="dxa"/>
            <w:tcBorders>
              <w:bottom w:val="single" w:sz="4" w:space="0" w:color="auto"/>
            </w:tcBorders>
            <w:shd w:val="clear" w:color="auto" w:fill="auto"/>
          </w:tcPr>
          <w:p w14:paraId="68A20A51"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.0</w:t>
            </w:r>
            <w:r>
              <w:rPr>
                <w:color w:val="000000" w:themeColor="text1"/>
                <w:sz w:val="20"/>
                <w:szCs w:val="20"/>
                <w:lang w:val="en-US"/>
              </w:rPr>
              <w:t>72</w:t>
            </w:r>
          </w:p>
        </w:tc>
        <w:tc>
          <w:tcPr>
            <w:tcW w:w="1457" w:type="dxa"/>
            <w:tcBorders>
              <w:bottom w:val="single" w:sz="4" w:space="0" w:color="auto"/>
            </w:tcBorders>
            <w:shd w:val="clear" w:color="auto" w:fill="auto"/>
          </w:tcPr>
          <w:p w14:paraId="2B72A257"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571</w:t>
            </w:r>
          </w:p>
        </w:tc>
        <w:tc>
          <w:tcPr>
            <w:tcW w:w="850" w:type="dxa"/>
            <w:tcBorders>
              <w:bottom w:val="single" w:sz="4" w:space="0" w:color="auto"/>
            </w:tcBorders>
            <w:shd w:val="clear" w:color="auto" w:fill="auto"/>
          </w:tcPr>
          <w:p w14:paraId="67CAA012"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Pr>
                <w:color w:val="000000" w:themeColor="text1"/>
                <w:sz w:val="20"/>
                <w:szCs w:val="20"/>
                <w:lang w:val="en-US"/>
              </w:rPr>
              <w:t>9</w:t>
            </w:r>
            <w:r w:rsidRPr="00204B95">
              <w:rPr>
                <w:color w:val="000000" w:themeColor="text1"/>
                <w:sz w:val="20"/>
                <w:szCs w:val="20"/>
              </w:rPr>
              <w:t>.</w:t>
            </w:r>
            <w:r>
              <w:rPr>
                <w:color w:val="000000" w:themeColor="text1"/>
                <w:sz w:val="20"/>
                <w:szCs w:val="20"/>
                <w:lang w:val="en-US"/>
              </w:rPr>
              <w:t>038</w:t>
            </w:r>
          </w:p>
        </w:tc>
        <w:tc>
          <w:tcPr>
            <w:tcW w:w="601" w:type="dxa"/>
            <w:tcBorders>
              <w:bottom w:val="single" w:sz="4" w:space="0" w:color="auto"/>
            </w:tcBorders>
            <w:shd w:val="clear" w:color="auto" w:fill="auto"/>
          </w:tcPr>
          <w:p w14:paraId="636BC2C8" w14:textId="77777777" w:rsidR="00350A6A" w:rsidRPr="00204B95" w:rsidRDefault="00350A6A" w:rsidP="00350A6A">
            <w:pPr>
              <w:autoSpaceDE w:val="0"/>
              <w:autoSpaceDN w:val="0"/>
              <w:adjustRightInd w:val="0"/>
              <w:ind w:left="60" w:right="60"/>
              <w:jc w:val="right"/>
              <w:rPr>
                <w:color w:val="000000" w:themeColor="text1"/>
                <w:sz w:val="20"/>
                <w:szCs w:val="20"/>
              </w:rPr>
            </w:pPr>
            <w:r w:rsidRPr="00204B95">
              <w:rPr>
                <w:color w:val="000000" w:themeColor="text1"/>
                <w:sz w:val="20"/>
                <w:szCs w:val="20"/>
              </w:rPr>
              <w:t>.000</w:t>
            </w:r>
          </w:p>
        </w:tc>
        <w:tc>
          <w:tcPr>
            <w:tcW w:w="1100" w:type="dxa"/>
            <w:tcBorders>
              <w:bottom w:val="single" w:sz="4" w:space="0" w:color="auto"/>
            </w:tcBorders>
            <w:shd w:val="clear" w:color="auto" w:fill="auto"/>
          </w:tcPr>
          <w:p w14:paraId="381C503E" w14:textId="77777777" w:rsidR="00350A6A" w:rsidRPr="00415ED6" w:rsidRDefault="00350A6A" w:rsidP="00350A6A">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647</w:t>
            </w:r>
          </w:p>
        </w:tc>
        <w:tc>
          <w:tcPr>
            <w:tcW w:w="692" w:type="dxa"/>
            <w:tcBorders>
              <w:bottom w:val="single" w:sz="4" w:space="0" w:color="auto"/>
            </w:tcBorders>
            <w:shd w:val="clear" w:color="auto" w:fill="auto"/>
          </w:tcPr>
          <w:p w14:paraId="313F2F58" w14:textId="77777777" w:rsidR="00350A6A" w:rsidRPr="00BB4BA0" w:rsidRDefault="00350A6A" w:rsidP="00350A6A">
            <w:pPr>
              <w:autoSpaceDE w:val="0"/>
              <w:autoSpaceDN w:val="0"/>
              <w:adjustRightInd w:val="0"/>
              <w:ind w:left="60" w:right="60"/>
              <w:jc w:val="right"/>
              <w:rPr>
                <w:color w:val="000000" w:themeColor="text1"/>
                <w:sz w:val="20"/>
                <w:szCs w:val="20"/>
                <w:lang w:val="en-US"/>
              </w:rPr>
            </w:pPr>
            <w:r>
              <w:rPr>
                <w:color w:val="000000" w:themeColor="text1"/>
                <w:sz w:val="20"/>
                <w:szCs w:val="20"/>
                <w:lang w:val="en-US"/>
              </w:rPr>
              <w:t>1</w:t>
            </w:r>
            <w:r w:rsidRPr="00204B95">
              <w:rPr>
                <w:color w:val="000000" w:themeColor="text1"/>
                <w:sz w:val="20"/>
                <w:szCs w:val="20"/>
              </w:rPr>
              <w:t>.</w:t>
            </w:r>
            <w:r>
              <w:rPr>
                <w:color w:val="000000" w:themeColor="text1"/>
                <w:sz w:val="20"/>
                <w:szCs w:val="20"/>
                <w:lang w:val="en-US"/>
              </w:rPr>
              <w:t>545</w:t>
            </w:r>
          </w:p>
        </w:tc>
      </w:tr>
    </w:tbl>
    <w:p w14:paraId="40A8F722" w14:textId="62EBAD79" w:rsidR="00734D76" w:rsidRPr="00734D76" w:rsidRDefault="00734D76" w:rsidP="00990588">
      <w:pPr>
        <w:autoSpaceDE w:val="0"/>
        <w:autoSpaceDN w:val="0"/>
        <w:adjustRightInd w:val="0"/>
        <w:spacing w:line="480" w:lineRule="auto"/>
        <w:jc w:val="both"/>
        <w:rPr>
          <w:b/>
          <w:bCs/>
          <w:sz w:val="20"/>
          <w:szCs w:val="20"/>
        </w:rPr>
      </w:pPr>
      <w:r w:rsidRPr="00734D76">
        <w:rPr>
          <w:bCs/>
          <w:sz w:val="20"/>
          <w:szCs w:val="20"/>
        </w:rPr>
        <w:t xml:space="preserve">Berdasarkan tabel </w:t>
      </w:r>
      <w:r>
        <w:rPr>
          <w:bCs/>
          <w:sz w:val="20"/>
          <w:szCs w:val="20"/>
        </w:rPr>
        <w:t xml:space="preserve">diatas maka diketahui model </w:t>
      </w:r>
      <w:r w:rsidRPr="00734D76">
        <w:rPr>
          <w:bCs/>
          <w:sz w:val="20"/>
          <w:szCs w:val="20"/>
        </w:rPr>
        <w:t>persamaan regresi sebagai berikut</w:t>
      </w:r>
    </w:p>
    <w:p w14:paraId="258D0D7A" w14:textId="09208C09" w:rsidR="001F31D2" w:rsidRPr="00620428" w:rsidRDefault="00F17CA0" w:rsidP="00E84AD7">
      <w:pPr>
        <w:autoSpaceDE w:val="0"/>
        <w:autoSpaceDN w:val="0"/>
        <w:adjustRightInd w:val="0"/>
        <w:ind w:left="2880" w:firstLine="720"/>
        <w:jc w:val="both"/>
        <w:rPr>
          <w:b/>
          <w:bCs/>
          <w:sz w:val="20"/>
          <w:szCs w:val="20"/>
          <w:vertAlign w:val="subscript"/>
        </w:rPr>
      </w:pPr>
      <w:r>
        <w:rPr>
          <w:b/>
          <w:bCs/>
          <w:sz w:val="20"/>
          <w:szCs w:val="20"/>
        </w:rPr>
        <w:t>Y = a</w:t>
      </w:r>
      <w:r w:rsidR="001F31D2" w:rsidRPr="00620428">
        <w:rPr>
          <w:b/>
          <w:bCs/>
          <w:sz w:val="20"/>
          <w:szCs w:val="20"/>
        </w:rPr>
        <w:t xml:space="preserve"> + b</w:t>
      </w:r>
      <w:r w:rsidR="001F31D2" w:rsidRPr="00620428">
        <w:rPr>
          <w:b/>
          <w:bCs/>
          <w:sz w:val="20"/>
          <w:szCs w:val="20"/>
          <w:vertAlign w:val="subscript"/>
        </w:rPr>
        <w:t>1</w:t>
      </w:r>
      <w:r w:rsidR="001F31D2" w:rsidRPr="00620428">
        <w:rPr>
          <w:b/>
          <w:bCs/>
          <w:sz w:val="20"/>
          <w:szCs w:val="20"/>
        </w:rPr>
        <w:t>X</w:t>
      </w:r>
      <w:r w:rsidR="001F31D2" w:rsidRPr="00620428">
        <w:rPr>
          <w:b/>
          <w:bCs/>
          <w:sz w:val="20"/>
          <w:szCs w:val="20"/>
          <w:vertAlign w:val="subscript"/>
        </w:rPr>
        <w:t>1</w:t>
      </w:r>
      <w:r w:rsidR="001F31D2" w:rsidRPr="00620428">
        <w:rPr>
          <w:b/>
          <w:bCs/>
          <w:sz w:val="20"/>
          <w:szCs w:val="20"/>
        </w:rPr>
        <w:t xml:space="preserve"> + b</w:t>
      </w:r>
      <w:r w:rsidR="001F31D2" w:rsidRPr="00620428">
        <w:rPr>
          <w:b/>
          <w:bCs/>
          <w:sz w:val="20"/>
          <w:szCs w:val="20"/>
          <w:vertAlign w:val="subscript"/>
        </w:rPr>
        <w:t>2</w:t>
      </w:r>
      <w:r w:rsidR="001F31D2" w:rsidRPr="00620428">
        <w:rPr>
          <w:b/>
          <w:bCs/>
          <w:sz w:val="20"/>
          <w:szCs w:val="20"/>
        </w:rPr>
        <w:t>X</w:t>
      </w:r>
      <w:r w:rsidR="001F31D2" w:rsidRPr="00620428">
        <w:rPr>
          <w:b/>
          <w:bCs/>
          <w:sz w:val="20"/>
          <w:szCs w:val="20"/>
          <w:vertAlign w:val="subscript"/>
        </w:rPr>
        <w:t>2</w:t>
      </w:r>
      <w:r w:rsidR="001F31D2" w:rsidRPr="00620428">
        <w:rPr>
          <w:b/>
          <w:bCs/>
          <w:sz w:val="20"/>
          <w:szCs w:val="20"/>
        </w:rPr>
        <w:t xml:space="preserve"> + b</w:t>
      </w:r>
      <w:r w:rsidR="001F31D2" w:rsidRPr="00620428">
        <w:rPr>
          <w:b/>
          <w:bCs/>
          <w:sz w:val="20"/>
          <w:szCs w:val="20"/>
          <w:vertAlign w:val="subscript"/>
        </w:rPr>
        <w:t>3</w:t>
      </w:r>
      <w:r w:rsidR="001F31D2" w:rsidRPr="00620428">
        <w:rPr>
          <w:b/>
          <w:bCs/>
          <w:sz w:val="20"/>
          <w:szCs w:val="20"/>
        </w:rPr>
        <w:t>X</w:t>
      </w:r>
      <w:r w:rsidR="001F31D2" w:rsidRPr="00620428">
        <w:rPr>
          <w:b/>
          <w:bCs/>
          <w:sz w:val="20"/>
          <w:szCs w:val="20"/>
          <w:vertAlign w:val="subscript"/>
        </w:rPr>
        <w:t>3</w:t>
      </w:r>
      <w:r w:rsidR="001F31D2" w:rsidRPr="00620428">
        <w:rPr>
          <w:b/>
          <w:bCs/>
          <w:sz w:val="20"/>
          <w:szCs w:val="20"/>
        </w:rPr>
        <w:t xml:space="preserve"> + e</w:t>
      </w:r>
      <w:r w:rsidR="001F31D2" w:rsidRPr="00620428">
        <w:rPr>
          <w:b/>
          <w:bCs/>
          <w:sz w:val="20"/>
          <w:szCs w:val="20"/>
          <w:vertAlign w:val="subscript"/>
        </w:rPr>
        <w:t>1</w:t>
      </w:r>
    </w:p>
    <w:p w14:paraId="718FFA09" w14:textId="77777777" w:rsidR="00F17CA0" w:rsidRDefault="001F31D2" w:rsidP="00E84AD7">
      <w:pPr>
        <w:autoSpaceDE w:val="0"/>
        <w:autoSpaceDN w:val="0"/>
        <w:adjustRightInd w:val="0"/>
        <w:ind w:left="2160" w:firstLine="720"/>
        <w:jc w:val="both"/>
        <w:rPr>
          <w:b/>
          <w:bCs/>
          <w:sz w:val="20"/>
          <w:szCs w:val="20"/>
          <w:vertAlign w:val="subscript"/>
        </w:rPr>
      </w:pPr>
      <w:r w:rsidRPr="00620428">
        <w:rPr>
          <w:b/>
          <w:bCs/>
          <w:sz w:val="20"/>
          <w:szCs w:val="20"/>
        </w:rPr>
        <w:t>Y = 3,251 + 0,417X</w:t>
      </w:r>
      <w:r w:rsidRPr="00620428">
        <w:rPr>
          <w:b/>
          <w:bCs/>
          <w:sz w:val="20"/>
          <w:szCs w:val="20"/>
          <w:vertAlign w:val="subscript"/>
        </w:rPr>
        <w:t>1</w:t>
      </w:r>
      <w:r w:rsidRPr="00620428">
        <w:rPr>
          <w:b/>
          <w:bCs/>
          <w:sz w:val="20"/>
          <w:szCs w:val="20"/>
        </w:rPr>
        <w:t xml:space="preserve"> + 0,278X</w:t>
      </w:r>
      <w:r w:rsidRPr="00620428">
        <w:rPr>
          <w:b/>
          <w:bCs/>
          <w:sz w:val="20"/>
          <w:szCs w:val="20"/>
          <w:vertAlign w:val="subscript"/>
        </w:rPr>
        <w:t>2</w:t>
      </w:r>
      <w:r w:rsidRPr="00620428">
        <w:rPr>
          <w:b/>
          <w:bCs/>
          <w:sz w:val="20"/>
          <w:szCs w:val="20"/>
        </w:rPr>
        <w:t xml:space="preserve"> + 0,814</w:t>
      </w:r>
      <w:r w:rsidRPr="00620428">
        <w:rPr>
          <w:b/>
          <w:bCs/>
          <w:sz w:val="20"/>
          <w:szCs w:val="20"/>
          <w:vertAlign w:val="subscript"/>
        </w:rPr>
        <w:t>3</w:t>
      </w:r>
      <w:r w:rsidRPr="00620428">
        <w:rPr>
          <w:b/>
          <w:bCs/>
          <w:sz w:val="20"/>
          <w:szCs w:val="20"/>
        </w:rPr>
        <w:t>+ e</w:t>
      </w:r>
      <w:r w:rsidR="00F17CA0">
        <w:rPr>
          <w:b/>
          <w:bCs/>
          <w:sz w:val="20"/>
          <w:szCs w:val="20"/>
          <w:vertAlign w:val="subscript"/>
        </w:rPr>
        <w:t>1</w:t>
      </w:r>
    </w:p>
    <w:p w14:paraId="0E517417" w14:textId="3B781DFC" w:rsidR="009C3C28" w:rsidRPr="00F17CA0" w:rsidRDefault="009C3C28" w:rsidP="00F17CA0">
      <w:pPr>
        <w:autoSpaceDE w:val="0"/>
        <w:autoSpaceDN w:val="0"/>
        <w:adjustRightInd w:val="0"/>
        <w:spacing w:line="480" w:lineRule="auto"/>
        <w:ind w:left="993" w:firstLine="720"/>
        <w:jc w:val="both"/>
        <w:rPr>
          <w:b/>
          <w:bCs/>
          <w:sz w:val="20"/>
          <w:szCs w:val="20"/>
          <w:vertAlign w:val="subscript"/>
        </w:rPr>
      </w:pPr>
      <w:r w:rsidRPr="00620428">
        <w:rPr>
          <w:bCs/>
          <w:sz w:val="20"/>
          <w:szCs w:val="20"/>
        </w:rPr>
        <w:t>Berdasarkan hasil yang diperoleh persamaan dapat dijelaskan makna dari koefisien regresi sebagai berikut :</w:t>
      </w:r>
    </w:p>
    <w:p w14:paraId="60CFFEBA" w14:textId="77777777" w:rsidR="001F31D2" w:rsidRPr="00620428" w:rsidRDefault="001F31D2" w:rsidP="00CE692F">
      <w:pPr>
        <w:ind w:hanging="273"/>
        <w:jc w:val="both"/>
        <w:rPr>
          <w:bCs/>
          <w:sz w:val="20"/>
          <w:szCs w:val="20"/>
        </w:rPr>
      </w:pPr>
      <w:r w:rsidRPr="00620428">
        <w:rPr>
          <w:bCs/>
          <w:sz w:val="20"/>
          <w:szCs w:val="20"/>
        </w:rPr>
        <w:t>1) Konstanta (a)</w:t>
      </w:r>
    </w:p>
    <w:p w14:paraId="089C5185" w14:textId="67A3DC5D" w:rsidR="00CE692F" w:rsidRDefault="001F31D2" w:rsidP="00CE692F">
      <w:pPr>
        <w:ind w:left="-284" w:firstLine="993"/>
        <w:jc w:val="both"/>
        <w:rPr>
          <w:bCs/>
          <w:sz w:val="20"/>
          <w:szCs w:val="20"/>
        </w:rPr>
      </w:pPr>
      <w:r w:rsidRPr="00620428">
        <w:rPr>
          <w:bCs/>
          <w:sz w:val="20"/>
          <w:szCs w:val="20"/>
        </w:rPr>
        <w:t xml:space="preserve">Nilai konstanta yang bernilai positif </w:t>
      </w:r>
      <w:r w:rsidR="00E07A15">
        <w:rPr>
          <w:bCs/>
          <w:sz w:val="20"/>
          <w:szCs w:val="20"/>
          <w:lang w:val="en-US"/>
        </w:rPr>
        <w:t>4,777</w:t>
      </w:r>
      <w:r w:rsidRPr="00620428">
        <w:rPr>
          <w:bCs/>
          <w:sz w:val="20"/>
          <w:szCs w:val="20"/>
        </w:rPr>
        <w:t>. Hal tersebut menggambarkan bahwa tanpa adanya pengaruh variabel bebas yaitu</w:t>
      </w:r>
      <w:r w:rsidR="00E07A15">
        <w:rPr>
          <w:bCs/>
          <w:iCs/>
          <w:sz w:val="20"/>
          <w:szCs w:val="20"/>
          <w:lang w:val="en-US"/>
        </w:rPr>
        <w:t xml:space="preserve"> kualitas pelayanan</w:t>
      </w:r>
      <w:r w:rsidRPr="00620428">
        <w:rPr>
          <w:bCs/>
          <w:sz w:val="20"/>
          <w:szCs w:val="20"/>
        </w:rPr>
        <w:t xml:space="preserve">, </w:t>
      </w:r>
      <w:r w:rsidR="00E07A15">
        <w:rPr>
          <w:bCs/>
          <w:sz w:val="20"/>
          <w:szCs w:val="20"/>
          <w:lang w:val="en-US"/>
        </w:rPr>
        <w:t xml:space="preserve">promosi </w:t>
      </w:r>
      <w:r w:rsidRPr="00620428">
        <w:rPr>
          <w:bCs/>
          <w:sz w:val="20"/>
          <w:szCs w:val="20"/>
        </w:rPr>
        <w:t xml:space="preserve">dan  harga, maka nilai variabel terikat yaitu keputusan pembelian tetap konstan sebesar </w:t>
      </w:r>
      <w:r w:rsidR="00E07A15">
        <w:rPr>
          <w:bCs/>
          <w:sz w:val="20"/>
          <w:szCs w:val="20"/>
          <w:lang w:val="en-US"/>
        </w:rPr>
        <w:t>4,777</w:t>
      </w:r>
      <w:r w:rsidRPr="00620428">
        <w:rPr>
          <w:bCs/>
          <w:sz w:val="20"/>
          <w:szCs w:val="20"/>
        </w:rPr>
        <w:t>.</w:t>
      </w:r>
    </w:p>
    <w:p w14:paraId="1AE411C8" w14:textId="4524F4F5" w:rsidR="001F31D2" w:rsidRPr="00E07A15" w:rsidRDefault="001F31D2" w:rsidP="00CE692F">
      <w:pPr>
        <w:ind w:left="-284"/>
        <w:jc w:val="both"/>
        <w:rPr>
          <w:bCs/>
          <w:iCs/>
          <w:sz w:val="20"/>
          <w:szCs w:val="20"/>
          <w:lang w:val="en-US"/>
        </w:rPr>
      </w:pPr>
      <w:r w:rsidRPr="00620428">
        <w:rPr>
          <w:bCs/>
          <w:sz w:val="20"/>
          <w:szCs w:val="20"/>
        </w:rPr>
        <w:t xml:space="preserve">2) </w:t>
      </w:r>
      <w:r w:rsidR="00E07A15">
        <w:rPr>
          <w:bCs/>
          <w:iCs/>
          <w:sz w:val="20"/>
          <w:szCs w:val="20"/>
          <w:lang w:val="en-US"/>
        </w:rPr>
        <w:t xml:space="preserve">kualitas pelayanan </w:t>
      </w:r>
    </w:p>
    <w:p w14:paraId="70A506EB" w14:textId="2AA103FC" w:rsidR="00CE692F" w:rsidRDefault="001F31D2" w:rsidP="00CE692F">
      <w:pPr>
        <w:ind w:left="-284" w:firstLine="993"/>
        <w:jc w:val="both"/>
        <w:rPr>
          <w:bCs/>
          <w:sz w:val="20"/>
          <w:szCs w:val="20"/>
        </w:rPr>
      </w:pPr>
      <w:r w:rsidRPr="00620428">
        <w:rPr>
          <w:bCs/>
          <w:sz w:val="20"/>
          <w:szCs w:val="20"/>
        </w:rPr>
        <w:lastRenderedPageBreak/>
        <w:t xml:space="preserve">Nilai koefisien yang bernilai positif </w:t>
      </w:r>
      <w:r w:rsidR="00E07A15">
        <w:rPr>
          <w:bCs/>
          <w:sz w:val="20"/>
          <w:szCs w:val="20"/>
          <w:lang w:val="en-US"/>
        </w:rPr>
        <w:t>0,237</w:t>
      </w:r>
      <w:r w:rsidRPr="00620428">
        <w:rPr>
          <w:bCs/>
          <w:sz w:val="20"/>
          <w:szCs w:val="20"/>
        </w:rPr>
        <w:t xml:space="preserve"> antara variabel </w:t>
      </w:r>
      <w:r w:rsidR="00E07A15" w:rsidRPr="00E07A15">
        <w:rPr>
          <w:bCs/>
          <w:iCs/>
          <w:sz w:val="20"/>
          <w:szCs w:val="20"/>
          <w:lang w:val="en-US"/>
        </w:rPr>
        <w:t xml:space="preserve">kualitas pelayanan </w:t>
      </w:r>
      <w:r w:rsidRPr="00E07A15">
        <w:rPr>
          <w:bCs/>
          <w:iCs/>
          <w:sz w:val="20"/>
          <w:szCs w:val="20"/>
        </w:rPr>
        <w:t xml:space="preserve"> </w:t>
      </w:r>
      <w:r w:rsidRPr="00620428">
        <w:rPr>
          <w:bCs/>
          <w:sz w:val="20"/>
          <w:szCs w:val="20"/>
        </w:rPr>
        <w:t xml:space="preserve">dengan keputusan pembelian. Hal ini menggambarkan bahwa kedua variabel tersebut berhubungan secara positif. Maka dapat disimpulkan bahwa jika variabel </w:t>
      </w:r>
      <w:r w:rsidR="00E07A15">
        <w:rPr>
          <w:bCs/>
          <w:iCs/>
          <w:sz w:val="20"/>
          <w:szCs w:val="20"/>
          <w:lang w:val="en-US"/>
        </w:rPr>
        <w:t xml:space="preserve"> kualitas pelayanan </w:t>
      </w:r>
      <w:r w:rsidRPr="00620428">
        <w:rPr>
          <w:bCs/>
          <w:sz w:val="20"/>
          <w:szCs w:val="20"/>
        </w:rPr>
        <w:t>mengalami kenaikan satu satuan, maka variabel keputusan pembelian semakin meningkat sebesar 0,</w:t>
      </w:r>
      <w:r w:rsidR="00E07A15">
        <w:rPr>
          <w:bCs/>
          <w:sz w:val="20"/>
          <w:szCs w:val="20"/>
          <w:lang w:val="en-US"/>
        </w:rPr>
        <w:t>237</w:t>
      </w:r>
      <w:r w:rsidRPr="00620428">
        <w:rPr>
          <w:bCs/>
          <w:sz w:val="20"/>
          <w:szCs w:val="20"/>
        </w:rPr>
        <w:t xml:space="preserve"> satuan.</w:t>
      </w:r>
    </w:p>
    <w:p w14:paraId="22ACFAFB" w14:textId="05F3C02D" w:rsidR="001F31D2" w:rsidRPr="00E07A15" w:rsidRDefault="001F31D2" w:rsidP="00CE692F">
      <w:pPr>
        <w:ind w:left="-284"/>
        <w:jc w:val="both"/>
        <w:rPr>
          <w:bCs/>
          <w:sz w:val="20"/>
          <w:szCs w:val="20"/>
          <w:lang w:val="en-US"/>
        </w:rPr>
      </w:pPr>
      <w:r w:rsidRPr="00620428">
        <w:rPr>
          <w:bCs/>
          <w:sz w:val="20"/>
          <w:szCs w:val="20"/>
        </w:rPr>
        <w:t xml:space="preserve">3) </w:t>
      </w:r>
      <w:r w:rsidR="00E07A15">
        <w:rPr>
          <w:bCs/>
          <w:sz w:val="20"/>
          <w:szCs w:val="20"/>
          <w:lang w:val="en-US"/>
        </w:rPr>
        <w:t xml:space="preserve">promosi </w:t>
      </w:r>
    </w:p>
    <w:p w14:paraId="61253ED5" w14:textId="69F06022" w:rsidR="001F31D2" w:rsidRPr="00620428" w:rsidRDefault="001F31D2" w:rsidP="00CE692F">
      <w:pPr>
        <w:ind w:left="-284" w:firstLine="993"/>
        <w:jc w:val="both"/>
        <w:rPr>
          <w:bCs/>
          <w:sz w:val="20"/>
          <w:szCs w:val="20"/>
        </w:rPr>
      </w:pPr>
      <w:r w:rsidRPr="00620428">
        <w:rPr>
          <w:bCs/>
          <w:sz w:val="20"/>
          <w:szCs w:val="20"/>
        </w:rPr>
        <w:t>Nilai koefisien yang bernilai positif 0,</w:t>
      </w:r>
      <w:r w:rsidR="00E07A15">
        <w:rPr>
          <w:bCs/>
          <w:sz w:val="20"/>
          <w:szCs w:val="20"/>
          <w:lang w:val="en-US"/>
        </w:rPr>
        <w:t xml:space="preserve">305 </w:t>
      </w:r>
      <w:r w:rsidRPr="00620428">
        <w:rPr>
          <w:bCs/>
          <w:sz w:val="20"/>
          <w:szCs w:val="20"/>
        </w:rPr>
        <w:t xml:space="preserve">antara variabel cita rasa dengan keputusan pembelian. Hal ini menggambarkan bahwa kedua variabel tersebut berhubungan secara positif. Maka dapat disimpulkan bahwa jika variabel </w:t>
      </w:r>
      <w:r w:rsidR="00E07A15">
        <w:rPr>
          <w:bCs/>
          <w:sz w:val="20"/>
          <w:szCs w:val="20"/>
          <w:lang w:val="en-US"/>
        </w:rPr>
        <w:t xml:space="preserve">promosi </w:t>
      </w:r>
      <w:r w:rsidRPr="00620428">
        <w:rPr>
          <w:bCs/>
          <w:sz w:val="20"/>
          <w:szCs w:val="20"/>
        </w:rPr>
        <w:t xml:space="preserve"> mengalami kenaikan satu satuan, maka variabel keputusan pembelian semakin meningkat sebesar 0,</w:t>
      </w:r>
      <w:r w:rsidR="00E07A15">
        <w:rPr>
          <w:bCs/>
          <w:sz w:val="20"/>
          <w:szCs w:val="20"/>
          <w:lang w:val="en-US"/>
        </w:rPr>
        <w:t>305</w:t>
      </w:r>
      <w:r w:rsidRPr="00620428">
        <w:rPr>
          <w:bCs/>
          <w:sz w:val="20"/>
          <w:szCs w:val="20"/>
        </w:rPr>
        <w:t xml:space="preserve"> satuan.</w:t>
      </w:r>
    </w:p>
    <w:p w14:paraId="6CE84E70" w14:textId="45A4EDB0" w:rsidR="001F31D2" w:rsidRPr="00620428" w:rsidRDefault="001F31D2" w:rsidP="00CE692F">
      <w:pPr>
        <w:ind w:left="-284"/>
        <w:jc w:val="both"/>
        <w:rPr>
          <w:bCs/>
          <w:sz w:val="20"/>
          <w:szCs w:val="20"/>
        </w:rPr>
      </w:pPr>
      <w:r w:rsidRPr="00620428">
        <w:rPr>
          <w:bCs/>
          <w:sz w:val="20"/>
          <w:szCs w:val="20"/>
        </w:rPr>
        <w:t>4) Harga</w:t>
      </w:r>
    </w:p>
    <w:p w14:paraId="0C0223DA" w14:textId="77777777" w:rsidR="00C242AD" w:rsidRDefault="001F31D2" w:rsidP="00C242AD">
      <w:pPr>
        <w:ind w:left="-284" w:firstLine="993"/>
        <w:jc w:val="both"/>
        <w:rPr>
          <w:bCs/>
          <w:sz w:val="20"/>
          <w:szCs w:val="20"/>
        </w:rPr>
      </w:pPr>
      <w:r w:rsidRPr="00620428">
        <w:rPr>
          <w:bCs/>
          <w:sz w:val="20"/>
          <w:szCs w:val="20"/>
        </w:rPr>
        <w:t>Nilai koefisien yang bernilai positif 0,</w:t>
      </w:r>
      <w:r w:rsidR="00E07A15">
        <w:rPr>
          <w:bCs/>
          <w:sz w:val="20"/>
          <w:szCs w:val="20"/>
          <w:lang w:val="en-US"/>
        </w:rPr>
        <w:t>649</w:t>
      </w:r>
      <w:r w:rsidRPr="00620428">
        <w:rPr>
          <w:bCs/>
          <w:sz w:val="20"/>
          <w:szCs w:val="20"/>
        </w:rPr>
        <w:t xml:space="preserve"> antara variabel persepsi harga dengan keputusan pembelian. Hal ini menggambarkan bahwa kedua variabel tersebut berhubungan secara positif. Maka dapat disimpulkan bahwa jika variabel harga mengalami kenaikan satu satuan, maka variabel keputusan pembelian semakin meningkat sebesar 0,</w:t>
      </w:r>
      <w:r w:rsidR="00E07A15">
        <w:rPr>
          <w:bCs/>
          <w:sz w:val="20"/>
          <w:szCs w:val="20"/>
          <w:lang w:val="en-US"/>
        </w:rPr>
        <w:t>649</w:t>
      </w:r>
      <w:r w:rsidRPr="00620428">
        <w:rPr>
          <w:bCs/>
          <w:sz w:val="20"/>
          <w:szCs w:val="20"/>
        </w:rPr>
        <w:t xml:space="preserve"> satuan.</w:t>
      </w:r>
    </w:p>
    <w:p w14:paraId="56E1FB11" w14:textId="77777777" w:rsidR="00C242AD" w:rsidRDefault="00C242AD" w:rsidP="00C242AD">
      <w:pPr>
        <w:ind w:left="-284" w:firstLine="993"/>
        <w:jc w:val="both"/>
        <w:rPr>
          <w:bCs/>
          <w:sz w:val="20"/>
          <w:szCs w:val="20"/>
        </w:rPr>
      </w:pPr>
    </w:p>
    <w:p w14:paraId="5808ECCC" w14:textId="4DA8917B" w:rsidR="00C242AD" w:rsidRPr="00C242AD" w:rsidRDefault="00734D76" w:rsidP="00C242AD">
      <w:pPr>
        <w:ind w:left="-284"/>
        <w:jc w:val="both"/>
        <w:rPr>
          <w:bCs/>
          <w:sz w:val="20"/>
          <w:szCs w:val="20"/>
        </w:rPr>
      </w:pPr>
      <w:r>
        <w:rPr>
          <w:b/>
          <w:bCs/>
        </w:rPr>
        <w:t>Pengu</w:t>
      </w:r>
      <w:r w:rsidR="00C47F7E">
        <w:rPr>
          <w:b/>
          <w:bCs/>
        </w:rPr>
        <w:t>ji</w:t>
      </w:r>
      <w:r>
        <w:rPr>
          <w:b/>
          <w:bCs/>
        </w:rPr>
        <w:t>an</w:t>
      </w:r>
      <w:r w:rsidR="00C47F7E">
        <w:rPr>
          <w:b/>
          <w:bCs/>
        </w:rPr>
        <w:t xml:space="preserve"> Hipotesis</w:t>
      </w:r>
    </w:p>
    <w:p w14:paraId="61D8ABDA" w14:textId="32B2442B" w:rsidR="00C47F7E" w:rsidRPr="00C47F7E" w:rsidRDefault="00C47F7E" w:rsidP="00CE692F">
      <w:pPr>
        <w:ind w:hanging="284"/>
        <w:rPr>
          <w:b/>
          <w:bCs/>
        </w:rPr>
      </w:pPr>
      <w:r w:rsidRPr="00C47F7E">
        <w:rPr>
          <w:b/>
          <w:bCs/>
        </w:rPr>
        <w:t>Uji Parsial(Uji T)</w:t>
      </w:r>
    </w:p>
    <w:p w14:paraId="36699DC8" w14:textId="77777777" w:rsidR="00C242AD" w:rsidRDefault="00C242AD" w:rsidP="00C242AD">
      <w:pPr>
        <w:ind w:left="3600" w:firstLine="720"/>
        <w:rPr>
          <w:b/>
          <w:bCs/>
        </w:rPr>
      </w:pPr>
    </w:p>
    <w:p w14:paraId="65856A47" w14:textId="77777777" w:rsidR="00CA385B" w:rsidRDefault="00CA385B" w:rsidP="00CA385B">
      <w:pPr>
        <w:ind w:left="3600" w:firstLine="720"/>
        <w:rPr>
          <w:b/>
          <w:bCs/>
        </w:rPr>
      </w:pPr>
      <w:r>
        <w:rPr>
          <w:b/>
          <w:bCs/>
        </w:rPr>
        <w:t>Tabel 2.</w:t>
      </w:r>
      <w:r w:rsidRPr="00E54E6E">
        <w:rPr>
          <w:b/>
          <w:bCs/>
        </w:rPr>
        <w:t>Uji T</w:t>
      </w:r>
    </w:p>
    <w:p w14:paraId="743C9304" w14:textId="4A4B21CD" w:rsidR="008C44A4" w:rsidRDefault="008C44A4" w:rsidP="00CA385B">
      <w:pPr>
        <w:rPr>
          <w:b/>
          <w:bCs/>
        </w:rPr>
      </w:pPr>
    </w:p>
    <w:tbl>
      <w:tblPr>
        <w:tblpPr w:leftFromText="180" w:rightFromText="180" w:vertAnchor="page" w:horzAnchor="margin" w:tblpY="8371"/>
        <w:tblW w:w="10048" w:type="dxa"/>
        <w:tblLayout w:type="fixed"/>
        <w:tblCellMar>
          <w:left w:w="0" w:type="dxa"/>
          <w:right w:w="0" w:type="dxa"/>
        </w:tblCellMar>
        <w:tblLook w:val="0000" w:firstRow="0" w:lastRow="0" w:firstColumn="0" w:lastColumn="0" w:noHBand="0" w:noVBand="0"/>
      </w:tblPr>
      <w:tblGrid>
        <w:gridCol w:w="283"/>
        <w:gridCol w:w="3074"/>
        <w:gridCol w:w="888"/>
        <w:gridCol w:w="1103"/>
        <w:gridCol w:w="1457"/>
        <w:gridCol w:w="850"/>
        <w:gridCol w:w="601"/>
        <w:gridCol w:w="1100"/>
        <w:gridCol w:w="692"/>
      </w:tblGrid>
      <w:tr w:rsidR="00CA385B" w:rsidRPr="00204B95" w14:paraId="3B06E5D7" w14:textId="77777777" w:rsidTr="00CA385B">
        <w:trPr>
          <w:cantSplit/>
          <w:trHeight w:val="231"/>
        </w:trPr>
        <w:tc>
          <w:tcPr>
            <w:tcW w:w="10048" w:type="dxa"/>
            <w:gridSpan w:val="9"/>
            <w:shd w:val="clear" w:color="auto" w:fill="auto"/>
            <w:vAlign w:val="center"/>
          </w:tcPr>
          <w:p w14:paraId="3674D472" w14:textId="77777777" w:rsidR="00CA385B" w:rsidRPr="00204B95" w:rsidRDefault="00CA385B" w:rsidP="00CA385B">
            <w:pPr>
              <w:autoSpaceDE w:val="0"/>
              <w:autoSpaceDN w:val="0"/>
              <w:adjustRightInd w:val="0"/>
              <w:ind w:left="60" w:right="60"/>
              <w:jc w:val="center"/>
              <w:rPr>
                <w:color w:val="000000" w:themeColor="text1"/>
                <w:sz w:val="20"/>
                <w:szCs w:val="20"/>
              </w:rPr>
            </w:pPr>
            <w:r w:rsidRPr="00204B95">
              <w:rPr>
                <w:b/>
                <w:bCs/>
                <w:color w:val="000000" w:themeColor="text1"/>
                <w:sz w:val="20"/>
                <w:szCs w:val="20"/>
              </w:rPr>
              <w:t>Coefficients</w:t>
            </w:r>
            <w:r w:rsidRPr="00204B95">
              <w:rPr>
                <w:b/>
                <w:bCs/>
                <w:color w:val="000000" w:themeColor="text1"/>
                <w:sz w:val="20"/>
                <w:szCs w:val="20"/>
                <w:vertAlign w:val="superscript"/>
              </w:rPr>
              <w:t>a</w:t>
            </w:r>
          </w:p>
        </w:tc>
      </w:tr>
      <w:tr w:rsidR="00CA385B" w:rsidRPr="00204B95" w14:paraId="676997B4" w14:textId="77777777" w:rsidTr="00CA385B">
        <w:trPr>
          <w:cantSplit/>
          <w:trHeight w:val="475"/>
        </w:trPr>
        <w:tc>
          <w:tcPr>
            <w:tcW w:w="3357" w:type="dxa"/>
            <w:gridSpan w:val="2"/>
            <w:vMerge w:val="restart"/>
            <w:tcBorders>
              <w:top w:val="single" w:sz="4" w:space="0" w:color="auto"/>
            </w:tcBorders>
            <w:shd w:val="clear" w:color="auto" w:fill="auto"/>
            <w:vAlign w:val="bottom"/>
          </w:tcPr>
          <w:p w14:paraId="12AC4D70" w14:textId="77777777" w:rsidR="00CA385B" w:rsidRPr="00204B95" w:rsidRDefault="00CA385B" w:rsidP="00CA385B">
            <w:pPr>
              <w:autoSpaceDE w:val="0"/>
              <w:autoSpaceDN w:val="0"/>
              <w:adjustRightInd w:val="0"/>
              <w:ind w:left="60" w:right="60"/>
              <w:rPr>
                <w:color w:val="000000" w:themeColor="text1"/>
                <w:sz w:val="20"/>
                <w:szCs w:val="20"/>
              </w:rPr>
            </w:pPr>
            <w:r w:rsidRPr="00204B95">
              <w:rPr>
                <w:color w:val="000000" w:themeColor="text1"/>
                <w:sz w:val="20"/>
                <w:szCs w:val="20"/>
              </w:rPr>
              <w:t>Model</w:t>
            </w:r>
          </w:p>
        </w:tc>
        <w:tc>
          <w:tcPr>
            <w:tcW w:w="1991" w:type="dxa"/>
            <w:gridSpan w:val="2"/>
            <w:tcBorders>
              <w:top w:val="single" w:sz="4" w:space="0" w:color="auto"/>
            </w:tcBorders>
            <w:shd w:val="clear" w:color="auto" w:fill="auto"/>
            <w:vAlign w:val="bottom"/>
          </w:tcPr>
          <w:p w14:paraId="77237D7A" w14:textId="77777777" w:rsidR="00CA385B" w:rsidRPr="00204B95" w:rsidRDefault="00CA385B" w:rsidP="00CA385B">
            <w:pPr>
              <w:autoSpaceDE w:val="0"/>
              <w:autoSpaceDN w:val="0"/>
              <w:adjustRightInd w:val="0"/>
              <w:ind w:left="60" w:right="60"/>
              <w:jc w:val="center"/>
              <w:rPr>
                <w:i/>
                <w:color w:val="000000" w:themeColor="text1"/>
                <w:sz w:val="20"/>
                <w:szCs w:val="20"/>
              </w:rPr>
            </w:pPr>
            <w:r w:rsidRPr="00204B95">
              <w:rPr>
                <w:i/>
                <w:color w:val="000000" w:themeColor="text1"/>
                <w:sz w:val="20"/>
                <w:szCs w:val="20"/>
              </w:rPr>
              <w:t>Unstandardized Coefficients</w:t>
            </w:r>
          </w:p>
        </w:tc>
        <w:tc>
          <w:tcPr>
            <w:tcW w:w="1457" w:type="dxa"/>
            <w:tcBorders>
              <w:top w:val="single" w:sz="4" w:space="0" w:color="auto"/>
            </w:tcBorders>
            <w:shd w:val="clear" w:color="auto" w:fill="auto"/>
            <w:vAlign w:val="bottom"/>
          </w:tcPr>
          <w:p w14:paraId="2791AF94" w14:textId="77777777" w:rsidR="00CA385B" w:rsidRPr="00204B95" w:rsidRDefault="00CA385B" w:rsidP="00CA385B">
            <w:pPr>
              <w:autoSpaceDE w:val="0"/>
              <w:autoSpaceDN w:val="0"/>
              <w:adjustRightInd w:val="0"/>
              <w:ind w:left="60" w:right="60"/>
              <w:jc w:val="center"/>
              <w:rPr>
                <w:i/>
                <w:color w:val="000000" w:themeColor="text1"/>
                <w:sz w:val="20"/>
                <w:szCs w:val="20"/>
              </w:rPr>
            </w:pPr>
            <w:r w:rsidRPr="00204B95">
              <w:rPr>
                <w:i/>
                <w:color w:val="000000" w:themeColor="text1"/>
                <w:sz w:val="20"/>
                <w:szCs w:val="20"/>
              </w:rPr>
              <w:t>Standardized Coefficients</w:t>
            </w:r>
          </w:p>
        </w:tc>
        <w:tc>
          <w:tcPr>
            <w:tcW w:w="850" w:type="dxa"/>
            <w:vMerge w:val="restart"/>
            <w:tcBorders>
              <w:top w:val="single" w:sz="4" w:space="0" w:color="auto"/>
            </w:tcBorders>
            <w:shd w:val="clear" w:color="auto" w:fill="auto"/>
            <w:vAlign w:val="bottom"/>
          </w:tcPr>
          <w:p w14:paraId="1B0976CB" w14:textId="77777777" w:rsidR="00CA385B" w:rsidRPr="00204B95" w:rsidRDefault="00CA385B" w:rsidP="00CA385B">
            <w:pPr>
              <w:autoSpaceDE w:val="0"/>
              <w:autoSpaceDN w:val="0"/>
              <w:adjustRightInd w:val="0"/>
              <w:ind w:left="60" w:right="60"/>
              <w:jc w:val="center"/>
              <w:rPr>
                <w:color w:val="000000" w:themeColor="text1"/>
                <w:sz w:val="20"/>
                <w:szCs w:val="20"/>
              </w:rPr>
            </w:pPr>
            <w:r w:rsidRPr="00204B95">
              <w:rPr>
                <w:color w:val="000000" w:themeColor="text1"/>
                <w:sz w:val="20"/>
                <w:szCs w:val="20"/>
              </w:rPr>
              <w:t>t</w:t>
            </w:r>
          </w:p>
        </w:tc>
        <w:tc>
          <w:tcPr>
            <w:tcW w:w="601" w:type="dxa"/>
            <w:vMerge w:val="restart"/>
            <w:tcBorders>
              <w:top w:val="single" w:sz="4" w:space="0" w:color="auto"/>
            </w:tcBorders>
            <w:shd w:val="clear" w:color="auto" w:fill="auto"/>
            <w:vAlign w:val="bottom"/>
          </w:tcPr>
          <w:p w14:paraId="551EFBCC" w14:textId="77777777" w:rsidR="00CA385B" w:rsidRPr="00204B95" w:rsidRDefault="00CA385B" w:rsidP="00CA385B">
            <w:pPr>
              <w:autoSpaceDE w:val="0"/>
              <w:autoSpaceDN w:val="0"/>
              <w:adjustRightInd w:val="0"/>
              <w:ind w:left="60" w:right="60"/>
              <w:jc w:val="center"/>
              <w:rPr>
                <w:color w:val="000000" w:themeColor="text1"/>
                <w:sz w:val="20"/>
                <w:szCs w:val="20"/>
              </w:rPr>
            </w:pPr>
            <w:r w:rsidRPr="00204B95">
              <w:rPr>
                <w:color w:val="000000" w:themeColor="text1"/>
                <w:sz w:val="20"/>
                <w:szCs w:val="20"/>
              </w:rPr>
              <w:t>Sig.</w:t>
            </w:r>
          </w:p>
        </w:tc>
        <w:tc>
          <w:tcPr>
            <w:tcW w:w="1792" w:type="dxa"/>
            <w:gridSpan w:val="2"/>
            <w:tcBorders>
              <w:top w:val="single" w:sz="4" w:space="0" w:color="auto"/>
            </w:tcBorders>
            <w:shd w:val="clear" w:color="auto" w:fill="auto"/>
            <w:vAlign w:val="bottom"/>
          </w:tcPr>
          <w:p w14:paraId="20AEA7D7" w14:textId="77777777" w:rsidR="00CA385B" w:rsidRPr="00204B95" w:rsidRDefault="00CA385B" w:rsidP="00CA385B">
            <w:pPr>
              <w:autoSpaceDE w:val="0"/>
              <w:autoSpaceDN w:val="0"/>
              <w:adjustRightInd w:val="0"/>
              <w:ind w:left="60" w:right="60"/>
              <w:jc w:val="center"/>
              <w:rPr>
                <w:i/>
                <w:color w:val="000000" w:themeColor="text1"/>
                <w:sz w:val="20"/>
                <w:szCs w:val="20"/>
              </w:rPr>
            </w:pPr>
            <w:r w:rsidRPr="00204B95">
              <w:rPr>
                <w:i/>
                <w:color w:val="000000" w:themeColor="text1"/>
                <w:sz w:val="20"/>
                <w:szCs w:val="20"/>
              </w:rPr>
              <w:t>Collinearity Statistics</w:t>
            </w:r>
          </w:p>
        </w:tc>
      </w:tr>
      <w:tr w:rsidR="00CA385B" w:rsidRPr="00204B95" w14:paraId="4B8E4B12" w14:textId="77777777" w:rsidTr="00CA385B">
        <w:trPr>
          <w:cantSplit/>
          <w:trHeight w:val="231"/>
        </w:trPr>
        <w:tc>
          <w:tcPr>
            <w:tcW w:w="3357" w:type="dxa"/>
            <w:gridSpan w:val="2"/>
            <w:vMerge/>
            <w:shd w:val="clear" w:color="auto" w:fill="auto"/>
            <w:vAlign w:val="bottom"/>
          </w:tcPr>
          <w:p w14:paraId="58EDC1DC" w14:textId="77777777" w:rsidR="00CA385B" w:rsidRPr="00204B95" w:rsidRDefault="00CA385B" w:rsidP="00CA385B">
            <w:pPr>
              <w:autoSpaceDE w:val="0"/>
              <w:autoSpaceDN w:val="0"/>
              <w:adjustRightInd w:val="0"/>
              <w:rPr>
                <w:color w:val="000000" w:themeColor="text1"/>
                <w:sz w:val="20"/>
                <w:szCs w:val="20"/>
              </w:rPr>
            </w:pPr>
          </w:p>
        </w:tc>
        <w:tc>
          <w:tcPr>
            <w:tcW w:w="888" w:type="dxa"/>
            <w:tcBorders>
              <w:bottom w:val="single" w:sz="4" w:space="0" w:color="auto"/>
            </w:tcBorders>
            <w:shd w:val="clear" w:color="auto" w:fill="auto"/>
            <w:vAlign w:val="bottom"/>
          </w:tcPr>
          <w:p w14:paraId="3432FD39" w14:textId="77777777" w:rsidR="00CA385B" w:rsidRPr="00204B95" w:rsidRDefault="00CA385B" w:rsidP="00CA385B">
            <w:pPr>
              <w:autoSpaceDE w:val="0"/>
              <w:autoSpaceDN w:val="0"/>
              <w:adjustRightInd w:val="0"/>
              <w:ind w:left="60" w:right="60"/>
              <w:jc w:val="center"/>
              <w:rPr>
                <w:color w:val="000000" w:themeColor="text1"/>
                <w:sz w:val="20"/>
                <w:szCs w:val="20"/>
              </w:rPr>
            </w:pPr>
            <w:r w:rsidRPr="00204B95">
              <w:rPr>
                <w:color w:val="000000" w:themeColor="text1"/>
                <w:sz w:val="20"/>
                <w:szCs w:val="20"/>
              </w:rPr>
              <w:t>B</w:t>
            </w:r>
          </w:p>
        </w:tc>
        <w:tc>
          <w:tcPr>
            <w:tcW w:w="1103" w:type="dxa"/>
            <w:tcBorders>
              <w:bottom w:val="single" w:sz="4" w:space="0" w:color="auto"/>
            </w:tcBorders>
            <w:shd w:val="clear" w:color="auto" w:fill="auto"/>
            <w:vAlign w:val="bottom"/>
          </w:tcPr>
          <w:p w14:paraId="2329478E" w14:textId="77777777" w:rsidR="00CA385B" w:rsidRPr="00204B95" w:rsidRDefault="00CA385B" w:rsidP="00CA385B">
            <w:pPr>
              <w:autoSpaceDE w:val="0"/>
              <w:autoSpaceDN w:val="0"/>
              <w:adjustRightInd w:val="0"/>
              <w:ind w:left="60" w:right="60"/>
              <w:jc w:val="center"/>
              <w:rPr>
                <w:color w:val="000000" w:themeColor="text1"/>
                <w:sz w:val="20"/>
                <w:szCs w:val="20"/>
              </w:rPr>
            </w:pPr>
            <w:r w:rsidRPr="00204B95">
              <w:rPr>
                <w:color w:val="000000" w:themeColor="text1"/>
                <w:sz w:val="20"/>
                <w:szCs w:val="20"/>
              </w:rPr>
              <w:t>Std. Error</w:t>
            </w:r>
          </w:p>
        </w:tc>
        <w:tc>
          <w:tcPr>
            <w:tcW w:w="1457" w:type="dxa"/>
            <w:tcBorders>
              <w:bottom w:val="single" w:sz="4" w:space="0" w:color="auto"/>
            </w:tcBorders>
            <w:shd w:val="clear" w:color="auto" w:fill="auto"/>
            <w:vAlign w:val="bottom"/>
          </w:tcPr>
          <w:p w14:paraId="01AACFE2" w14:textId="77777777" w:rsidR="00CA385B" w:rsidRPr="00204B95" w:rsidRDefault="00CA385B" w:rsidP="00CA385B">
            <w:pPr>
              <w:autoSpaceDE w:val="0"/>
              <w:autoSpaceDN w:val="0"/>
              <w:adjustRightInd w:val="0"/>
              <w:ind w:left="60" w:right="60"/>
              <w:jc w:val="center"/>
              <w:rPr>
                <w:color w:val="000000" w:themeColor="text1"/>
                <w:sz w:val="20"/>
                <w:szCs w:val="20"/>
              </w:rPr>
            </w:pPr>
            <w:r w:rsidRPr="00204B95">
              <w:rPr>
                <w:color w:val="000000" w:themeColor="text1"/>
                <w:sz w:val="20"/>
                <w:szCs w:val="20"/>
              </w:rPr>
              <w:t>Beta</w:t>
            </w:r>
          </w:p>
        </w:tc>
        <w:tc>
          <w:tcPr>
            <w:tcW w:w="850" w:type="dxa"/>
            <w:vMerge/>
            <w:tcBorders>
              <w:bottom w:val="single" w:sz="4" w:space="0" w:color="auto"/>
            </w:tcBorders>
            <w:shd w:val="clear" w:color="auto" w:fill="auto"/>
            <w:vAlign w:val="bottom"/>
          </w:tcPr>
          <w:p w14:paraId="10F5B48C" w14:textId="77777777" w:rsidR="00CA385B" w:rsidRPr="00204B95" w:rsidRDefault="00CA385B" w:rsidP="00CA385B">
            <w:pPr>
              <w:autoSpaceDE w:val="0"/>
              <w:autoSpaceDN w:val="0"/>
              <w:adjustRightInd w:val="0"/>
              <w:rPr>
                <w:color w:val="000000" w:themeColor="text1"/>
                <w:sz w:val="20"/>
                <w:szCs w:val="20"/>
              </w:rPr>
            </w:pPr>
          </w:p>
        </w:tc>
        <w:tc>
          <w:tcPr>
            <w:tcW w:w="601" w:type="dxa"/>
            <w:vMerge/>
            <w:tcBorders>
              <w:bottom w:val="single" w:sz="4" w:space="0" w:color="auto"/>
            </w:tcBorders>
            <w:shd w:val="clear" w:color="auto" w:fill="auto"/>
            <w:vAlign w:val="bottom"/>
          </w:tcPr>
          <w:p w14:paraId="3D1C0F1E" w14:textId="77777777" w:rsidR="00CA385B" w:rsidRPr="00204B95" w:rsidRDefault="00CA385B" w:rsidP="00CA385B">
            <w:pPr>
              <w:autoSpaceDE w:val="0"/>
              <w:autoSpaceDN w:val="0"/>
              <w:adjustRightInd w:val="0"/>
              <w:rPr>
                <w:color w:val="000000" w:themeColor="text1"/>
                <w:sz w:val="20"/>
                <w:szCs w:val="20"/>
              </w:rPr>
            </w:pPr>
          </w:p>
        </w:tc>
        <w:tc>
          <w:tcPr>
            <w:tcW w:w="1100" w:type="dxa"/>
            <w:tcBorders>
              <w:bottom w:val="single" w:sz="4" w:space="0" w:color="auto"/>
            </w:tcBorders>
            <w:shd w:val="clear" w:color="auto" w:fill="auto"/>
            <w:vAlign w:val="bottom"/>
          </w:tcPr>
          <w:p w14:paraId="787CBB7A" w14:textId="77777777" w:rsidR="00CA385B" w:rsidRPr="00204B95" w:rsidRDefault="00CA385B" w:rsidP="00CA385B">
            <w:pPr>
              <w:autoSpaceDE w:val="0"/>
              <w:autoSpaceDN w:val="0"/>
              <w:adjustRightInd w:val="0"/>
              <w:ind w:left="60" w:right="60"/>
              <w:jc w:val="center"/>
              <w:rPr>
                <w:color w:val="000000" w:themeColor="text1"/>
                <w:sz w:val="20"/>
                <w:szCs w:val="20"/>
              </w:rPr>
            </w:pPr>
            <w:r w:rsidRPr="00204B95">
              <w:rPr>
                <w:color w:val="000000" w:themeColor="text1"/>
                <w:sz w:val="20"/>
                <w:szCs w:val="20"/>
              </w:rPr>
              <w:t>Tolerance</w:t>
            </w:r>
          </w:p>
        </w:tc>
        <w:tc>
          <w:tcPr>
            <w:tcW w:w="692" w:type="dxa"/>
            <w:tcBorders>
              <w:bottom w:val="single" w:sz="4" w:space="0" w:color="auto"/>
            </w:tcBorders>
            <w:shd w:val="clear" w:color="auto" w:fill="auto"/>
            <w:vAlign w:val="bottom"/>
          </w:tcPr>
          <w:p w14:paraId="64311F65" w14:textId="77777777" w:rsidR="00CA385B" w:rsidRPr="00204B95" w:rsidRDefault="00CA385B" w:rsidP="00CA385B">
            <w:pPr>
              <w:autoSpaceDE w:val="0"/>
              <w:autoSpaceDN w:val="0"/>
              <w:adjustRightInd w:val="0"/>
              <w:ind w:left="60" w:right="60"/>
              <w:jc w:val="center"/>
              <w:rPr>
                <w:color w:val="000000" w:themeColor="text1"/>
                <w:sz w:val="20"/>
                <w:szCs w:val="20"/>
              </w:rPr>
            </w:pPr>
            <w:r w:rsidRPr="00204B95">
              <w:rPr>
                <w:color w:val="000000" w:themeColor="text1"/>
                <w:sz w:val="20"/>
                <w:szCs w:val="20"/>
              </w:rPr>
              <w:t>VIF</w:t>
            </w:r>
          </w:p>
        </w:tc>
      </w:tr>
      <w:tr w:rsidR="00CA385B" w:rsidRPr="00204B95" w14:paraId="65ECFC90" w14:textId="77777777" w:rsidTr="00CA385B">
        <w:trPr>
          <w:cantSplit/>
          <w:trHeight w:val="242"/>
        </w:trPr>
        <w:tc>
          <w:tcPr>
            <w:tcW w:w="283" w:type="dxa"/>
            <w:vMerge w:val="restart"/>
            <w:shd w:val="clear" w:color="auto" w:fill="auto"/>
          </w:tcPr>
          <w:p w14:paraId="2CE2C22A" w14:textId="77777777" w:rsidR="00CA385B" w:rsidRPr="00204B95" w:rsidRDefault="00CA385B" w:rsidP="00CA385B">
            <w:pPr>
              <w:autoSpaceDE w:val="0"/>
              <w:autoSpaceDN w:val="0"/>
              <w:adjustRightInd w:val="0"/>
              <w:ind w:left="60" w:right="60"/>
              <w:rPr>
                <w:color w:val="000000" w:themeColor="text1"/>
                <w:sz w:val="20"/>
                <w:szCs w:val="20"/>
              </w:rPr>
            </w:pPr>
            <w:r w:rsidRPr="00204B95">
              <w:rPr>
                <w:color w:val="000000" w:themeColor="text1"/>
                <w:sz w:val="20"/>
                <w:szCs w:val="20"/>
              </w:rPr>
              <w:t>1</w:t>
            </w:r>
          </w:p>
        </w:tc>
        <w:tc>
          <w:tcPr>
            <w:tcW w:w="3074" w:type="dxa"/>
            <w:tcBorders>
              <w:top w:val="single" w:sz="4" w:space="0" w:color="auto"/>
            </w:tcBorders>
            <w:shd w:val="clear" w:color="auto" w:fill="auto"/>
          </w:tcPr>
          <w:p w14:paraId="123F89D2" w14:textId="77777777" w:rsidR="00CA385B" w:rsidRPr="00204B95" w:rsidRDefault="00CA385B" w:rsidP="00CA385B">
            <w:pPr>
              <w:autoSpaceDE w:val="0"/>
              <w:autoSpaceDN w:val="0"/>
              <w:adjustRightInd w:val="0"/>
              <w:ind w:left="60" w:right="60"/>
              <w:rPr>
                <w:color w:val="000000" w:themeColor="text1"/>
                <w:sz w:val="20"/>
                <w:szCs w:val="20"/>
              </w:rPr>
            </w:pPr>
            <w:r w:rsidRPr="00204B95">
              <w:rPr>
                <w:color w:val="000000" w:themeColor="text1"/>
                <w:sz w:val="20"/>
                <w:szCs w:val="20"/>
              </w:rPr>
              <w:t>(Constant)</w:t>
            </w:r>
          </w:p>
        </w:tc>
        <w:tc>
          <w:tcPr>
            <w:tcW w:w="888" w:type="dxa"/>
            <w:tcBorders>
              <w:top w:val="single" w:sz="4" w:space="0" w:color="auto"/>
            </w:tcBorders>
            <w:shd w:val="clear" w:color="auto" w:fill="auto"/>
          </w:tcPr>
          <w:p w14:paraId="2A96F87C"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4.</w:t>
            </w:r>
            <w:r>
              <w:rPr>
                <w:color w:val="000000" w:themeColor="text1"/>
                <w:sz w:val="20"/>
                <w:szCs w:val="20"/>
                <w:lang w:val="en-US"/>
              </w:rPr>
              <w:t>777</w:t>
            </w:r>
          </w:p>
        </w:tc>
        <w:tc>
          <w:tcPr>
            <w:tcW w:w="1103" w:type="dxa"/>
            <w:tcBorders>
              <w:top w:val="single" w:sz="4" w:space="0" w:color="auto"/>
            </w:tcBorders>
            <w:shd w:val="clear" w:color="auto" w:fill="auto"/>
          </w:tcPr>
          <w:p w14:paraId="7CC7738D"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1.</w:t>
            </w:r>
            <w:r>
              <w:rPr>
                <w:color w:val="000000" w:themeColor="text1"/>
                <w:sz w:val="20"/>
                <w:szCs w:val="20"/>
                <w:lang w:val="en-US"/>
              </w:rPr>
              <w:t>384</w:t>
            </w:r>
          </w:p>
        </w:tc>
        <w:tc>
          <w:tcPr>
            <w:tcW w:w="1457" w:type="dxa"/>
            <w:tcBorders>
              <w:top w:val="single" w:sz="4" w:space="0" w:color="auto"/>
            </w:tcBorders>
            <w:shd w:val="clear" w:color="auto" w:fill="auto"/>
            <w:vAlign w:val="center"/>
          </w:tcPr>
          <w:p w14:paraId="0AA8E582" w14:textId="77777777" w:rsidR="00CA385B" w:rsidRPr="00204B95" w:rsidRDefault="00CA385B" w:rsidP="00CA385B">
            <w:pPr>
              <w:autoSpaceDE w:val="0"/>
              <w:autoSpaceDN w:val="0"/>
              <w:adjustRightInd w:val="0"/>
              <w:rPr>
                <w:color w:val="000000" w:themeColor="text1"/>
                <w:sz w:val="20"/>
                <w:szCs w:val="20"/>
              </w:rPr>
            </w:pPr>
          </w:p>
        </w:tc>
        <w:tc>
          <w:tcPr>
            <w:tcW w:w="850" w:type="dxa"/>
            <w:tcBorders>
              <w:top w:val="single" w:sz="4" w:space="0" w:color="auto"/>
            </w:tcBorders>
            <w:shd w:val="clear" w:color="auto" w:fill="auto"/>
          </w:tcPr>
          <w:p w14:paraId="0C795451"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3.</w:t>
            </w:r>
            <w:r>
              <w:rPr>
                <w:color w:val="000000" w:themeColor="text1"/>
                <w:sz w:val="20"/>
                <w:szCs w:val="20"/>
                <w:lang w:val="en-US"/>
              </w:rPr>
              <w:t>562</w:t>
            </w:r>
          </w:p>
        </w:tc>
        <w:tc>
          <w:tcPr>
            <w:tcW w:w="601" w:type="dxa"/>
            <w:tcBorders>
              <w:top w:val="single" w:sz="4" w:space="0" w:color="auto"/>
            </w:tcBorders>
            <w:shd w:val="clear" w:color="auto" w:fill="auto"/>
          </w:tcPr>
          <w:p w14:paraId="25A461B9"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.00</w:t>
            </w:r>
            <w:r>
              <w:rPr>
                <w:color w:val="000000" w:themeColor="text1"/>
                <w:sz w:val="20"/>
                <w:szCs w:val="20"/>
                <w:lang w:val="en-US"/>
              </w:rPr>
              <w:t>0</w:t>
            </w:r>
          </w:p>
        </w:tc>
        <w:tc>
          <w:tcPr>
            <w:tcW w:w="1100" w:type="dxa"/>
            <w:tcBorders>
              <w:top w:val="single" w:sz="4" w:space="0" w:color="auto"/>
            </w:tcBorders>
            <w:shd w:val="clear" w:color="auto" w:fill="auto"/>
            <w:vAlign w:val="center"/>
          </w:tcPr>
          <w:p w14:paraId="2E45B5D3" w14:textId="77777777" w:rsidR="00CA385B" w:rsidRPr="00204B95" w:rsidRDefault="00CA385B" w:rsidP="00CA385B">
            <w:pPr>
              <w:autoSpaceDE w:val="0"/>
              <w:autoSpaceDN w:val="0"/>
              <w:adjustRightInd w:val="0"/>
              <w:rPr>
                <w:color w:val="000000" w:themeColor="text1"/>
                <w:sz w:val="20"/>
                <w:szCs w:val="20"/>
              </w:rPr>
            </w:pPr>
          </w:p>
        </w:tc>
        <w:tc>
          <w:tcPr>
            <w:tcW w:w="692" w:type="dxa"/>
            <w:tcBorders>
              <w:top w:val="single" w:sz="4" w:space="0" w:color="auto"/>
            </w:tcBorders>
            <w:shd w:val="clear" w:color="auto" w:fill="auto"/>
            <w:vAlign w:val="center"/>
          </w:tcPr>
          <w:p w14:paraId="435D1B4C" w14:textId="77777777" w:rsidR="00CA385B" w:rsidRPr="00204B95" w:rsidRDefault="00CA385B" w:rsidP="00CA385B">
            <w:pPr>
              <w:autoSpaceDE w:val="0"/>
              <w:autoSpaceDN w:val="0"/>
              <w:adjustRightInd w:val="0"/>
              <w:rPr>
                <w:color w:val="000000" w:themeColor="text1"/>
                <w:sz w:val="20"/>
                <w:szCs w:val="20"/>
              </w:rPr>
            </w:pPr>
          </w:p>
        </w:tc>
      </w:tr>
      <w:tr w:rsidR="00CA385B" w:rsidRPr="00204B95" w14:paraId="18D71C9D" w14:textId="77777777" w:rsidTr="00CA385B">
        <w:trPr>
          <w:cantSplit/>
          <w:trHeight w:val="253"/>
        </w:trPr>
        <w:tc>
          <w:tcPr>
            <w:tcW w:w="283" w:type="dxa"/>
            <w:vMerge/>
            <w:shd w:val="clear" w:color="auto" w:fill="auto"/>
          </w:tcPr>
          <w:p w14:paraId="4FA204DE" w14:textId="77777777" w:rsidR="00CA385B" w:rsidRPr="00204B95" w:rsidRDefault="00CA385B" w:rsidP="00CA385B">
            <w:pPr>
              <w:autoSpaceDE w:val="0"/>
              <w:autoSpaceDN w:val="0"/>
              <w:adjustRightInd w:val="0"/>
              <w:rPr>
                <w:color w:val="000000" w:themeColor="text1"/>
                <w:sz w:val="20"/>
                <w:szCs w:val="20"/>
              </w:rPr>
            </w:pPr>
          </w:p>
        </w:tc>
        <w:tc>
          <w:tcPr>
            <w:tcW w:w="3074" w:type="dxa"/>
            <w:shd w:val="clear" w:color="auto" w:fill="auto"/>
          </w:tcPr>
          <w:p w14:paraId="15A18959" w14:textId="77777777" w:rsidR="00CA385B" w:rsidRPr="00204B95" w:rsidRDefault="00CA385B" w:rsidP="00CA385B">
            <w:pPr>
              <w:autoSpaceDE w:val="0"/>
              <w:autoSpaceDN w:val="0"/>
              <w:adjustRightInd w:val="0"/>
              <w:ind w:left="60" w:right="60"/>
              <w:rPr>
                <w:color w:val="000000" w:themeColor="text1"/>
                <w:sz w:val="20"/>
                <w:szCs w:val="20"/>
              </w:rPr>
            </w:pPr>
            <w:r>
              <w:rPr>
                <w:color w:val="000000" w:themeColor="text1"/>
                <w:sz w:val="20"/>
                <w:szCs w:val="20"/>
                <w:lang w:val="en-US"/>
              </w:rPr>
              <w:t>Kualitas Pelayanan</w:t>
            </w:r>
            <w:r w:rsidRPr="00204B95">
              <w:rPr>
                <w:color w:val="000000" w:themeColor="text1"/>
                <w:sz w:val="20"/>
                <w:szCs w:val="20"/>
              </w:rPr>
              <w:t xml:space="preserve"> (X1)</w:t>
            </w:r>
          </w:p>
        </w:tc>
        <w:tc>
          <w:tcPr>
            <w:tcW w:w="888" w:type="dxa"/>
            <w:shd w:val="clear" w:color="auto" w:fill="auto"/>
          </w:tcPr>
          <w:p w14:paraId="711EE6DB"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237</w:t>
            </w:r>
          </w:p>
        </w:tc>
        <w:tc>
          <w:tcPr>
            <w:tcW w:w="1103" w:type="dxa"/>
            <w:shd w:val="clear" w:color="auto" w:fill="auto"/>
          </w:tcPr>
          <w:p w14:paraId="498B635B"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082</w:t>
            </w:r>
          </w:p>
        </w:tc>
        <w:tc>
          <w:tcPr>
            <w:tcW w:w="1457" w:type="dxa"/>
            <w:shd w:val="clear" w:color="auto" w:fill="auto"/>
          </w:tcPr>
          <w:p w14:paraId="036F8762"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207</w:t>
            </w:r>
          </w:p>
        </w:tc>
        <w:tc>
          <w:tcPr>
            <w:tcW w:w="850" w:type="dxa"/>
            <w:shd w:val="clear" w:color="auto" w:fill="auto"/>
          </w:tcPr>
          <w:p w14:paraId="68A96E9A"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2.</w:t>
            </w:r>
            <w:r>
              <w:rPr>
                <w:color w:val="000000" w:themeColor="text1"/>
                <w:sz w:val="20"/>
                <w:szCs w:val="20"/>
                <w:lang w:val="en-US"/>
              </w:rPr>
              <w:t>889</w:t>
            </w:r>
          </w:p>
        </w:tc>
        <w:tc>
          <w:tcPr>
            <w:tcW w:w="601" w:type="dxa"/>
            <w:shd w:val="clear" w:color="auto" w:fill="auto"/>
          </w:tcPr>
          <w:p w14:paraId="4704E608"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.0</w:t>
            </w:r>
            <w:r>
              <w:rPr>
                <w:color w:val="000000" w:themeColor="text1"/>
                <w:sz w:val="20"/>
                <w:szCs w:val="20"/>
                <w:lang w:val="en-US"/>
              </w:rPr>
              <w:t>05</w:t>
            </w:r>
          </w:p>
        </w:tc>
        <w:tc>
          <w:tcPr>
            <w:tcW w:w="1100" w:type="dxa"/>
            <w:shd w:val="clear" w:color="auto" w:fill="auto"/>
          </w:tcPr>
          <w:p w14:paraId="21F9A3D0"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502</w:t>
            </w:r>
          </w:p>
        </w:tc>
        <w:tc>
          <w:tcPr>
            <w:tcW w:w="692" w:type="dxa"/>
            <w:shd w:val="clear" w:color="auto" w:fill="auto"/>
          </w:tcPr>
          <w:p w14:paraId="010E336A" w14:textId="77777777" w:rsidR="00CA385B" w:rsidRPr="00BB4BA0"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1.</w:t>
            </w:r>
            <w:r>
              <w:rPr>
                <w:color w:val="000000" w:themeColor="text1"/>
                <w:sz w:val="20"/>
                <w:szCs w:val="20"/>
                <w:lang w:val="en-US"/>
              </w:rPr>
              <w:t>991</w:t>
            </w:r>
          </w:p>
        </w:tc>
      </w:tr>
      <w:tr w:rsidR="00CA385B" w:rsidRPr="00204B95" w14:paraId="2D0E4708" w14:textId="77777777" w:rsidTr="00CA385B">
        <w:trPr>
          <w:cantSplit/>
          <w:trHeight w:val="242"/>
        </w:trPr>
        <w:tc>
          <w:tcPr>
            <w:tcW w:w="283" w:type="dxa"/>
            <w:vMerge/>
            <w:shd w:val="clear" w:color="auto" w:fill="auto"/>
          </w:tcPr>
          <w:p w14:paraId="0F7161DF" w14:textId="77777777" w:rsidR="00CA385B" w:rsidRPr="00204B95" w:rsidRDefault="00CA385B" w:rsidP="00CA385B">
            <w:pPr>
              <w:autoSpaceDE w:val="0"/>
              <w:autoSpaceDN w:val="0"/>
              <w:adjustRightInd w:val="0"/>
              <w:rPr>
                <w:color w:val="000000" w:themeColor="text1"/>
                <w:sz w:val="20"/>
                <w:szCs w:val="20"/>
              </w:rPr>
            </w:pPr>
          </w:p>
        </w:tc>
        <w:tc>
          <w:tcPr>
            <w:tcW w:w="3074" w:type="dxa"/>
            <w:shd w:val="clear" w:color="auto" w:fill="auto"/>
          </w:tcPr>
          <w:p w14:paraId="0BC454C9" w14:textId="77777777" w:rsidR="00CA385B" w:rsidRPr="00204B95" w:rsidRDefault="00CA385B" w:rsidP="00CA385B">
            <w:pPr>
              <w:autoSpaceDE w:val="0"/>
              <w:autoSpaceDN w:val="0"/>
              <w:adjustRightInd w:val="0"/>
              <w:ind w:left="60" w:right="60"/>
              <w:rPr>
                <w:color w:val="000000" w:themeColor="text1"/>
                <w:sz w:val="20"/>
                <w:szCs w:val="20"/>
              </w:rPr>
            </w:pPr>
            <w:r>
              <w:rPr>
                <w:color w:val="000000" w:themeColor="text1"/>
                <w:sz w:val="20"/>
                <w:szCs w:val="20"/>
                <w:lang w:val="en-US"/>
              </w:rPr>
              <w:t xml:space="preserve">Promosi </w:t>
            </w:r>
            <w:r w:rsidRPr="00204B95">
              <w:rPr>
                <w:color w:val="000000" w:themeColor="text1"/>
                <w:sz w:val="20"/>
                <w:szCs w:val="20"/>
              </w:rPr>
              <w:t>(X2)</w:t>
            </w:r>
          </w:p>
        </w:tc>
        <w:tc>
          <w:tcPr>
            <w:tcW w:w="888" w:type="dxa"/>
            <w:shd w:val="clear" w:color="auto" w:fill="auto"/>
          </w:tcPr>
          <w:p w14:paraId="05F557A9"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305</w:t>
            </w:r>
          </w:p>
        </w:tc>
        <w:tc>
          <w:tcPr>
            <w:tcW w:w="1103" w:type="dxa"/>
            <w:shd w:val="clear" w:color="auto" w:fill="auto"/>
          </w:tcPr>
          <w:p w14:paraId="3030A5CE"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102</w:t>
            </w:r>
          </w:p>
        </w:tc>
        <w:tc>
          <w:tcPr>
            <w:tcW w:w="1457" w:type="dxa"/>
            <w:shd w:val="clear" w:color="auto" w:fill="auto"/>
          </w:tcPr>
          <w:p w14:paraId="5555A2E5"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235</w:t>
            </w:r>
          </w:p>
        </w:tc>
        <w:tc>
          <w:tcPr>
            <w:tcW w:w="850" w:type="dxa"/>
            <w:shd w:val="clear" w:color="auto" w:fill="auto"/>
          </w:tcPr>
          <w:p w14:paraId="5156FF39"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Pr>
                <w:color w:val="000000" w:themeColor="text1"/>
                <w:sz w:val="20"/>
                <w:szCs w:val="20"/>
                <w:lang w:val="en-US"/>
              </w:rPr>
              <w:t>2</w:t>
            </w:r>
            <w:r w:rsidRPr="00204B95">
              <w:rPr>
                <w:color w:val="000000" w:themeColor="text1"/>
                <w:sz w:val="20"/>
                <w:szCs w:val="20"/>
              </w:rPr>
              <w:t>.</w:t>
            </w:r>
            <w:r>
              <w:rPr>
                <w:color w:val="000000" w:themeColor="text1"/>
                <w:sz w:val="20"/>
                <w:szCs w:val="20"/>
                <w:lang w:val="en-US"/>
              </w:rPr>
              <w:t>991</w:t>
            </w:r>
          </w:p>
        </w:tc>
        <w:tc>
          <w:tcPr>
            <w:tcW w:w="601" w:type="dxa"/>
            <w:shd w:val="clear" w:color="auto" w:fill="auto"/>
          </w:tcPr>
          <w:p w14:paraId="118A0F91"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.00</w:t>
            </w:r>
            <w:r>
              <w:rPr>
                <w:color w:val="000000" w:themeColor="text1"/>
                <w:sz w:val="20"/>
                <w:szCs w:val="20"/>
                <w:lang w:val="en-US"/>
              </w:rPr>
              <w:t>4</w:t>
            </w:r>
          </w:p>
        </w:tc>
        <w:tc>
          <w:tcPr>
            <w:tcW w:w="1100" w:type="dxa"/>
            <w:shd w:val="clear" w:color="auto" w:fill="auto"/>
          </w:tcPr>
          <w:p w14:paraId="7883E9B1"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418</w:t>
            </w:r>
          </w:p>
        </w:tc>
        <w:tc>
          <w:tcPr>
            <w:tcW w:w="692" w:type="dxa"/>
            <w:shd w:val="clear" w:color="auto" w:fill="auto"/>
          </w:tcPr>
          <w:p w14:paraId="77A91818" w14:textId="77777777" w:rsidR="00CA385B" w:rsidRPr="00BB4BA0"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2.</w:t>
            </w:r>
            <w:r>
              <w:rPr>
                <w:color w:val="000000" w:themeColor="text1"/>
                <w:sz w:val="20"/>
                <w:szCs w:val="20"/>
                <w:lang w:val="en-US"/>
              </w:rPr>
              <w:t>392</w:t>
            </w:r>
          </w:p>
        </w:tc>
      </w:tr>
      <w:tr w:rsidR="00CA385B" w:rsidRPr="00204B95" w14:paraId="22754C4E" w14:textId="77777777" w:rsidTr="00CA385B">
        <w:trPr>
          <w:cantSplit/>
          <w:trHeight w:val="253"/>
        </w:trPr>
        <w:tc>
          <w:tcPr>
            <w:tcW w:w="283" w:type="dxa"/>
            <w:vMerge/>
            <w:shd w:val="clear" w:color="auto" w:fill="auto"/>
          </w:tcPr>
          <w:p w14:paraId="17C7D08E" w14:textId="77777777" w:rsidR="00CA385B" w:rsidRPr="00204B95" w:rsidRDefault="00CA385B" w:rsidP="00CA385B">
            <w:pPr>
              <w:autoSpaceDE w:val="0"/>
              <w:autoSpaceDN w:val="0"/>
              <w:adjustRightInd w:val="0"/>
              <w:rPr>
                <w:color w:val="000000" w:themeColor="text1"/>
                <w:sz w:val="20"/>
                <w:szCs w:val="20"/>
              </w:rPr>
            </w:pPr>
          </w:p>
        </w:tc>
        <w:tc>
          <w:tcPr>
            <w:tcW w:w="3074" w:type="dxa"/>
            <w:tcBorders>
              <w:bottom w:val="single" w:sz="4" w:space="0" w:color="auto"/>
            </w:tcBorders>
            <w:shd w:val="clear" w:color="auto" w:fill="auto"/>
          </w:tcPr>
          <w:p w14:paraId="67989879" w14:textId="77777777" w:rsidR="00CA385B" w:rsidRPr="00204B95" w:rsidRDefault="00CA385B" w:rsidP="00CA385B">
            <w:pPr>
              <w:autoSpaceDE w:val="0"/>
              <w:autoSpaceDN w:val="0"/>
              <w:adjustRightInd w:val="0"/>
              <w:ind w:left="60" w:right="60"/>
              <w:rPr>
                <w:color w:val="000000" w:themeColor="text1"/>
                <w:sz w:val="20"/>
                <w:szCs w:val="20"/>
              </w:rPr>
            </w:pPr>
            <w:r>
              <w:rPr>
                <w:color w:val="000000" w:themeColor="text1"/>
                <w:sz w:val="20"/>
                <w:szCs w:val="20"/>
                <w:lang w:val="en-US"/>
              </w:rPr>
              <w:t>Harga</w:t>
            </w:r>
            <w:r w:rsidRPr="00204B95">
              <w:rPr>
                <w:color w:val="000000" w:themeColor="text1"/>
                <w:sz w:val="20"/>
                <w:szCs w:val="20"/>
              </w:rPr>
              <w:t xml:space="preserve"> (X3)</w:t>
            </w:r>
          </w:p>
        </w:tc>
        <w:tc>
          <w:tcPr>
            <w:tcW w:w="888" w:type="dxa"/>
            <w:tcBorders>
              <w:bottom w:val="single" w:sz="4" w:space="0" w:color="auto"/>
            </w:tcBorders>
            <w:shd w:val="clear" w:color="auto" w:fill="auto"/>
          </w:tcPr>
          <w:p w14:paraId="641E3F55"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649</w:t>
            </w:r>
          </w:p>
        </w:tc>
        <w:tc>
          <w:tcPr>
            <w:tcW w:w="1103" w:type="dxa"/>
            <w:tcBorders>
              <w:bottom w:val="single" w:sz="4" w:space="0" w:color="auto"/>
            </w:tcBorders>
            <w:shd w:val="clear" w:color="auto" w:fill="auto"/>
          </w:tcPr>
          <w:p w14:paraId="777096DD"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.0</w:t>
            </w:r>
            <w:r>
              <w:rPr>
                <w:color w:val="000000" w:themeColor="text1"/>
                <w:sz w:val="20"/>
                <w:szCs w:val="20"/>
                <w:lang w:val="en-US"/>
              </w:rPr>
              <w:t>72</w:t>
            </w:r>
          </w:p>
        </w:tc>
        <w:tc>
          <w:tcPr>
            <w:tcW w:w="1457" w:type="dxa"/>
            <w:tcBorders>
              <w:bottom w:val="single" w:sz="4" w:space="0" w:color="auto"/>
            </w:tcBorders>
            <w:shd w:val="clear" w:color="auto" w:fill="auto"/>
          </w:tcPr>
          <w:p w14:paraId="35588735"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571</w:t>
            </w:r>
          </w:p>
        </w:tc>
        <w:tc>
          <w:tcPr>
            <w:tcW w:w="850" w:type="dxa"/>
            <w:tcBorders>
              <w:bottom w:val="single" w:sz="4" w:space="0" w:color="auto"/>
            </w:tcBorders>
            <w:shd w:val="clear" w:color="auto" w:fill="auto"/>
          </w:tcPr>
          <w:p w14:paraId="2047DDE3"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Pr>
                <w:color w:val="000000" w:themeColor="text1"/>
                <w:sz w:val="20"/>
                <w:szCs w:val="20"/>
                <w:lang w:val="en-US"/>
              </w:rPr>
              <w:t>9</w:t>
            </w:r>
            <w:r w:rsidRPr="00204B95">
              <w:rPr>
                <w:color w:val="000000" w:themeColor="text1"/>
                <w:sz w:val="20"/>
                <w:szCs w:val="20"/>
              </w:rPr>
              <w:t>.</w:t>
            </w:r>
            <w:r>
              <w:rPr>
                <w:color w:val="000000" w:themeColor="text1"/>
                <w:sz w:val="20"/>
                <w:szCs w:val="20"/>
                <w:lang w:val="en-US"/>
              </w:rPr>
              <w:t>038</w:t>
            </w:r>
          </w:p>
        </w:tc>
        <w:tc>
          <w:tcPr>
            <w:tcW w:w="601" w:type="dxa"/>
            <w:tcBorders>
              <w:bottom w:val="single" w:sz="4" w:space="0" w:color="auto"/>
            </w:tcBorders>
            <w:shd w:val="clear" w:color="auto" w:fill="auto"/>
          </w:tcPr>
          <w:p w14:paraId="00181AF2" w14:textId="77777777" w:rsidR="00CA385B" w:rsidRPr="00204B95" w:rsidRDefault="00CA385B" w:rsidP="00CA385B">
            <w:pPr>
              <w:autoSpaceDE w:val="0"/>
              <w:autoSpaceDN w:val="0"/>
              <w:adjustRightInd w:val="0"/>
              <w:ind w:left="60" w:right="60"/>
              <w:jc w:val="right"/>
              <w:rPr>
                <w:color w:val="000000" w:themeColor="text1"/>
                <w:sz w:val="20"/>
                <w:szCs w:val="20"/>
              </w:rPr>
            </w:pPr>
            <w:r w:rsidRPr="00204B95">
              <w:rPr>
                <w:color w:val="000000" w:themeColor="text1"/>
                <w:sz w:val="20"/>
                <w:szCs w:val="20"/>
              </w:rPr>
              <w:t>.000</w:t>
            </w:r>
          </w:p>
        </w:tc>
        <w:tc>
          <w:tcPr>
            <w:tcW w:w="1100" w:type="dxa"/>
            <w:tcBorders>
              <w:bottom w:val="single" w:sz="4" w:space="0" w:color="auto"/>
            </w:tcBorders>
            <w:shd w:val="clear" w:color="auto" w:fill="auto"/>
          </w:tcPr>
          <w:p w14:paraId="37CE6259" w14:textId="77777777" w:rsidR="00CA385B" w:rsidRPr="00415ED6" w:rsidRDefault="00CA385B" w:rsidP="00CA385B">
            <w:pPr>
              <w:autoSpaceDE w:val="0"/>
              <w:autoSpaceDN w:val="0"/>
              <w:adjustRightInd w:val="0"/>
              <w:ind w:left="60" w:right="60"/>
              <w:jc w:val="right"/>
              <w:rPr>
                <w:color w:val="000000" w:themeColor="text1"/>
                <w:sz w:val="20"/>
                <w:szCs w:val="20"/>
                <w:lang w:val="en-US"/>
              </w:rPr>
            </w:pPr>
            <w:r w:rsidRPr="00204B95">
              <w:rPr>
                <w:color w:val="000000" w:themeColor="text1"/>
                <w:sz w:val="20"/>
                <w:szCs w:val="20"/>
              </w:rPr>
              <w:t>.</w:t>
            </w:r>
            <w:r>
              <w:rPr>
                <w:color w:val="000000" w:themeColor="text1"/>
                <w:sz w:val="20"/>
                <w:szCs w:val="20"/>
                <w:lang w:val="en-US"/>
              </w:rPr>
              <w:t>647</w:t>
            </w:r>
          </w:p>
        </w:tc>
        <w:tc>
          <w:tcPr>
            <w:tcW w:w="692" w:type="dxa"/>
            <w:tcBorders>
              <w:bottom w:val="single" w:sz="4" w:space="0" w:color="auto"/>
            </w:tcBorders>
            <w:shd w:val="clear" w:color="auto" w:fill="auto"/>
          </w:tcPr>
          <w:p w14:paraId="039FBF29" w14:textId="77777777" w:rsidR="00CA385B" w:rsidRPr="00BB4BA0" w:rsidRDefault="00CA385B" w:rsidP="00CA385B">
            <w:pPr>
              <w:autoSpaceDE w:val="0"/>
              <w:autoSpaceDN w:val="0"/>
              <w:adjustRightInd w:val="0"/>
              <w:ind w:left="60" w:right="60"/>
              <w:jc w:val="right"/>
              <w:rPr>
                <w:color w:val="000000" w:themeColor="text1"/>
                <w:sz w:val="20"/>
                <w:szCs w:val="20"/>
                <w:lang w:val="en-US"/>
              </w:rPr>
            </w:pPr>
            <w:r>
              <w:rPr>
                <w:color w:val="000000" w:themeColor="text1"/>
                <w:sz w:val="20"/>
                <w:szCs w:val="20"/>
                <w:lang w:val="en-US"/>
              </w:rPr>
              <w:t>1</w:t>
            </w:r>
            <w:r w:rsidRPr="00204B95">
              <w:rPr>
                <w:color w:val="000000" w:themeColor="text1"/>
                <w:sz w:val="20"/>
                <w:szCs w:val="20"/>
              </w:rPr>
              <w:t>.</w:t>
            </w:r>
            <w:r>
              <w:rPr>
                <w:color w:val="000000" w:themeColor="text1"/>
                <w:sz w:val="20"/>
                <w:szCs w:val="20"/>
                <w:lang w:val="en-US"/>
              </w:rPr>
              <w:t>545</w:t>
            </w:r>
          </w:p>
        </w:tc>
      </w:tr>
    </w:tbl>
    <w:p w14:paraId="318D0438" w14:textId="47B608C4" w:rsidR="00CE692F" w:rsidRPr="006013BB" w:rsidRDefault="00E54E6E" w:rsidP="00CA385B">
      <w:pPr>
        <w:autoSpaceDE w:val="0"/>
        <w:autoSpaceDN w:val="0"/>
        <w:adjustRightInd w:val="0"/>
        <w:ind w:firstLine="720"/>
        <w:jc w:val="both"/>
        <w:rPr>
          <w:sz w:val="20"/>
          <w:szCs w:val="20"/>
        </w:rPr>
      </w:pPr>
      <w:r w:rsidRPr="006013BB">
        <w:rPr>
          <w:rFonts w:asciiTheme="majorBidi" w:hAnsiTheme="majorBidi" w:cstheme="majorBidi"/>
          <w:sz w:val="20"/>
          <w:szCs w:val="20"/>
          <w:lang w:val="en-US"/>
        </w:rPr>
        <w:t>Uji T dalam penelitian ini digunakan untuk mengetahui signifikasi peran secara parsial antara variabel bebas terhadap variabel terikat</w:t>
      </w:r>
      <w:r w:rsidRPr="006013BB">
        <w:rPr>
          <w:rFonts w:asciiTheme="majorBidi" w:hAnsiTheme="majorBidi" w:cstheme="majorBidi"/>
          <w:sz w:val="20"/>
          <w:szCs w:val="20"/>
        </w:rPr>
        <w:t xml:space="preserve"> </w:t>
      </w:r>
      <w:r w:rsidR="00D1417B" w:rsidRPr="006013BB">
        <w:rPr>
          <w:rFonts w:asciiTheme="majorBidi" w:hAnsiTheme="majorBidi" w:cstheme="majorBidi"/>
          <w:sz w:val="20"/>
          <w:szCs w:val="20"/>
        </w:rPr>
        <w:fldChar w:fldCharType="begin" w:fldLock="1"/>
      </w:r>
      <w:r w:rsidR="00D1417B" w:rsidRPr="006013BB">
        <w:rPr>
          <w:rFonts w:asciiTheme="majorBidi" w:hAnsiTheme="majorBidi" w:cstheme="majorBidi"/>
          <w:sz w:val="20"/>
          <w:szCs w:val="20"/>
        </w:rPr>
        <w:instrText>ADDIN CSL_CITATION {"citationItems":[{"id":"ITEM-1","itemData":{"author":[{"dropping-particle":"","family":"Ghozali","given":"Imam","non-dropping-particle":"","parse-names":false,"suffix":""}],"id":"ITEM-1","issued":{"date-parts":[["2018"]]},"publisher":"Semarang: Universitas Diponegoro","title":"Aplikasi Analisis Multivariate dengan Program IBM SPSS 25","type":"book"},"uris":["http://www.mendeley.com/documents/?uuid=e48f7bfc-c1e1-4c12-9dbf-8916664de8d2"]}],"mendeley":{"formattedCitation":"[7]","plainTextFormattedCitation":"[7]","previouslyFormattedCitation":"[7]"},"properties":{"noteIndex":0},"schema":"https://github.com/citation-style-language/schema/raw/master/csl-citation.json"}</w:instrText>
      </w:r>
      <w:r w:rsidR="00D1417B" w:rsidRPr="006013BB">
        <w:rPr>
          <w:rFonts w:asciiTheme="majorBidi" w:hAnsiTheme="majorBidi" w:cstheme="majorBidi"/>
          <w:sz w:val="20"/>
          <w:szCs w:val="20"/>
        </w:rPr>
        <w:fldChar w:fldCharType="separate"/>
      </w:r>
      <w:r w:rsidR="00D1417B" w:rsidRPr="006013BB">
        <w:rPr>
          <w:rFonts w:asciiTheme="majorBidi" w:hAnsiTheme="majorBidi" w:cstheme="majorBidi"/>
          <w:noProof/>
          <w:sz w:val="20"/>
          <w:szCs w:val="20"/>
        </w:rPr>
        <w:t>[</w:t>
      </w:r>
      <w:r w:rsidR="00E07A15">
        <w:rPr>
          <w:rFonts w:asciiTheme="majorBidi" w:hAnsiTheme="majorBidi" w:cstheme="majorBidi"/>
          <w:noProof/>
          <w:sz w:val="20"/>
          <w:szCs w:val="20"/>
          <w:lang w:val="en-US"/>
        </w:rPr>
        <w:t>9</w:t>
      </w:r>
      <w:r w:rsidR="00D1417B" w:rsidRPr="006013BB">
        <w:rPr>
          <w:rFonts w:asciiTheme="majorBidi" w:hAnsiTheme="majorBidi" w:cstheme="majorBidi"/>
          <w:noProof/>
          <w:sz w:val="20"/>
          <w:szCs w:val="20"/>
        </w:rPr>
        <w:t>]</w:t>
      </w:r>
      <w:r w:rsidR="00D1417B" w:rsidRPr="006013BB">
        <w:rPr>
          <w:rFonts w:asciiTheme="majorBidi" w:hAnsiTheme="majorBidi" w:cstheme="majorBidi"/>
          <w:sz w:val="20"/>
          <w:szCs w:val="20"/>
        </w:rPr>
        <w:fldChar w:fldCharType="end"/>
      </w:r>
      <w:r w:rsidR="00D1417B" w:rsidRPr="006013BB">
        <w:rPr>
          <w:rFonts w:asciiTheme="majorBidi" w:hAnsiTheme="majorBidi" w:cstheme="majorBidi"/>
          <w:sz w:val="20"/>
          <w:szCs w:val="20"/>
          <w:lang w:val="en-US"/>
        </w:rPr>
        <w:t>.</w:t>
      </w:r>
      <w:r w:rsidRPr="006013BB">
        <w:rPr>
          <w:rFonts w:asciiTheme="majorBidi" w:hAnsiTheme="majorBidi" w:cstheme="majorBidi"/>
          <w:sz w:val="20"/>
          <w:szCs w:val="20"/>
          <w:lang w:val="en-US"/>
        </w:rPr>
        <w:t xml:space="preserve"> </w:t>
      </w:r>
      <w:r w:rsidRPr="006013BB">
        <w:rPr>
          <w:sz w:val="20"/>
          <w:szCs w:val="20"/>
        </w:rPr>
        <w:t>Berdasarkan pengujian pada tabel di atas dapat diuraikan sebagai berikut:</w:t>
      </w:r>
    </w:p>
    <w:p w14:paraId="130167C4" w14:textId="02CECE01" w:rsidR="00E54E6E" w:rsidRPr="006013BB" w:rsidRDefault="00E54E6E" w:rsidP="006013BB">
      <w:pPr>
        <w:pStyle w:val="ListParagraph"/>
        <w:numPr>
          <w:ilvl w:val="0"/>
          <w:numId w:val="17"/>
        </w:numPr>
        <w:autoSpaceDE w:val="0"/>
        <w:autoSpaceDN w:val="0"/>
        <w:adjustRightInd w:val="0"/>
        <w:ind w:left="0" w:hanging="284"/>
        <w:jc w:val="both"/>
        <w:rPr>
          <w:sz w:val="20"/>
          <w:szCs w:val="20"/>
        </w:rPr>
      </w:pPr>
      <w:r w:rsidRPr="006013BB">
        <w:rPr>
          <w:i/>
          <w:iCs/>
          <w:sz w:val="20"/>
          <w:szCs w:val="20"/>
        </w:rPr>
        <w:t>Brand Image</w:t>
      </w:r>
      <w:r w:rsidRPr="006013BB">
        <w:rPr>
          <w:sz w:val="20"/>
          <w:szCs w:val="20"/>
        </w:rPr>
        <w:t xml:space="preserve"> (X1)</w:t>
      </w:r>
    </w:p>
    <w:p w14:paraId="17B208DB" w14:textId="2AE651D7" w:rsidR="00CE692F" w:rsidRPr="006013BB" w:rsidRDefault="00E54E6E" w:rsidP="006013BB">
      <w:pPr>
        <w:autoSpaceDE w:val="0"/>
        <w:autoSpaceDN w:val="0"/>
        <w:adjustRightInd w:val="0"/>
        <w:ind w:left="-284" w:firstLine="1004"/>
        <w:jc w:val="both"/>
        <w:rPr>
          <w:sz w:val="20"/>
          <w:szCs w:val="20"/>
        </w:rPr>
      </w:pPr>
      <w:r w:rsidRPr="006013BB">
        <w:rPr>
          <w:sz w:val="20"/>
          <w:szCs w:val="20"/>
        </w:rPr>
        <w:t>Nilai t</w:t>
      </w:r>
      <w:r w:rsidRPr="006013BB">
        <w:rPr>
          <w:sz w:val="20"/>
          <w:szCs w:val="20"/>
          <w:vertAlign w:val="subscript"/>
        </w:rPr>
        <w:t>hitung</w:t>
      </w:r>
      <w:r w:rsidRPr="006013BB">
        <w:rPr>
          <w:sz w:val="20"/>
          <w:szCs w:val="20"/>
        </w:rPr>
        <w:t xml:space="preserve"> variabel </w:t>
      </w:r>
      <w:r w:rsidR="00E07A15">
        <w:rPr>
          <w:sz w:val="20"/>
          <w:szCs w:val="20"/>
          <w:lang w:val="en-US"/>
        </w:rPr>
        <w:t xml:space="preserve">kualitas pelayanan </w:t>
      </w:r>
      <w:r w:rsidRPr="006013BB">
        <w:rPr>
          <w:sz w:val="20"/>
          <w:szCs w:val="20"/>
        </w:rPr>
        <w:t>sebesar 2,</w:t>
      </w:r>
      <w:r w:rsidR="006F2D31">
        <w:rPr>
          <w:sz w:val="20"/>
          <w:szCs w:val="20"/>
          <w:lang w:val="en-US"/>
        </w:rPr>
        <w:t>889</w:t>
      </w:r>
      <w:r w:rsidRPr="006013BB">
        <w:rPr>
          <w:sz w:val="20"/>
          <w:szCs w:val="20"/>
        </w:rPr>
        <w:t>, nilai t</w:t>
      </w:r>
      <w:r w:rsidRPr="006013BB">
        <w:rPr>
          <w:sz w:val="20"/>
          <w:szCs w:val="20"/>
          <w:vertAlign w:val="subscript"/>
        </w:rPr>
        <w:t>tabel</w:t>
      </w:r>
      <w:r w:rsidRPr="006013BB">
        <w:rPr>
          <w:sz w:val="20"/>
          <w:szCs w:val="20"/>
        </w:rPr>
        <w:t xml:space="preserve"> sebesar 1,</w:t>
      </w:r>
      <w:r w:rsidR="006F2D31">
        <w:rPr>
          <w:sz w:val="20"/>
          <w:szCs w:val="20"/>
          <w:lang w:val="en-US"/>
        </w:rPr>
        <w:t>661</w:t>
      </w:r>
      <w:r w:rsidRPr="006013BB">
        <w:rPr>
          <w:sz w:val="20"/>
          <w:szCs w:val="20"/>
        </w:rPr>
        <w:t>. Maka nilai t</w:t>
      </w:r>
      <w:r w:rsidRPr="006013BB">
        <w:rPr>
          <w:sz w:val="20"/>
          <w:szCs w:val="20"/>
          <w:vertAlign w:val="subscript"/>
        </w:rPr>
        <w:t>hitung</w:t>
      </w:r>
      <w:r w:rsidRPr="006013BB">
        <w:rPr>
          <w:sz w:val="20"/>
          <w:szCs w:val="20"/>
        </w:rPr>
        <w:t xml:space="preserve"> &gt; t</w:t>
      </w:r>
      <w:r w:rsidRPr="006013BB">
        <w:rPr>
          <w:sz w:val="20"/>
          <w:szCs w:val="20"/>
          <w:vertAlign w:val="subscript"/>
        </w:rPr>
        <w:t>tabel</w:t>
      </w:r>
      <w:r w:rsidRPr="006013BB">
        <w:rPr>
          <w:sz w:val="20"/>
          <w:szCs w:val="20"/>
        </w:rPr>
        <w:t xml:space="preserve"> (</w:t>
      </w:r>
      <w:r w:rsidR="006F2D31">
        <w:rPr>
          <w:sz w:val="20"/>
          <w:szCs w:val="20"/>
          <w:lang w:val="en-US"/>
        </w:rPr>
        <w:t>2,889</w:t>
      </w:r>
      <w:r w:rsidRPr="006013BB">
        <w:rPr>
          <w:sz w:val="20"/>
          <w:szCs w:val="20"/>
        </w:rPr>
        <w:t xml:space="preserve"> &gt; 1,</w:t>
      </w:r>
      <w:r w:rsidR="006F2D31">
        <w:rPr>
          <w:sz w:val="20"/>
          <w:szCs w:val="20"/>
          <w:lang w:val="en-US"/>
        </w:rPr>
        <w:t>661</w:t>
      </w:r>
      <w:r w:rsidRPr="006013BB">
        <w:rPr>
          <w:sz w:val="20"/>
          <w:szCs w:val="20"/>
        </w:rPr>
        <w:t>) dan nilai signifikan 0,00</w:t>
      </w:r>
      <w:r w:rsidR="006F2D31">
        <w:rPr>
          <w:sz w:val="20"/>
          <w:szCs w:val="20"/>
          <w:lang w:val="en-US"/>
        </w:rPr>
        <w:t>5</w:t>
      </w:r>
      <w:r w:rsidRPr="006013BB">
        <w:rPr>
          <w:sz w:val="20"/>
          <w:szCs w:val="20"/>
        </w:rPr>
        <w:t xml:space="preserve"> &lt; 0,05, dengan pengaruh sebesar 0,</w:t>
      </w:r>
      <w:r w:rsidR="006F2D31">
        <w:rPr>
          <w:sz w:val="20"/>
          <w:szCs w:val="20"/>
          <w:lang w:val="en-US"/>
        </w:rPr>
        <w:t>502</w:t>
      </w:r>
      <w:r w:rsidRPr="006013BB">
        <w:rPr>
          <w:sz w:val="20"/>
          <w:szCs w:val="20"/>
        </w:rPr>
        <w:t xml:space="preserve">, maka H0 ditolak dan Ha diterima yang artinya secara parsial variabel </w:t>
      </w:r>
      <w:r w:rsidR="006F2D31">
        <w:rPr>
          <w:sz w:val="20"/>
          <w:szCs w:val="20"/>
          <w:lang w:val="en-US"/>
        </w:rPr>
        <w:t xml:space="preserve">kualitas pelayanan </w:t>
      </w:r>
      <w:r w:rsidRPr="006013BB">
        <w:rPr>
          <w:sz w:val="20"/>
          <w:szCs w:val="20"/>
        </w:rPr>
        <w:t>(X1) berpengaruh signifikan terhadap variabel keputusan pembelian pada</w:t>
      </w:r>
      <w:r w:rsidR="006F2D31">
        <w:rPr>
          <w:sz w:val="20"/>
          <w:szCs w:val="20"/>
          <w:lang w:val="en-US"/>
        </w:rPr>
        <w:t>Mie Gacoan</w:t>
      </w:r>
      <w:r w:rsidRPr="006013BB">
        <w:rPr>
          <w:sz w:val="20"/>
          <w:szCs w:val="20"/>
        </w:rPr>
        <w:t>.</w:t>
      </w:r>
    </w:p>
    <w:p w14:paraId="05435944" w14:textId="3940142B" w:rsidR="00E54E6E" w:rsidRPr="006013BB" w:rsidRDefault="00CE692F" w:rsidP="006013BB">
      <w:pPr>
        <w:autoSpaceDE w:val="0"/>
        <w:autoSpaceDN w:val="0"/>
        <w:adjustRightInd w:val="0"/>
        <w:ind w:hanging="284"/>
        <w:jc w:val="both"/>
        <w:rPr>
          <w:sz w:val="20"/>
          <w:szCs w:val="20"/>
        </w:rPr>
      </w:pPr>
      <w:r w:rsidRPr="006013BB">
        <w:rPr>
          <w:sz w:val="20"/>
          <w:szCs w:val="20"/>
        </w:rPr>
        <w:t xml:space="preserve">b.  </w:t>
      </w:r>
      <w:r w:rsidR="006F2D31">
        <w:rPr>
          <w:iCs/>
          <w:sz w:val="20"/>
          <w:szCs w:val="20"/>
          <w:lang w:val="en-US"/>
        </w:rPr>
        <w:t xml:space="preserve">Promosi </w:t>
      </w:r>
      <w:r w:rsidR="00E54E6E" w:rsidRPr="006013BB">
        <w:rPr>
          <w:sz w:val="20"/>
          <w:szCs w:val="20"/>
        </w:rPr>
        <w:t>(X2)</w:t>
      </w:r>
    </w:p>
    <w:p w14:paraId="67045362" w14:textId="65D1F190" w:rsidR="00CE692F" w:rsidRPr="006F2D31" w:rsidRDefault="00E54E6E" w:rsidP="006F2D31">
      <w:pPr>
        <w:autoSpaceDE w:val="0"/>
        <w:autoSpaceDN w:val="0"/>
        <w:adjustRightInd w:val="0"/>
        <w:ind w:left="-284" w:firstLine="993"/>
        <w:jc w:val="both"/>
        <w:rPr>
          <w:sz w:val="20"/>
          <w:szCs w:val="20"/>
          <w:lang w:val="en-US"/>
        </w:rPr>
      </w:pPr>
      <w:r w:rsidRPr="006013BB">
        <w:rPr>
          <w:sz w:val="20"/>
          <w:szCs w:val="20"/>
        </w:rPr>
        <w:t>Nilai t</w:t>
      </w:r>
      <w:r w:rsidRPr="006013BB">
        <w:rPr>
          <w:sz w:val="20"/>
          <w:szCs w:val="20"/>
          <w:vertAlign w:val="subscript"/>
        </w:rPr>
        <w:t>hitung</w:t>
      </w:r>
      <w:r w:rsidRPr="006013BB">
        <w:rPr>
          <w:sz w:val="20"/>
          <w:szCs w:val="20"/>
        </w:rPr>
        <w:t xml:space="preserve"> variabel </w:t>
      </w:r>
      <w:r w:rsidR="006F2D31">
        <w:rPr>
          <w:iCs/>
          <w:sz w:val="20"/>
          <w:szCs w:val="20"/>
          <w:lang w:val="en-US"/>
        </w:rPr>
        <w:t xml:space="preserve">promosi </w:t>
      </w:r>
      <w:r w:rsidRPr="006013BB">
        <w:rPr>
          <w:sz w:val="20"/>
          <w:szCs w:val="20"/>
        </w:rPr>
        <w:t xml:space="preserve">sebesar </w:t>
      </w:r>
      <w:r w:rsidR="006F2D31">
        <w:rPr>
          <w:sz w:val="20"/>
          <w:szCs w:val="20"/>
          <w:lang w:val="en-US"/>
        </w:rPr>
        <w:t>2,991</w:t>
      </w:r>
      <w:r w:rsidRPr="006013BB">
        <w:rPr>
          <w:sz w:val="20"/>
          <w:szCs w:val="20"/>
        </w:rPr>
        <w:t>, nilai t</w:t>
      </w:r>
      <w:r w:rsidRPr="006013BB">
        <w:rPr>
          <w:sz w:val="20"/>
          <w:szCs w:val="20"/>
          <w:vertAlign w:val="subscript"/>
        </w:rPr>
        <w:t>tabel</w:t>
      </w:r>
      <w:r w:rsidRPr="006013BB">
        <w:rPr>
          <w:sz w:val="20"/>
          <w:szCs w:val="20"/>
        </w:rPr>
        <w:t xml:space="preserve"> sebesar 1,</w:t>
      </w:r>
      <w:r w:rsidR="006F2D31">
        <w:rPr>
          <w:sz w:val="20"/>
          <w:szCs w:val="20"/>
          <w:lang w:val="en-US"/>
        </w:rPr>
        <w:t>661</w:t>
      </w:r>
      <w:r w:rsidRPr="006013BB">
        <w:rPr>
          <w:sz w:val="20"/>
          <w:szCs w:val="20"/>
        </w:rPr>
        <w:t>. Maka nilai t</w:t>
      </w:r>
      <w:r w:rsidRPr="006013BB">
        <w:rPr>
          <w:sz w:val="20"/>
          <w:szCs w:val="20"/>
          <w:vertAlign w:val="subscript"/>
        </w:rPr>
        <w:t>hitung</w:t>
      </w:r>
      <w:r w:rsidRPr="006013BB">
        <w:rPr>
          <w:sz w:val="20"/>
          <w:szCs w:val="20"/>
        </w:rPr>
        <w:t xml:space="preserve"> &gt; t</w:t>
      </w:r>
      <w:r w:rsidRPr="006013BB">
        <w:rPr>
          <w:sz w:val="20"/>
          <w:szCs w:val="20"/>
          <w:vertAlign w:val="subscript"/>
        </w:rPr>
        <w:t>tabel</w:t>
      </w:r>
      <w:r w:rsidRPr="006013BB">
        <w:rPr>
          <w:sz w:val="20"/>
          <w:szCs w:val="20"/>
        </w:rPr>
        <w:t xml:space="preserve"> (2,</w:t>
      </w:r>
      <w:r w:rsidR="006F2D31">
        <w:rPr>
          <w:sz w:val="20"/>
          <w:szCs w:val="20"/>
          <w:lang w:val="en-US"/>
        </w:rPr>
        <w:t>991</w:t>
      </w:r>
      <w:r w:rsidRPr="006013BB">
        <w:rPr>
          <w:sz w:val="20"/>
          <w:szCs w:val="20"/>
        </w:rPr>
        <w:t xml:space="preserve"> &gt; 1,</w:t>
      </w:r>
      <w:r w:rsidR="006F2D31">
        <w:rPr>
          <w:sz w:val="20"/>
          <w:szCs w:val="20"/>
          <w:lang w:val="en-US"/>
        </w:rPr>
        <w:t>661</w:t>
      </w:r>
      <w:r w:rsidRPr="006013BB">
        <w:rPr>
          <w:sz w:val="20"/>
          <w:szCs w:val="20"/>
        </w:rPr>
        <w:t>) dan nilai signifikan 0,00</w:t>
      </w:r>
      <w:r w:rsidR="006F2D31">
        <w:rPr>
          <w:sz w:val="20"/>
          <w:szCs w:val="20"/>
          <w:lang w:val="en-US"/>
        </w:rPr>
        <w:t>4</w:t>
      </w:r>
      <w:r w:rsidRPr="006013BB">
        <w:rPr>
          <w:sz w:val="20"/>
          <w:szCs w:val="20"/>
        </w:rPr>
        <w:t xml:space="preserve"> &lt; 0,05, dengan pengaruh sebesar 0,268, maka H0 ditolak dan Ha diterima yang artinya secara parsial variabel </w:t>
      </w:r>
      <w:r w:rsidR="006F2D31">
        <w:rPr>
          <w:iCs/>
          <w:sz w:val="20"/>
          <w:szCs w:val="20"/>
          <w:lang w:val="en-US"/>
        </w:rPr>
        <w:t xml:space="preserve">promosi </w:t>
      </w:r>
      <w:r w:rsidRPr="006013BB">
        <w:rPr>
          <w:sz w:val="20"/>
          <w:szCs w:val="20"/>
        </w:rPr>
        <w:t xml:space="preserve"> (X2) berpengaruh signifikan terhadap variabel keputusan pembelian pada </w:t>
      </w:r>
      <w:r w:rsidR="006F2D31">
        <w:rPr>
          <w:sz w:val="20"/>
          <w:szCs w:val="20"/>
          <w:lang w:val="en-US"/>
        </w:rPr>
        <w:t xml:space="preserve">Mie Gacoan </w:t>
      </w:r>
    </w:p>
    <w:p w14:paraId="1C5C0E28" w14:textId="422D1D3F" w:rsidR="00E54E6E" w:rsidRPr="006013BB" w:rsidRDefault="00CE692F" w:rsidP="006013BB">
      <w:pPr>
        <w:autoSpaceDE w:val="0"/>
        <w:autoSpaceDN w:val="0"/>
        <w:adjustRightInd w:val="0"/>
        <w:ind w:left="-284"/>
        <w:jc w:val="both"/>
        <w:rPr>
          <w:sz w:val="20"/>
          <w:szCs w:val="20"/>
        </w:rPr>
      </w:pPr>
      <w:r w:rsidRPr="006013BB">
        <w:rPr>
          <w:sz w:val="20"/>
          <w:szCs w:val="20"/>
        </w:rPr>
        <w:t xml:space="preserve">c.  </w:t>
      </w:r>
      <w:r w:rsidR="00E54E6E" w:rsidRPr="006013BB">
        <w:rPr>
          <w:sz w:val="20"/>
          <w:szCs w:val="20"/>
        </w:rPr>
        <w:t>Harga (X3)</w:t>
      </w:r>
    </w:p>
    <w:p w14:paraId="53E80DBF" w14:textId="589EC893" w:rsidR="00221C9D" w:rsidRPr="00A77DAE" w:rsidRDefault="00E54E6E" w:rsidP="00A77DAE">
      <w:pPr>
        <w:autoSpaceDE w:val="0"/>
        <w:autoSpaceDN w:val="0"/>
        <w:adjustRightInd w:val="0"/>
        <w:ind w:left="-284" w:firstLine="993"/>
        <w:jc w:val="both"/>
        <w:rPr>
          <w:sz w:val="20"/>
          <w:szCs w:val="20"/>
          <w:lang w:val="en-US"/>
        </w:rPr>
      </w:pPr>
      <w:r w:rsidRPr="006013BB">
        <w:rPr>
          <w:sz w:val="20"/>
          <w:szCs w:val="20"/>
        </w:rPr>
        <w:t>Nilai t</w:t>
      </w:r>
      <w:r w:rsidRPr="006013BB">
        <w:rPr>
          <w:sz w:val="20"/>
          <w:szCs w:val="20"/>
          <w:vertAlign w:val="subscript"/>
        </w:rPr>
        <w:t>hitung</w:t>
      </w:r>
      <w:r w:rsidRPr="006013BB">
        <w:rPr>
          <w:sz w:val="20"/>
          <w:szCs w:val="20"/>
        </w:rPr>
        <w:t xml:space="preserve"> variabel harga sebesar</w:t>
      </w:r>
      <w:r w:rsidR="006F2D31">
        <w:rPr>
          <w:sz w:val="20"/>
          <w:szCs w:val="20"/>
          <w:lang w:val="en-US"/>
        </w:rPr>
        <w:t xml:space="preserve"> 9,038</w:t>
      </w:r>
      <w:r w:rsidRPr="006013BB">
        <w:rPr>
          <w:sz w:val="20"/>
          <w:szCs w:val="20"/>
        </w:rPr>
        <w:t>, nilai t</w:t>
      </w:r>
      <w:r w:rsidRPr="006013BB">
        <w:rPr>
          <w:sz w:val="20"/>
          <w:szCs w:val="20"/>
          <w:vertAlign w:val="subscript"/>
        </w:rPr>
        <w:t xml:space="preserve">tabel </w:t>
      </w:r>
      <w:r w:rsidRPr="006013BB">
        <w:rPr>
          <w:sz w:val="20"/>
          <w:szCs w:val="20"/>
        </w:rPr>
        <w:t>sebesar 1,</w:t>
      </w:r>
      <w:r w:rsidR="006F2D31">
        <w:rPr>
          <w:sz w:val="20"/>
          <w:szCs w:val="20"/>
          <w:lang w:val="en-US"/>
        </w:rPr>
        <w:t>661</w:t>
      </w:r>
      <w:r w:rsidRPr="006013BB">
        <w:rPr>
          <w:sz w:val="20"/>
          <w:szCs w:val="20"/>
        </w:rPr>
        <w:t>. Maka nilai t</w:t>
      </w:r>
      <w:r w:rsidRPr="006013BB">
        <w:rPr>
          <w:sz w:val="20"/>
          <w:szCs w:val="20"/>
          <w:vertAlign w:val="subscript"/>
        </w:rPr>
        <w:t>hitung</w:t>
      </w:r>
      <w:r w:rsidRPr="006013BB">
        <w:rPr>
          <w:sz w:val="20"/>
          <w:szCs w:val="20"/>
        </w:rPr>
        <w:t xml:space="preserve"> &gt; t</w:t>
      </w:r>
      <w:r w:rsidRPr="006013BB">
        <w:rPr>
          <w:sz w:val="20"/>
          <w:szCs w:val="20"/>
          <w:vertAlign w:val="subscript"/>
        </w:rPr>
        <w:t>tabel</w:t>
      </w:r>
      <w:r w:rsidRPr="006013BB">
        <w:rPr>
          <w:sz w:val="20"/>
          <w:szCs w:val="20"/>
        </w:rPr>
        <w:t xml:space="preserve"> (</w:t>
      </w:r>
      <w:r w:rsidR="006F2D31">
        <w:rPr>
          <w:sz w:val="20"/>
          <w:szCs w:val="20"/>
          <w:lang w:val="en-US"/>
        </w:rPr>
        <w:t>9,038</w:t>
      </w:r>
      <w:r w:rsidRPr="006013BB">
        <w:rPr>
          <w:sz w:val="20"/>
          <w:szCs w:val="20"/>
        </w:rPr>
        <w:t xml:space="preserve">&gt; </w:t>
      </w:r>
      <w:r w:rsidR="006F2D31">
        <w:rPr>
          <w:sz w:val="20"/>
          <w:szCs w:val="20"/>
          <w:lang w:val="en-US"/>
        </w:rPr>
        <w:t>1,661</w:t>
      </w:r>
      <w:r w:rsidRPr="006013BB">
        <w:rPr>
          <w:sz w:val="20"/>
          <w:szCs w:val="20"/>
        </w:rPr>
        <w:t>) dan nilai signifikan 0,000 &lt; 0,05, dengan pengaruh sebesar 0,</w:t>
      </w:r>
      <w:r w:rsidR="006F2D31">
        <w:rPr>
          <w:sz w:val="20"/>
          <w:szCs w:val="20"/>
          <w:lang w:val="en-US"/>
        </w:rPr>
        <w:t>647</w:t>
      </w:r>
      <w:r w:rsidRPr="006013BB">
        <w:rPr>
          <w:sz w:val="20"/>
          <w:szCs w:val="20"/>
        </w:rPr>
        <w:t xml:space="preserve"> , maka H0 ditolak dan Ha diterima yang artinya secara parsial variabel persepsi harga (X3) berpengaruh signifikan terhadap variabel keputusan pembelian pada </w:t>
      </w:r>
      <w:r w:rsidR="006F2D31">
        <w:rPr>
          <w:sz w:val="20"/>
          <w:szCs w:val="20"/>
          <w:lang w:val="en-US"/>
        </w:rPr>
        <w:t>Mie Gacoan</w:t>
      </w:r>
    </w:p>
    <w:p w14:paraId="3660D4D1" w14:textId="09742F64" w:rsidR="00C47F7E" w:rsidRDefault="00C47F7E" w:rsidP="00221C9D">
      <w:pPr>
        <w:autoSpaceDE w:val="0"/>
        <w:autoSpaceDN w:val="0"/>
        <w:adjustRightInd w:val="0"/>
        <w:ind w:left="-284"/>
        <w:jc w:val="both"/>
        <w:rPr>
          <w:b/>
        </w:rPr>
      </w:pPr>
      <w:r w:rsidRPr="00C47F7E">
        <w:rPr>
          <w:b/>
        </w:rPr>
        <w:t>Koefisien Determinasi Berganda (R)</w:t>
      </w:r>
    </w:p>
    <w:p w14:paraId="0864433D" w14:textId="77777777" w:rsidR="00221C9D" w:rsidRPr="00221C9D" w:rsidRDefault="00221C9D" w:rsidP="00A77DAE">
      <w:pPr>
        <w:autoSpaceDE w:val="0"/>
        <w:autoSpaceDN w:val="0"/>
        <w:adjustRightInd w:val="0"/>
        <w:jc w:val="both"/>
      </w:pPr>
    </w:p>
    <w:p w14:paraId="1131C786" w14:textId="0C163DEE" w:rsidR="00C47F7E" w:rsidRPr="00C47F7E" w:rsidRDefault="00C47F7E" w:rsidP="00C47F7E">
      <w:pPr>
        <w:autoSpaceDE w:val="0"/>
        <w:autoSpaceDN w:val="0"/>
        <w:adjustRightInd w:val="0"/>
        <w:jc w:val="center"/>
        <w:rPr>
          <w:b/>
        </w:rPr>
      </w:pPr>
      <w:r w:rsidRPr="00C47F7E">
        <w:rPr>
          <w:b/>
        </w:rPr>
        <w:t>Tabel 12. Uji R</w:t>
      </w:r>
    </w:p>
    <w:tbl>
      <w:tblPr>
        <w:tblStyle w:val="PlainTable4"/>
        <w:tblW w:w="4426" w:type="pct"/>
        <w:tblLayout w:type="fixed"/>
        <w:tblLook w:val="01E0" w:firstRow="1" w:lastRow="1" w:firstColumn="1" w:lastColumn="1" w:noHBand="0" w:noVBand="0"/>
      </w:tblPr>
      <w:tblGrid>
        <w:gridCol w:w="910"/>
        <w:gridCol w:w="1173"/>
        <w:gridCol w:w="1243"/>
        <w:gridCol w:w="2428"/>
        <w:gridCol w:w="2531"/>
      </w:tblGrid>
      <w:tr w:rsidR="00C47F7E" w14:paraId="29EB6DEA" w14:textId="77777777" w:rsidTr="00A77DAE">
        <w:trPr>
          <w:cnfStyle w:val="100000000000" w:firstRow="1" w:lastRow="0" w:firstColumn="0" w:lastColumn="0" w:oddVBand="0" w:evenVBand="0" w:oddHBand="0"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8294" w:type="dxa"/>
            <w:gridSpan w:val="5"/>
            <w:tcBorders>
              <w:bottom w:val="single" w:sz="4" w:space="0" w:color="auto"/>
            </w:tcBorders>
          </w:tcPr>
          <w:p w14:paraId="24C80EC5" w14:textId="77777777" w:rsidR="00C47F7E" w:rsidRPr="00424E93" w:rsidRDefault="00C47F7E" w:rsidP="00514F5F">
            <w:pPr>
              <w:pStyle w:val="TableParagraph"/>
              <w:spacing w:before="42"/>
              <w:ind w:left="2754" w:right="2742"/>
              <w:rPr>
                <w:b w:val="0"/>
                <w:i/>
                <w:sz w:val="20"/>
                <w:szCs w:val="20"/>
              </w:rPr>
            </w:pPr>
            <w:r w:rsidRPr="00424E93">
              <w:rPr>
                <w:i/>
                <w:sz w:val="20"/>
                <w:szCs w:val="20"/>
              </w:rPr>
              <w:t>Model Summary</w:t>
            </w:r>
          </w:p>
        </w:tc>
      </w:tr>
      <w:tr w:rsidR="00C47F7E" w14:paraId="53338517" w14:textId="77777777" w:rsidTr="00A77DAE">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911" w:type="dxa"/>
            <w:tcBorders>
              <w:top w:val="single" w:sz="4" w:space="0" w:color="auto"/>
              <w:bottom w:val="single" w:sz="4" w:space="0" w:color="auto"/>
            </w:tcBorders>
          </w:tcPr>
          <w:p w14:paraId="47E47563" w14:textId="77777777" w:rsidR="00C47F7E" w:rsidRPr="00424E93" w:rsidRDefault="00C47F7E" w:rsidP="00514F5F">
            <w:pPr>
              <w:pStyle w:val="TableParagraph"/>
              <w:spacing w:before="2"/>
              <w:rPr>
                <w:b w:val="0"/>
                <w:sz w:val="20"/>
                <w:szCs w:val="20"/>
              </w:rPr>
            </w:pPr>
          </w:p>
          <w:p w14:paraId="22782677" w14:textId="77777777" w:rsidR="00C47F7E" w:rsidRPr="00424E93" w:rsidRDefault="00C47F7E" w:rsidP="00514F5F">
            <w:pPr>
              <w:pStyle w:val="TableParagraph"/>
              <w:ind w:left="64"/>
              <w:rPr>
                <w:sz w:val="20"/>
                <w:szCs w:val="20"/>
              </w:rPr>
            </w:pPr>
            <w:r w:rsidRPr="00424E93">
              <w:rPr>
                <w:sz w:val="20"/>
                <w:szCs w:val="20"/>
              </w:rPr>
              <w:t>Model</w:t>
            </w:r>
          </w:p>
        </w:tc>
        <w:tc>
          <w:tcPr>
            <w:cnfStyle w:val="000010000000" w:firstRow="0" w:lastRow="0" w:firstColumn="0" w:lastColumn="0" w:oddVBand="1" w:evenVBand="0" w:oddHBand="0" w:evenHBand="0" w:firstRowFirstColumn="0" w:firstRowLastColumn="0" w:lastRowFirstColumn="0" w:lastRowLastColumn="0"/>
            <w:tcW w:w="1174" w:type="dxa"/>
            <w:tcBorders>
              <w:top w:val="single" w:sz="4" w:space="0" w:color="auto"/>
              <w:bottom w:val="single" w:sz="4" w:space="0" w:color="auto"/>
            </w:tcBorders>
          </w:tcPr>
          <w:p w14:paraId="7668725A" w14:textId="77777777" w:rsidR="00C47F7E" w:rsidRPr="00424E93" w:rsidRDefault="00C47F7E" w:rsidP="00514F5F">
            <w:pPr>
              <w:pStyle w:val="TableParagraph"/>
              <w:spacing w:before="2"/>
              <w:rPr>
                <w:b/>
                <w:sz w:val="20"/>
                <w:szCs w:val="20"/>
              </w:rPr>
            </w:pPr>
          </w:p>
          <w:p w14:paraId="1FF7DFB5" w14:textId="77777777" w:rsidR="00C47F7E" w:rsidRPr="00424E93" w:rsidRDefault="00C47F7E" w:rsidP="00514F5F">
            <w:pPr>
              <w:pStyle w:val="TableParagraph"/>
              <w:ind w:left="435"/>
              <w:rPr>
                <w:sz w:val="20"/>
                <w:szCs w:val="20"/>
              </w:rPr>
            </w:pPr>
            <w:r w:rsidRPr="00424E93">
              <w:rPr>
                <w:sz w:val="20"/>
                <w:szCs w:val="20"/>
              </w:rPr>
              <w:t>R</w:t>
            </w:r>
          </w:p>
        </w:tc>
        <w:tc>
          <w:tcPr>
            <w:tcW w:w="1244" w:type="dxa"/>
            <w:tcBorders>
              <w:top w:val="single" w:sz="4" w:space="0" w:color="auto"/>
              <w:bottom w:val="single" w:sz="4" w:space="0" w:color="auto"/>
            </w:tcBorders>
          </w:tcPr>
          <w:p w14:paraId="034DE3B9" w14:textId="77777777" w:rsidR="00C47F7E" w:rsidRPr="00424E93" w:rsidRDefault="00C47F7E" w:rsidP="00514F5F">
            <w:pPr>
              <w:pStyle w:val="TableParagraph"/>
              <w:spacing w:before="2"/>
              <w:cnfStyle w:val="000000100000" w:firstRow="0" w:lastRow="0" w:firstColumn="0" w:lastColumn="0" w:oddVBand="0" w:evenVBand="0" w:oddHBand="1" w:evenHBand="0" w:firstRowFirstColumn="0" w:firstRowLastColumn="0" w:lastRowFirstColumn="0" w:lastRowLastColumn="0"/>
              <w:rPr>
                <w:b/>
                <w:sz w:val="20"/>
                <w:szCs w:val="20"/>
              </w:rPr>
            </w:pPr>
          </w:p>
          <w:p w14:paraId="5E25CFD3" w14:textId="77777777" w:rsidR="00C47F7E" w:rsidRPr="00424E93" w:rsidRDefault="00C47F7E" w:rsidP="00514F5F">
            <w:pPr>
              <w:pStyle w:val="TableParagraph"/>
              <w:ind w:right="90"/>
              <w:jc w:val="right"/>
              <w:cnfStyle w:val="000000100000" w:firstRow="0" w:lastRow="0" w:firstColumn="0" w:lastColumn="0" w:oddVBand="0" w:evenVBand="0" w:oddHBand="1" w:evenHBand="0" w:firstRowFirstColumn="0" w:firstRowLastColumn="0" w:lastRowFirstColumn="0" w:lastRowLastColumn="0"/>
              <w:rPr>
                <w:i/>
                <w:sz w:val="20"/>
                <w:szCs w:val="20"/>
              </w:rPr>
            </w:pPr>
            <w:r w:rsidRPr="00424E93">
              <w:rPr>
                <w:i/>
                <w:sz w:val="20"/>
                <w:szCs w:val="20"/>
              </w:rPr>
              <w:t>R Square</w:t>
            </w:r>
          </w:p>
        </w:tc>
        <w:tc>
          <w:tcPr>
            <w:cnfStyle w:val="000010000000" w:firstRow="0" w:lastRow="0" w:firstColumn="0" w:lastColumn="0" w:oddVBand="1" w:evenVBand="0" w:oddHBand="0" w:evenHBand="0" w:firstRowFirstColumn="0" w:firstRowLastColumn="0" w:lastRowFirstColumn="0" w:lastRowLastColumn="0"/>
            <w:tcW w:w="2431" w:type="dxa"/>
            <w:tcBorders>
              <w:top w:val="single" w:sz="4" w:space="0" w:color="auto"/>
              <w:bottom w:val="single" w:sz="4" w:space="0" w:color="auto"/>
            </w:tcBorders>
          </w:tcPr>
          <w:p w14:paraId="6BA2C484" w14:textId="77777777" w:rsidR="00C47F7E" w:rsidRPr="00424E93" w:rsidRDefault="00C47F7E" w:rsidP="00514F5F">
            <w:pPr>
              <w:pStyle w:val="TableParagraph"/>
              <w:spacing w:before="2"/>
              <w:rPr>
                <w:b/>
                <w:sz w:val="20"/>
                <w:szCs w:val="20"/>
              </w:rPr>
            </w:pPr>
          </w:p>
          <w:p w14:paraId="5E59FE40" w14:textId="77777777" w:rsidR="00C47F7E" w:rsidRPr="00424E93" w:rsidRDefault="00C47F7E" w:rsidP="00514F5F">
            <w:pPr>
              <w:pStyle w:val="TableParagraph"/>
              <w:ind w:left="172"/>
              <w:rPr>
                <w:i/>
                <w:sz w:val="20"/>
                <w:szCs w:val="20"/>
              </w:rPr>
            </w:pPr>
            <w:r w:rsidRPr="00424E93">
              <w:rPr>
                <w:i/>
                <w:sz w:val="20"/>
                <w:szCs w:val="20"/>
              </w:rPr>
              <w:t>Adjusted</w:t>
            </w:r>
            <w:r w:rsidRPr="00424E93">
              <w:rPr>
                <w:i/>
                <w:spacing w:val="-1"/>
                <w:sz w:val="20"/>
                <w:szCs w:val="20"/>
              </w:rPr>
              <w:t xml:space="preserve"> </w:t>
            </w:r>
            <w:r w:rsidRPr="00424E93">
              <w:rPr>
                <w:i/>
                <w:sz w:val="20"/>
                <w:szCs w:val="20"/>
              </w:rPr>
              <w:t>R Square</w:t>
            </w:r>
          </w:p>
        </w:tc>
        <w:tc>
          <w:tcPr>
            <w:cnfStyle w:val="000100000000" w:firstRow="0" w:lastRow="0" w:firstColumn="0" w:lastColumn="1" w:oddVBand="0" w:evenVBand="0" w:oddHBand="0" w:evenHBand="0" w:firstRowFirstColumn="0" w:firstRowLastColumn="0" w:lastRowFirstColumn="0" w:lastRowLastColumn="0"/>
            <w:tcW w:w="2534" w:type="dxa"/>
            <w:tcBorders>
              <w:top w:val="single" w:sz="4" w:space="0" w:color="auto"/>
              <w:bottom w:val="single" w:sz="4" w:space="0" w:color="auto"/>
            </w:tcBorders>
          </w:tcPr>
          <w:p w14:paraId="3D7BD8A8" w14:textId="77777777" w:rsidR="00C47F7E" w:rsidRPr="00424E93" w:rsidRDefault="00C47F7E" w:rsidP="00514F5F">
            <w:pPr>
              <w:pStyle w:val="TableParagraph"/>
              <w:ind w:left="691" w:right="296" w:hanging="368"/>
              <w:rPr>
                <w:i/>
                <w:sz w:val="20"/>
                <w:szCs w:val="20"/>
              </w:rPr>
            </w:pPr>
            <w:r w:rsidRPr="00424E93">
              <w:rPr>
                <w:i/>
                <w:sz w:val="20"/>
                <w:szCs w:val="20"/>
              </w:rPr>
              <w:t>Std. Error of the</w:t>
            </w:r>
            <w:r w:rsidRPr="00424E93">
              <w:rPr>
                <w:i/>
                <w:spacing w:val="-57"/>
                <w:sz w:val="20"/>
                <w:szCs w:val="20"/>
              </w:rPr>
              <w:t xml:space="preserve"> </w:t>
            </w:r>
            <w:r w:rsidRPr="00424E93">
              <w:rPr>
                <w:i/>
                <w:sz w:val="20"/>
                <w:szCs w:val="20"/>
              </w:rPr>
              <w:t>Estimate</w:t>
            </w:r>
          </w:p>
        </w:tc>
      </w:tr>
      <w:tr w:rsidR="00C47F7E" w14:paraId="16CB52BD" w14:textId="77777777" w:rsidTr="00A77DAE">
        <w:trPr>
          <w:cnfStyle w:val="010000000000" w:firstRow="0" w:lastRow="1" w:firstColumn="0" w:lastColumn="0" w:oddVBand="0" w:evenVBand="0" w:oddHBand="0"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911" w:type="dxa"/>
            <w:tcBorders>
              <w:top w:val="single" w:sz="4" w:space="0" w:color="auto"/>
              <w:bottom w:val="single" w:sz="4" w:space="0" w:color="auto"/>
            </w:tcBorders>
          </w:tcPr>
          <w:p w14:paraId="7A8597F2" w14:textId="77777777" w:rsidR="00C47F7E" w:rsidRPr="00424E93" w:rsidRDefault="00C47F7E" w:rsidP="00514F5F">
            <w:pPr>
              <w:pStyle w:val="TableParagraph"/>
              <w:spacing w:before="37"/>
              <w:ind w:left="64"/>
              <w:rPr>
                <w:sz w:val="20"/>
                <w:szCs w:val="20"/>
              </w:rPr>
            </w:pPr>
            <w:r w:rsidRPr="00424E93">
              <w:rPr>
                <w:sz w:val="20"/>
                <w:szCs w:val="20"/>
              </w:rPr>
              <w:t>1</w:t>
            </w:r>
          </w:p>
        </w:tc>
        <w:tc>
          <w:tcPr>
            <w:cnfStyle w:val="000010000000" w:firstRow="0" w:lastRow="0" w:firstColumn="0" w:lastColumn="0" w:oddVBand="1" w:evenVBand="0" w:oddHBand="0" w:evenHBand="0" w:firstRowFirstColumn="0" w:firstRowLastColumn="0" w:lastRowFirstColumn="0" w:lastRowLastColumn="0"/>
            <w:tcW w:w="1174" w:type="dxa"/>
            <w:tcBorders>
              <w:top w:val="single" w:sz="4" w:space="0" w:color="auto"/>
              <w:bottom w:val="single" w:sz="4" w:space="0" w:color="auto"/>
            </w:tcBorders>
          </w:tcPr>
          <w:p w14:paraId="722321E3" w14:textId="61A3A829" w:rsidR="00C47F7E" w:rsidRPr="00424E93" w:rsidRDefault="00C47F7E" w:rsidP="00514F5F">
            <w:pPr>
              <w:pStyle w:val="TableParagraph"/>
              <w:spacing w:before="37"/>
              <w:ind w:left="473"/>
              <w:rPr>
                <w:sz w:val="20"/>
                <w:szCs w:val="20"/>
              </w:rPr>
            </w:pPr>
            <w:r w:rsidRPr="00424E93">
              <w:rPr>
                <w:sz w:val="20"/>
                <w:szCs w:val="20"/>
              </w:rPr>
              <w:t>.8</w:t>
            </w:r>
            <w:r w:rsidR="006F2D31">
              <w:rPr>
                <w:sz w:val="20"/>
                <w:szCs w:val="20"/>
                <w:lang w:val="en-US"/>
              </w:rPr>
              <w:t>73</w:t>
            </w:r>
            <w:r w:rsidRPr="00424E93">
              <w:rPr>
                <w:sz w:val="20"/>
                <w:szCs w:val="20"/>
                <w:vertAlign w:val="superscript"/>
              </w:rPr>
              <w:t>a</w:t>
            </w:r>
          </w:p>
        </w:tc>
        <w:tc>
          <w:tcPr>
            <w:tcW w:w="1244" w:type="dxa"/>
            <w:tcBorders>
              <w:top w:val="single" w:sz="4" w:space="0" w:color="auto"/>
              <w:bottom w:val="single" w:sz="4" w:space="0" w:color="auto"/>
            </w:tcBorders>
          </w:tcPr>
          <w:p w14:paraId="48D7EEC9" w14:textId="7A0A3FE2" w:rsidR="00C47F7E" w:rsidRPr="006F2D31" w:rsidRDefault="00C47F7E" w:rsidP="00514F5F">
            <w:pPr>
              <w:pStyle w:val="TableParagraph"/>
              <w:spacing w:before="37"/>
              <w:ind w:right="52"/>
              <w:jc w:val="right"/>
              <w:cnfStyle w:val="010000000000" w:firstRow="0" w:lastRow="1" w:firstColumn="0" w:lastColumn="0" w:oddVBand="0" w:evenVBand="0" w:oddHBand="0" w:evenHBand="0" w:firstRowFirstColumn="0" w:firstRowLastColumn="0" w:lastRowFirstColumn="0" w:lastRowLastColumn="0"/>
              <w:rPr>
                <w:sz w:val="20"/>
                <w:szCs w:val="20"/>
                <w:lang w:val="en-US"/>
              </w:rPr>
            </w:pPr>
            <w:r w:rsidRPr="00424E93">
              <w:rPr>
                <w:sz w:val="20"/>
                <w:szCs w:val="20"/>
              </w:rPr>
              <w:t>.</w:t>
            </w:r>
            <w:r w:rsidR="006F2D31">
              <w:rPr>
                <w:sz w:val="20"/>
                <w:szCs w:val="20"/>
                <w:lang w:val="en-US"/>
              </w:rPr>
              <w:t>762</w:t>
            </w:r>
          </w:p>
        </w:tc>
        <w:tc>
          <w:tcPr>
            <w:cnfStyle w:val="000010000000" w:firstRow="0" w:lastRow="0" w:firstColumn="0" w:lastColumn="0" w:oddVBand="1" w:evenVBand="0" w:oddHBand="0" w:evenHBand="0" w:firstRowFirstColumn="0" w:firstRowLastColumn="0" w:lastRowFirstColumn="0" w:lastRowLastColumn="0"/>
            <w:tcW w:w="2431" w:type="dxa"/>
            <w:tcBorders>
              <w:top w:val="single" w:sz="4" w:space="0" w:color="auto"/>
              <w:bottom w:val="single" w:sz="4" w:space="0" w:color="auto"/>
            </w:tcBorders>
          </w:tcPr>
          <w:p w14:paraId="1EF06F76" w14:textId="4939EBB1" w:rsidR="00C47F7E" w:rsidRPr="006F2D31" w:rsidRDefault="00C47F7E" w:rsidP="00514F5F">
            <w:pPr>
              <w:pStyle w:val="TableParagraph"/>
              <w:spacing w:before="37"/>
              <w:ind w:right="52"/>
              <w:jc w:val="right"/>
              <w:rPr>
                <w:sz w:val="20"/>
                <w:szCs w:val="20"/>
                <w:lang w:val="en-US"/>
              </w:rPr>
            </w:pPr>
            <w:r w:rsidRPr="00424E93">
              <w:rPr>
                <w:sz w:val="20"/>
                <w:szCs w:val="20"/>
              </w:rPr>
              <w:t>.</w:t>
            </w:r>
            <w:r w:rsidR="006F2D31">
              <w:rPr>
                <w:sz w:val="20"/>
                <w:szCs w:val="20"/>
                <w:lang w:val="en-US"/>
              </w:rPr>
              <w:t>754</w:t>
            </w:r>
          </w:p>
        </w:tc>
        <w:tc>
          <w:tcPr>
            <w:cnfStyle w:val="000100000000" w:firstRow="0" w:lastRow="0" w:firstColumn="0" w:lastColumn="1" w:oddVBand="0" w:evenVBand="0" w:oddHBand="0" w:evenHBand="0" w:firstRowFirstColumn="0" w:firstRowLastColumn="0" w:lastRowFirstColumn="0" w:lastRowLastColumn="0"/>
            <w:tcW w:w="2534" w:type="dxa"/>
            <w:tcBorders>
              <w:top w:val="single" w:sz="4" w:space="0" w:color="auto"/>
              <w:bottom w:val="single" w:sz="4" w:space="0" w:color="auto"/>
            </w:tcBorders>
          </w:tcPr>
          <w:p w14:paraId="08F0BE90" w14:textId="7868532B" w:rsidR="00C47F7E" w:rsidRPr="006F2D31" w:rsidRDefault="00C47F7E" w:rsidP="00514F5F">
            <w:pPr>
              <w:pStyle w:val="TableParagraph"/>
              <w:spacing w:before="37"/>
              <w:ind w:right="52"/>
              <w:jc w:val="right"/>
              <w:rPr>
                <w:sz w:val="20"/>
                <w:szCs w:val="20"/>
                <w:lang w:val="en-US"/>
              </w:rPr>
            </w:pPr>
            <w:r w:rsidRPr="00424E93">
              <w:rPr>
                <w:sz w:val="20"/>
                <w:szCs w:val="20"/>
              </w:rPr>
              <w:t>1.</w:t>
            </w:r>
            <w:r w:rsidR="006F2D31">
              <w:rPr>
                <w:sz w:val="20"/>
                <w:szCs w:val="20"/>
                <w:lang w:val="en-US"/>
              </w:rPr>
              <w:t>020</w:t>
            </w:r>
          </w:p>
        </w:tc>
      </w:tr>
    </w:tbl>
    <w:p w14:paraId="5858321E" w14:textId="4A8792C6" w:rsidR="00F6175D" w:rsidRDefault="00F6175D" w:rsidP="00C47F7E">
      <w:pPr>
        <w:autoSpaceDE w:val="0"/>
        <w:autoSpaceDN w:val="0"/>
        <w:adjustRightInd w:val="0"/>
        <w:ind w:left="720" w:firstLine="720"/>
        <w:rPr>
          <w:bCs/>
        </w:rPr>
      </w:pPr>
      <w:r w:rsidRPr="0006452F">
        <w:rPr>
          <w:b/>
          <w:bCs/>
        </w:rPr>
        <w:t>Sumber: Data output SPSS</w:t>
      </w:r>
      <w:r>
        <w:rPr>
          <w:b/>
          <w:bCs/>
        </w:rPr>
        <w:tab/>
      </w:r>
      <w:r>
        <w:rPr>
          <w:b/>
          <w:bCs/>
        </w:rPr>
        <w:tab/>
      </w:r>
    </w:p>
    <w:p w14:paraId="520DEB31" w14:textId="40B048F3" w:rsidR="00221C9D" w:rsidRDefault="00C47F7E" w:rsidP="006013BB">
      <w:pPr>
        <w:autoSpaceDE w:val="0"/>
        <w:autoSpaceDN w:val="0"/>
        <w:adjustRightInd w:val="0"/>
        <w:ind w:left="-284" w:firstLine="993"/>
        <w:rPr>
          <w:bCs/>
          <w:sz w:val="20"/>
          <w:szCs w:val="20"/>
        </w:rPr>
      </w:pPr>
      <w:r w:rsidRPr="006013BB">
        <w:rPr>
          <w:bCs/>
          <w:sz w:val="20"/>
          <w:szCs w:val="20"/>
        </w:rPr>
        <w:t>Nilai R diatas sebesar 0,8</w:t>
      </w:r>
      <w:r w:rsidR="006F2D31">
        <w:rPr>
          <w:bCs/>
          <w:sz w:val="20"/>
          <w:szCs w:val="20"/>
          <w:lang w:val="en-US"/>
        </w:rPr>
        <w:t>73</w:t>
      </w:r>
      <w:r w:rsidRPr="006013BB">
        <w:rPr>
          <w:bCs/>
          <w:sz w:val="20"/>
          <w:szCs w:val="20"/>
        </w:rPr>
        <w:t xml:space="preserve"> yang berarti jangkauan nilai R berada antara 0-1, artinya menunjukkan bahwa hubungan variabel bebas dan variabel terikat kuat karena nilainya mendekati angka 1</w:t>
      </w:r>
      <w:r w:rsidR="00A93960" w:rsidRPr="006013BB">
        <w:rPr>
          <w:bCs/>
          <w:sz w:val="20"/>
          <w:szCs w:val="20"/>
        </w:rPr>
        <w:t>.</w:t>
      </w:r>
    </w:p>
    <w:p w14:paraId="5176A0E2" w14:textId="77777777" w:rsidR="006013BB" w:rsidRDefault="006013BB" w:rsidP="006013BB">
      <w:pPr>
        <w:autoSpaceDE w:val="0"/>
        <w:autoSpaceDN w:val="0"/>
        <w:adjustRightInd w:val="0"/>
        <w:ind w:left="-284" w:firstLine="993"/>
        <w:rPr>
          <w:bCs/>
          <w:sz w:val="20"/>
          <w:szCs w:val="20"/>
        </w:rPr>
      </w:pPr>
    </w:p>
    <w:p w14:paraId="5E81A543" w14:textId="77777777" w:rsidR="00A77DAE" w:rsidRPr="006013BB" w:rsidRDefault="00A77DAE" w:rsidP="006013BB">
      <w:pPr>
        <w:autoSpaceDE w:val="0"/>
        <w:autoSpaceDN w:val="0"/>
        <w:adjustRightInd w:val="0"/>
        <w:ind w:left="-284" w:firstLine="993"/>
        <w:rPr>
          <w:bCs/>
          <w:sz w:val="20"/>
          <w:szCs w:val="20"/>
        </w:rPr>
      </w:pPr>
    </w:p>
    <w:p w14:paraId="4951F06B" w14:textId="59F3730C" w:rsidR="00C47F7E" w:rsidRDefault="00C47F7E" w:rsidP="00221C9D">
      <w:pPr>
        <w:autoSpaceDE w:val="0"/>
        <w:autoSpaceDN w:val="0"/>
        <w:adjustRightInd w:val="0"/>
        <w:ind w:left="-284"/>
        <w:rPr>
          <w:b/>
        </w:rPr>
      </w:pPr>
      <w:r w:rsidRPr="00C47F7E">
        <w:rPr>
          <w:b/>
        </w:rPr>
        <w:lastRenderedPageBreak/>
        <w:t>Koefisien Determinasi Berganda (R</w:t>
      </w:r>
      <w:r w:rsidRPr="00C47F7E">
        <w:rPr>
          <w:b/>
          <w:vertAlign w:val="superscript"/>
        </w:rPr>
        <w:t>2</w:t>
      </w:r>
      <w:r w:rsidRPr="00C47F7E">
        <w:rPr>
          <w:b/>
        </w:rPr>
        <w:t>)</w:t>
      </w:r>
    </w:p>
    <w:p w14:paraId="7B049642" w14:textId="77777777" w:rsidR="00221C9D" w:rsidRDefault="00221C9D" w:rsidP="00221C9D">
      <w:pPr>
        <w:autoSpaceDE w:val="0"/>
        <w:autoSpaceDN w:val="0"/>
        <w:adjustRightInd w:val="0"/>
        <w:ind w:left="-284"/>
        <w:rPr>
          <w:b/>
        </w:rPr>
      </w:pPr>
    </w:p>
    <w:p w14:paraId="3302F5E4" w14:textId="53EECBB8" w:rsidR="00C47F7E" w:rsidRPr="00C47F7E" w:rsidRDefault="00C47F7E" w:rsidP="00C47F7E">
      <w:pPr>
        <w:autoSpaceDE w:val="0"/>
        <w:autoSpaceDN w:val="0"/>
        <w:adjustRightInd w:val="0"/>
        <w:jc w:val="center"/>
        <w:rPr>
          <w:b/>
        </w:rPr>
      </w:pPr>
      <w:r>
        <w:rPr>
          <w:b/>
        </w:rPr>
        <w:t>Tabel 13</w:t>
      </w:r>
      <w:r w:rsidRPr="00C47F7E">
        <w:rPr>
          <w:b/>
        </w:rPr>
        <w:t>. Uji R</w:t>
      </w:r>
      <w:r>
        <w:rPr>
          <w:b/>
          <w:vertAlign w:val="superscript"/>
        </w:rPr>
        <w:t>2</w:t>
      </w:r>
    </w:p>
    <w:tbl>
      <w:tblPr>
        <w:tblW w:w="4426" w:type="pct"/>
        <w:jc w:val="center"/>
        <w:tblBorders>
          <w:insideH w:val="single" w:sz="4" w:space="0" w:color="auto"/>
        </w:tblBorders>
        <w:tblLayout w:type="fixed"/>
        <w:tblCellMar>
          <w:left w:w="0" w:type="dxa"/>
          <w:right w:w="0" w:type="dxa"/>
        </w:tblCellMar>
        <w:tblLook w:val="01E0" w:firstRow="1" w:lastRow="1" w:firstColumn="1" w:lastColumn="1" w:noHBand="0" w:noVBand="0"/>
      </w:tblPr>
      <w:tblGrid>
        <w:gridCol w:w="910"/>
        <w:gridCol w:w="1173"/>
        <w:gridCol w:w="1243"/>
        <w:gridCol w:w="2428"/>
        <w:gridCol w:w="2531"/>
      </w:tblGrid>
      <w:tr w:rsidR="00C47F7E" w14:paraId="7AA4DE35" w14:textId="77777777" w:rsidTr="00A77DAE">
        <w:trPr>
          <w:trHeight w:val="22"/>
          <w:jc w:val="center"/>
        </w:trPr>
        <w:tc>
          <w:tcPr>
            <w:tcW w:w="8294" w:type="dxa"/>
            <w:gridSpan w:val="5"/>
          </w:tcPr>
          <w:p w14:paraId="139FF5C9" w14:textId="77777777" w:rsidR="00C47F7E" w:rsidRPr="00424E93" w:rsidRDefault="00C47F7E" w:rsidP="00514F5F">
            <w:pPr>
              <w:pStyle w:val="TableParagraph"/>
              <w:spacing w:before="42"/>
              <w:ind w:left="2754" w:right="2742"/>
              <w:rPr>
                <w:b/>
                <w:i/>
                <w:sz w:val="20"/>
                <w:szCs w:val="20"/>
              </w:rPr>
            </w:pPr>
            <w:r w:rsidRPr="00424E93">
              <w:rPr>
                <w:b/>
                <w:i/>
                <w:sz w:val="20"/>
                <w:szCs w:val="20"/>
              </w:rPr>
              <w:t>Model Summary</w:t>
            </w:r>
          </w:p>
        </w:tc>
      </w:tr>
      <w:tr w:rsidR="00C47F7E" w14:paraId="79733499" w14:textId="77777777" w:rsidTr="00A77DAE">
        <w:trPr>
          <w:trHeight w:val="45"/>
          <w:jc w:val="center"/>
        </w:trPr>
        <w:tc>
          <w:tcPr>
            <w:tcW w:w="911" w:type="dxa"/>
          </w:tcPr>
          <w:p w14:paraId="21ED8E51" w14:textId="77777777" w:rsidR="00C47F7E" w:rsidRPr="00424E93" w:rsidRDefault="00C47F7E" w:rsidP="00514F5F">
            <w:pPr>
              <w:pStyle w:val="TableParagraph"/>
              <w:spacing w:before="2"/>
              <w:rPr>
                <w:b/>
                <w:sz w:val="20"/>
                <w:szCs w:val="20"/>
              </w:rPr>
            </w:pPr>
          </w:p>
          <w:p w14:paraId="31798508" w14:textId="77777777" w:rsidR="00C47F7E" w:rsidRPr="00424E93" w:rsidRDefault="00C47F7E" w:rsidP="00514F5F">
            <w:pPr>
              <w:pStyle w:val="TableParagraph"/>
              <w:ind w:left="64"/>
              <w:rPr>
                <w:sz w:val="20"/>
                <w:szCs w:val="20"/>
              </w:rPr>
            </w:pPr>
            <w:r w:rsidRPr="00424E93">
              <w:rPr>
                <w:sz w:val="20"/>
                <w:szCs w:val="20"/>
              </w:rPr>
              <w:t>Model</w:t>
            </w:r>
          </w:p>
        </w:tc>
        <w:tc>
          <w:tcPr>
            <w:tcW w:w="1174" w:type="dxa"/>
          </w:tcPr>
          <w:p w14:paraId="1DF141F3" w14:textId="77777777" w:rsidR="00C47F7E" w:rsidRPr="00424E93" w:rsidRDefault="00C47F7E" w:rsidP="00514F5F">
            <w:pPr>
              <w:pStyle w:val="TableParagraph"/>
              <w:spacing w:before="2"/>
              <w:rPr>
                <w:b/>
                <w:sz w:val="20"/>
                <w:szCs w:val="20"/>
              </w:rPr>
            </w:pPr>
          </w:p>
          <w:p w14:paraId="4B7BCA0A" w14:textId="77777777" w:rsidR="00C47F7E" w:rsidRPr="00424E93" w:rsidRDefault="00C47F7E" w:rsidP="00514F5F">
            <w:pPr>
              <w:pStyle w:val="TableParagraph"/>
              <w:ind w:left="435"/>
              <w:rPr>
                <w:sz w:val="20"/>
                <w:szCs w:val="20"/>
              </w:rPr>
            </w:pPr>
            <w:r w:rsidRPr="00424E93">
              <w:rPr>
                <w:sz w:val="20"/>
                <w:szCs w:val="20"/>
              </w:rPr>
              <w:t>R</w:t>
            </w:r>
          </w:p>
        </w:tc>
        <w:tc>
          <w:tcPr>
            <w:tcW w:w="1244" w:type="dxa"/>
          </w:tcPr>
          <w:p w14:paraId="6702B567" w14:textId="77777777" w:rsidR="00C47F7E" w:rsidRPr="00424E93" w:rsidRDefault="00C47F7E" w:rsidP="00514F5F">
            <w:pPr>
              <w:pStyle w:val="TableParagraph"/>
              <w:spacing w:before="2"/>
              <w:rPr>
                <w:b/>
                <w:sz w:val="20"/>
                <w:szCs w:val="20"/>
              </w:rPr>
            </w:pPr>
          </w:p>
          <w:p w14:paraId="6DF60D1A" w14:textId="77777777" w:rsidR="00C47F7E" w:rsidRPr="00424E93" w:rsidRDefault="00C47F7E" w:rsidP="00514F5F">
            <w:pPr>
              <w:pStyle w:val="TableParagraph"/>
              <w:ind w:right="90"/>
              <w:jc w:val="right"/>
              <w:rPr>
                <w:i/>
                <w:sz w:val="20"/>
                <w:szCs w:val="20"/>
              </w:rPr>
            </w:pPr>
            <w:r w:rsidRPr="00424E93">
              <w:rPr>
                <w:i/>
                <w:sz w:val="20"/>
                <w:szCs w:val="20"/>
              </w:rPr>
              <w:t>R Square</w:t>
            </w:r>
          </w:p>
        </w:tc>
        <w:tc>
          <w:tcPr>
            <w:tcW w:w="2431" w:type="dxa"/>
          </w:tcPr>
          <w:p w14:paraId="136192BD" w14:textId="77777777" w:rsidR="00C47F7E" w:rsidRPr="00424E93" w:rsidRDefault="00C47F7E" w:rsidP="00514F5F">
            <w:pPr>
              <w:pStyle w:val="TableParagraph"/>
              <w:spacing w:before="2"/>
              <w:rPr>
                <w:b/>
                <w:sz w:val="20"/>
                <w:szCs w:val="20"/>
              </w:rPr>
            </w:pPr>
          </w:p>
          <w:p w14:paraId="21470C8B" w14:textId="77777777" w:rsidR="00C47F7E" w:rsidRPr="00424E93" w:rsidRDefault="00C47F7E" w:rsidP="00514F5F">
            <w:pPr>
              <w:pStyle w:val="TableParagraph"/>
              <w:ind w:left="172"/>
              <w:rPr>
                <w:i/>
                <w:sz w:val="20"/>
                <w:szCs w:val="20"/>
              </w:rPr>
            </w:pPr>
            <w:r w:rsidRPr="00424E93">
              <w:rPr>
                <w:i/>
                <w:sz w:val="20"/>
                <w:szCs w:val="20"/>
              </w:rPr>
              <w:t>Adjusted</w:t>
            </w:r>
            <w:r w:rsidRPr="00424E93">
              <w:rPr>
                <w:i/>
                <w:spacing w:val="-1"/>
                <w:sz w:val="20"/>
                <w:szCs w:val="20"/>
              </w:rPr>
              <w:t xml:space="preserve"> </w:t>
            </w:r>
            <w:r w:rsidRPr="00424E93">
              <w:rPr>
                <w:i/>
                <w:sz w:val="20"/>
                <w:szCs w:val="20"/>
              </w:rPr>
              <w:t>R Square</w:t>
            </w:r>
          </w:p>
        </w:tc>
        <w:tc>
          <w:tcPr>
            <w:tcW w:w="2534" w:type="dxa"/>
          </w:tcPr>
          <w:p w14:paraId="3DB8E698" w14:textId="77777777" w:rsidR="00C47F7E" w:rsidRPr="00424E93" w:rsidRDefault="00C47F7E" w:rsidP="00514F5F">
            <w:pPr>
              <w:pStyle w:val="TableParagraph"/>
              <w:ind w:left="691" w:right="296" w:hanging="368"/>
              <w:rPr>
                <w:i/>
                <w:sz w:val="20"/>
                <w:szCs w:val="20"/>
              </w:rPr>
            </w:pPr>
            <w:r w:rsidRPr="00424E93">
              <w:rPr>
                <w:i/>
                <w:sz w:val="20"/>
                <w:szCs w:val="20"/>
              </w:rPr>
              <w:t>Std. Error of the</w:t>
            </w:r>
            <w:r w:rsidRPr="00424E93">
              <w:rPr>
                <w:i/>
                <w:spacing w:val="-57"/>
                <w:sz w:val="20"/>
                <w:szCs w:val="20"/>
              </w:rPr>
              <w:t xml:space="preserve"> </w:t>
            </w:r>
            <w:r w:rsidRPr="00424E93">
              <w:rPr>
                <w:i/>
                <w:sz w:val="20"/>
                <w:szCs w:val="20"/>
              </w:rPr>
              <w:t>Estimate</w:t>
            </w:r>
          </w:p>
        </w:tc>
      </w:tr>
      <w:tr w:rsidR="00C47F7E" w14:paraId="1C8BD471" w14:textId="77777777" w:rsidTr="00A77DAE">
        <w:trPr>
          <w:trHeight w:val="22"/>
          <w:jc w:val="center"/>
        </w:trPr>
        <w:tc>
          <w:tcPr>
            <w:tcW w:w="911" w:type="dxa"/>
            <w:tcBorders>
              <w:bottom w:val="single" w:sz="4" w:space="0" w:color="auto"/>
            </w:tcBorders>
          </w:tcPr>
          <w:p w14:paraId="53B5DA8D" w14:textId="77777777" w:rsidR="00C47F7E" w:rsidRPr="00424E93" w:rsidRDefault="00C47F7E" w:rsidP="00514F5F">
            <w:pPr>
              <w:pStyle w:val="TableParagraph"/>
              <w:spacing w:before="37"/>
              <w:ind w:left="64"/>
              <w:rPr>
                <w:sz w:val="20"/>
                <w:szCs w:val="20"/>
              </w:rPr>
            </w:pPr>
            <w:r w:rsidRPr="00424E93">
              <w:rPr>
                <w:sz w:val="20"/>
                <w:szCs w:val="20"/>
              </w:rPr>
              <w:t>1</w:t>
            </w:r>
          </w:p>
        </w:tc>
        <w:tc>
          <w:tcPr>
            <w:tcW w:w="1174" w:type="dxa"/>
            <w:tcBorders>
              <w:bottom w:val="single" w:sz="4" w:space="0" w:color="auto"/>
            </w:tcBorders>
          </w:tcPr>
          <w:p w14:paraId="028E2E90" w14:textId="7E2F7678" w:rsidR="00C47F7E" w:rsidRPr="00424E93" w:rsidRDefault="00C47F7E" w:rsidP="00514F5F">
            <w:pPr>
              <w:pStyle w:val="TableParagraph"/>
              <w:spacing w:before="37"/>
              <w:ind w:left="473"/>
              <w:rPr>
                <w:sz w:val="20"/>
                <w:szCs w:val="20"/>
              </w:rPr>
            </w:pPr>
            <w:r w:rsidRPr="00424E93">
              <w:rPr>
                <w:sz w:val="20"/>
                <w:szCs w:val="20"/>
              </w:rPr>
              <w:t>.8</w:t>
            </w:r>
            <w:r w:rsidR="006F2D31">
              <w:rPr>
                <w:sz w:val="20"/>
                <w:szCs w:val="20"/>
                <w:lang w:val="en-US"/>
              </w:rPr>
              <w:t>73</w:t>
            </w:r>
            <w:r w:rsidRPr="00424E93">
              <w:rPr>
                <w:sz w:val="20"/>
                <w:szCs w:val="20"/>
                <w:vertAlign w:val="superscript"/>
              </w:rPr>
              <w:t>a</w:t>
            </w:r>
          </w:p>
        </w:tc>
        <w:tc>
          <w:tcPr>
            <w:tcW w:w="1244" w:type="dxa"/>
            <w:tcBorders>
              <w:bottom w:val="single" w:sz="4" w:space="0" w:color="auto"/>
            </w:tcBorders>
          </w:tcPr>
          <w:p w14:paraId="239D0DE6" w14:textId="26630B2F" w:rsidR="00C47F7E" w:rsidRPr="006F2D31" w:rsidRDefault="00C47F7E" w:rsidP="00514F5F">
            <w:pPr>
              <w:pStyle w:val="TableParagraph"/>
              <w:spacing w:before="37"/>
              <w:ind w:right="52"/>
              <w:jc w:val="right"/>
              <w:rPr>
                <w:sz w:val="20"/>
                <w:szCs w:val="20"/>
                <w:lang w:val="en-US"/>
              </w:rPr>
            </w:pPr>
            <w:r w:rsidRPr="00424E93">
              <w:rPr>
                <w:sz w:val="20"/>
                <w:szCs w:val="20"/>
              </w:rPr>
              <w:t>.</w:t>
            </w:r>
            <w:r w:rsidR="006F2D31">
              <w:rPr>
                <w:sz w:val="20"/>
                <w:szCs w:val="20"/>
                <w:lang w:val="en-US"/>
              </w:rPr>
              <w:t>762</w:t>
            </w:r>
          </w:p>
        </w:tc>
        <w:tc>
          <w:tcPr>
            <w:tcW w:w="2431" w:type="dxa"/>
            <w:tcBorders>
              <w:bottom w:val="single" w:sz="4" w:space="0" w:color="auto"/>
            </w:tcBorders>
          </w:tcPr>
          <w:p w14:paraId="5B2B0440" w14:textId="122BFC4F" w:rsidR="00C47F7E" w:rsidRPr="006F2D31" w:rsidRDefault="00C47F7E" w:rsidP="00514F5F">
            <w:pPr>
              <w:pStyle w:val="TableParagraph"/>
              <w:spacing w:before="37"/>
              <w:ind w:right="52"/>
              <w:jc w:val="right"/>
              <w:rPr>
                <w:sz w:val="20"/>
                <w:szCs w:val="20"/>
                <w:lang w:val="en-US"/>
              </w:rPr>
            </w:pPr>
            <w:r w:rsidRPr="00424E93">
              <w:rPr>
                <w:sz w:val="20"/>
                <w:szCs w:val="20"/>
              </w:rPr>
              <w:t>.</w:t>
            </w:r>
            <w:r w:rsidR="006F2D31">
              <w:rPr>
                <w:sz w:val="20"/>
                <w:szCs w:val="20"/>
                <w:lang w:val="en-US"/>
              </w:rPr>
              <w:t>754</w:t>
            </w:r>
          </w:p>
        </w:tc>
        <w:tc>
          <w:tcPr>
            <w:tcW w:w="2534" w:type="dxa"/>
            <w:tcBorders>
              <w:bottom w:val="single" w:sz="4" w:space="0" w:color="auto"/>
            </w:tcBorders>
          </w:tcPr>
          <w:p w14:paraId="1C4EF7F9" w14:textId="5172D3A6" w:rsidR="00C47F7E" w:rsidRPr="006F2D31" w:rsidRDefault="00C47F7E" w:rsidP="00514F5F">
            <w:pPr>
              <w:pStyle w:val="TableParagraph"/>
              <w:spacing w:before="37"/>
              <w:ind w:right="52"/>
              <w:jc w:val="right"/>
              <w:rPr>
                <w:sz w:val="20"/>
                <w:szCs w:val="20"/>
                <w:lang w:val="en-US"/>
              </w:rPr>
            </w:pPr>
            <w:r w:rsidRPr="00424E93">
              <w:rPr>
                <w:sz w:val="20"/>
                <w:szCs w:val="20"/>
              </w:rPr>
              <w:t>1.</w:t>
            </w:r>
            <w:r w:rsidR="006F2D31">
              <w:rPr>
                <w:sz w:val="20"/>
                <w:szCs w:val="20"/>
                <w:lang w:val="en-US"/>
              </w:rPr>
              <w:t>020</w:t>
            </w:r>
          </w:p>
        </w:tc>
      </w:tr>
    </w:tbl>
    <w:p w14:paraId="2E5929BB" w14:textId="2DA2C479" w:rsidR="00F6175D" w:rsidRDefault="00F6175D" w:rsidP="00A77DAE">
      <w:pPr>
        <w:autoSpaceDE w:val="0"/>
        <w:autoSpaceDN w:val="0"/>
        <w:adjustRightInd w:val="0"/>
        <w:ind w:firstLine="709"/>
        <w:rPr>
          <w:bCs/>
        </w:rPr>
      </w:pPr>
      <w:r w:rsidRPr="0006452F">
        <w:rPr>
          <w:b/>
          <w:bCs/>
        </w:rPr>
        <w:t>Sumber: Data output SPSS</w:t>
      </w:r>
      <w:r>
        <w:rPr>
          <w:b/>
          <w:bCs/>
        </w:rPr>
        <w:tab/>
      </w:r>
      <w:r>
        <w:rPr>
          <w:b/>
          <w:bCs/>
        </w:rPr>
        <w:tab/>
      </w:r>
    </w:p>
    <w:p w14:paraId="2E57E9B4" w14:textId="1BF0D10C" w:rsidR="00255340" w:rsidRPr="006013BB" w:rsidRDefault="00C47F7E" w:rsidP="00255340">
      <w:pPr>
        <w:autoSpaceDE w:val="0"/>
        <w:autoSpaceDN w:val="0"/>
        <w:adjustRightInd w:val="0"/>
        <w:ind w:left="-284" w:firstLine="993"/>
        <w:rPr>
          <w:bCs/>
          <w:sz w:val="20"/>
          <w:szCs w:val="20"/>
        </w:rPr>
      </w:pPr>
      <w:r w:rsidRPr="006013BB">
        <w:rPr>
          <w:bCs/>
          <w:sz w:val="20"/>
          <w:szCs w:val="20"/>
        </w:rPr>
        <w:t xml:space="preserve">Nilai </w:t>
      </w:r>
      <w:r w:rsidRPr="006013BB">
        <w:rPr>
          <w:bCs/>
          <w:i/>
          <w:sz w:val="20"/>
          <w:szCs w:val="20"/>
        </w:rPr>
        <w:t>R square</w:t>
      </w:r>
      <w:r w:rsidRPr="006013BB">
        <w:rPr>
          <w:bCs/>
          <w:sz w:val="20"/>
          <w:szCs w:val="20"/>
        </w:rPr>
        <w:t xml:space="preserve"> sebesar 0,</w:t>
      </w:r>
      <w:r w:rsidR="006F2D31">
        <w:rPr>
          <w:bCs/>
          <w:sz w:val="20"/>
          <w:szCs w:val="20"/>
          <w:lang w:val="en-US"/>
        </w:rPr>
        <w:t>762</w:t>
      </w:r>
      <w:r w:rsidRPr="006013BB">
        <w:rPr>
          <w:bCs/>
          <w:sz w:val="20"/>
          <w:szCs w:val="20"/>
        </w:rPr>
        <w:t xml:space="preserve"> yang berarti bahwa variabel bebas berupa </w:t>
      </w:r>
      <w:r w:rsidR="006F2D31" w:rsidRPr="006F2D31">
        <w:rPr>
          <w:bCs/>
          <w:iCs/>
          <w:sz w:val="20"/>
          <w:szCs w:val="20"/>
          <w:lang w:val="en-US"/>
        </w:rPr>
        <w:t>kuali</w:t>
      </w:r>
      <w:r w:rsidR="006F2D31">
        <w:rPr>
          <w:bCs/>
          <w:iCs/>
          <w:sz w:val="20"/>
          <w:szCs w:val="20"/>
          <w:lang w:val="en-US"/>
        </w:rPr>
        <w:t xml:space="preserve">tas pelayanan, promosi dan harga </w:t>
      </w:r>
      <w:r w:rsidRPr="006F2D31">
        <w:rPr>
          <w:bCs/>
          <w:iCs/>
          <w:sz w:val="20"/>
          <w:szCs w:val="20"/>
        </w:rPr>
        <w:t>mampu</w:t>
      </w:r>
      <w:r w:rsidRPr="006013BB">
        <w:rPr>
          <w:bCs/>
          <w:sz w:val="20"/>
          <w:szCs w:val="20"/>
        </w:rPr>
        <w:t xml:space="preserve"> menjelaskan variabel terikat berupa keputusan pembelian sebesar </w:t>
      </w:r>
      <w:r w:rsidR="002D1EDD">
        <w:rPr>
          <w:bCs/>
          <w:sz w:val="20"/>
          <w:szCs w:val="20"/>
          <w:lang w:val="en-US"/>
        </w:rPr>
        <w:t>75,4</w:t>
      </w:r>
      <w:r w:rsidRPr="006013BB">
        <w:rPr>
          <w:bCs/>
          <w:sz w:val="20"/>
          <w:szCs w:val="20"/>
        </w:rPr>
        <w:t xml:space="preserve">% sedangkan sisanya sebesar </w:t>
      </w:r>
      <w:r w:rsidR="002D1EDD">
        <w:rPr>
          <w:bCs/>
          <w:sz w:val="20"/>
          <w:szCs w:val="20"/>
          <w:lang w:val="en-US"/>
        </w:rPr>
        <w:t>24,6</w:t>
      </w:r>
      <w:r w:rsidRPr="006013BB">
        <w:rPr>
          <w:bCs/>
          <w:sz w:val="20"/>
          <w:szCs w:val="20"/>
        </w:rPr>
        <w:t xml:space="preserve"> % dijelaskan oleh variabel lain diluar penelitian ini</w:t>
      </w:r>
      <w:r w:rsidR="00255340" w:rsidRPr="006013BB">
        <w:rPr>
          <w:bCs/>
          <w:sz w:val="20"/>
          <w:szCs w:val="20"/>
        </w:rPr>
        <w:t>.</w:t>
      </w:r>
    </w:p>
    <w:p w14:paraId="00008B92" w14:textId="77777777" w:rsidR="00255340" w:rsidRPr="006013BB" w:rsidRDefault="00255340" w:rsidP="00255340">
      <w:pPr>
        <w:autoSpaceDE w:val="0"/>
        <w:autoSpaceDN w:val="0"/>
        <w:adjustRightInd w:val="0"/>
        <w:ind w:left="-284" w:firstLine="993"/>
        <w:rPr>
          <w:b/>
          <w:sz w:val="20"/>
          <w:szCs w:val="20"/>
        </w:rPr>
      </w:pPr>
    </w:p>
    <w:p w14:paraId="32EB4819" w14:textId="7DAD66D8" w:rsidR="00E54E6E" w:rsidRPr="00255340" w:rsidRDefault="00E54E6E" w:rsidP="00255340">
      <w:pPr>
        <w:autoSpaceDE w:val="0"/>
        <w:autoSpaceDN w:val="0"/>
        <w:adjustRightInd w:val="0"/>
        <w:ind w:left="-284"/>
        <w:rPr>
          <w:bCs/>
        </w:rPr>
      </w:pPr>
      <w:r w:rsidRPr="00E54E6E">
        <w:rPr>
          <w:b/>
        </w:rPr>
        <w:t xml:space="preserve">Pembahasan </w:t>
      </w:r>
    </w:p>
    <w:p w14:paraId="4A9BF81F" w14:textId="77777777" w:rsidR="001F739E" w:rsidRDefault="001F739E" w:rsidP="00C9634E">
      <w:pPr>
        <w:autoSpaceDE w:val="0"/>
        <w:autoSpaceDN w:val="0"/>
        <w:adjustRightInd w:val="0"/>
        <w:ind w:left="720" w:firstLine="720"/>
        <w:jc w:val="both"/>
        <w:rPr>
          <w:b/>
        </w:rPr>
      </w:pPr>
    </w:p>
    <w:p w14:paraId="3279BF21" w14:textId="2CF31A40" w:rsidR="001F739E" w:rsidRPr="002D1EDD" w:rsidRDefault="001F739E" w:rsidP="00255340">
      <w:pPr>
        <w:pStyle w:val="ListParagraph"/>
        <w:ind w:left="-284"/>
        <w:jc w:val="both"/>
        <w:rPr>
          <w:b/>
          <w:lang w:val="en-US"/>
        </w:rPr>
      </w:pPr>
      <w:r>
        <w:rPr>
          <w:b/>
          <w:bCs/>
        </w:rPr>
        <w:t xml:space="preserve">1. </w:t>
      </w:r>
      <w:r w:rsidRPr="0002162C">
        <w:rPr>
          <w:b/>
          <w:bCs/>
        </w:rPr>
        <w:t xml:space="preserve">Hipotesis pertama: </w:t>
      </w:r>
      <w:r w:rsidR="002D1EDD">
        <w:rPr>
          <w:b/>
          <w:bCs/>
          <w:iCs/>
          <w:lang w:val="en-US"/>
        </w:rPr>
        <w:t xml:space="preserve">kualitas pelayanan </w:t>
      </w:r>
      <w:r w:rsidRPr="0002162C">
        <w:rPr>
          <w:b/>
          <w:bCs/>
        </w:rPr>
        <w:t xml:space="preserve">berpengaruh signifikan terhadap keputusan pembelian pada </w:t>
      </w:r>
      <w:r w:rsidR="002D1EDD">
        <w:rPr>
          <w:b/>
          <w:lang w:val="en-US"/>
        </w:rPr>
        <w:t xml:space="preserve">Mie Gacoan </w:t>
      </w:r>
    </w:p>
    <w:p w14:paraId="5F6027B5" w14:textId="77777777" w:rsidR="00D44113" w:rsidRDefault="001F739E" w:rsidP="00D44113">
      <w:pPr>
        <w:ind w:left="-284" w:firstLine="720"/>
        <w:jc w:val="both"/>
        <w:rPr>
          <w:bCs/>
          <w:sz w:val="20"/>
          <w:szCs w:val="20"/>
          <w:lang w:val="en-US"/>
        </w:rPr>
      </w:pPr>
      <w:r w:rsidRPr="00B758FC">
        <w:rPr>
          <w:b/>
          <w:sz w:val="20"/>
          <w:szCs w:val="20"/>
        </w:rPr>
        <w:tab/>
      </w:r>
      <w:r w:rsidR="00B758FC" w:rsidRPr="00B758FC">
        <w:rPr>
          <w:bCs/>
          <w:sz w:val="20"/>
          <w:szCs w:val="20"/>
          <w:lang w:val="en-US"/>
        </w:rPr>
        <w:t>Berdasarkan hasil analisis data membuktikan bahwa kualitas pelayanan</w:t>
      </w:r>
      <w:r w:rsidR="00B758FC" w:rsidRPr="00B758FC">
        <w:rPr>
          <w:bCs/>
          <w:i/>
          <w:sz w:val="20"/>
          <w:szCs w:val="20"/>
          <w:lang w:val="en-US"/>
        </w:rPr>
        <w:t xml:space="preserve"> </w:t>
      </w:r>
      <w:r w:rsidR="00B758FC" w:rsidRPr="00B758FC">
        <w:rPr>
          <w:bCs/>
          <w:sz w:val="20"/>
          <w:szCs w:val="20"/>
          <w:lang w:val="en-US"/>
        </w:rPr>
        <w:t>berpengaruh</w:t>
      </w:r>
      <w:r w:rsidR="00CA385B">
        <w:rPr>
          <w:bCs/>
          <w:sz w:val="20"/>
          <w:szCs w:val="20"/>
          <w:lang w:val="en-US"/>
        </w:rPr>
        <w:t xml:space="preserve"> </w:t>
      </w:r>
      <w:proofErr w:type="gramStart"/>
      <w:r w:rsidR="00CA385B">
        <w:rPr>
          <w:bCs/>
          <w:sz w:val="20"/>
          <w:szCs w:val="20"/>
          <w:lang w:val="en-US"/>
        </w:rPr>
        <w:t xml:space="preserve">signifikan </w:t>
      </w:r>
      <w:r w:rsidR="00B758FC" w:rsidRPr="00B758FC">
        <w:rPr>
          <w:bCs/>
          <w:sz w:val="20"/>
          <w:szCs w:val="20"/>
          <w:lang w:val="en-US"/>
        </w:rPr>
        <w:t xml:space="preserve"> terhadap</w:t>
      </w:r>
      <w:proofErr w:type="gramEnd"/>
      <w:r w:rsidR="00B758FC" w:rsidRPr="00B758FC">
        <w:rPr>
          <w:bCs/>
          <w:sz w:val="20"/>
          <w:szCs w:val="20"/>
          <w:lang w:val="en-US"/>
        </w:rPr>
        <w:t xml:space="preserve"> keputusan pembelian pada konsumen Mie Gacoan Sidoarjo. </w:t>
      </w:r>
    </w:p>
    <w:p w14:paraId="658DA2F9" w14:textId="77777777" w:rsidR="00CC45EC" w:rsidRPr="00CC45EC" w:rsidRDefault="00CC45EC" w:rsidP="00CC45EC">
      <w:pPr>
        <w:ind w:left="-284" w:firstLine="720"/>
        <w:jc w:val="both"/>
        <w:rPr>
          <w:bCs/>
          <w:sz w:val="20"/>
          <w:szCs w:val="20"/>
          <w:lang w:val="en-US"/>
        </w:rPr>
      </w:pPr>
      <w:r w:rsidRPr="00CC45EC">
        <w:rPr>
          <w:bCs/>
          <w:sz w:val="20"/>
          <w:szCs w:val="20"/>
          <w:lang w:val="en-US"/>
        </w:rPr>
        <w:t xml:space="preserve">Hal ini menunjukan bahwa konsumen menganggap pihak Mie Gacoan dapat memberikan jaminan </w:t>
      </w:r>
      <w:r w:rsidRPr="00CC45EC">
        <w:rPr>
          <w:bCs/>
          <w:sz w:val="20"/>
          <w:szCs w:val="20"/>
        </w:rPr>
        <w:t xml:space="preserve">pengantian bila terjadi </w:t>
      </w:r>
      <w:r w:rsidRPr="00CC45EC">
        <w:rPr>
          <w:bCs/>
          <w:sz w:val="20"/>
          <w:szCs w:val="20"/>
          <w:lang w:val="en-US"/>
        </w:rPr>
        <w:t xml:space="preserve">kesalahan dalam menginput menu. </w:t>
      </w:r>
      <w:r w:rsidRPr="00CC45EC">
        <w:rPr>
          <w:bCs/>
          <w:sz w:val="20"/>
          <w:szCs w:val="20"/>
        </w:rPr>
        <w:t>Selain itu konsumen menilai konsumen menilai pelaynan yang diberikan oleh Mie Gacoan tergolong cepat dan handal</w:t>
      </w:r>
      <w:r w:rsidRPr="00CC45EC">
        <w:rPr>
          <w:bCs/>
          <w:sz w:val="20"/>
          <w:szCs w:val="20"/>
          <w:lang w:val="en-US"/>
        </w:rPr>
        <w:t>. Pihak Mie Gacoan juga memberikan kenyamanan bagi konsumen dengan menyediakan lahan parkir yang cukup luas. Konsumen juga dapat merasakan bahwa Mie Gacoan memiliki keunggulan dalam memberikan pelayanan yang setara tanpa membedakan dan memandang status sosial konsumen, sehingga dari paparan peryataan diatas yang membuat konsumen semakin meningkatan keputusan pembelian pada Mie Gacoan.</w:t>
      </w:r>
    </w:p>
    <w:p w14:paraId="6153280A" w14:textId="0FB8D716" w:rsidR="00B758FC" w:rsidRPr="00B758FC" w:rsidRDefault="00CA385B" w:rsidP="00CA385B">
      <w:pPr>
        <w:ind w:left="-284" w:firstLine="720"/>
        <w:jc w:val="both"/>
        <w:rPr>
          <w:bCs/>
          <w:sz w:val="20"/>
          <w:szCs w:val="20"/>
          <w:lang w:val="en-US"/>
        </w:rPr>
      </w:pPr>
      <w:r w:rsidRPr="00CA385B">
        <w:rPr>
          <w:bCs/>
          <w:sz w:val="20"/>
          <w:szCs w:val="20"/>
          <w:lang w:val="en-US"/>
        </w:rPr>
        <w:t xml:space="preserve">Dengan ini membuktikan bahwa kualitas pelayanan yang diberikan Mie Gacoan Sidoarjo sudah optimal sehingga membuat para konsumen untuk terus melakukan pembelian. </w:t>
      </w:r>
    </w:p>
    <w:p w14:paraId="4E33F0C2" w14:textId="29EDDD80" w:rsidR="00B758FC" w:rsidRPr="00B758FC" w:rsidRDefault="00B758FC" w:rsidP="00B758FC">
      <w:pPr>
        <w:ind w:left="-284" w:firstLine="720"/>
        <w:jc w:val="both"/>
        <w:rPr>
          <w:bCs/>
          <w:sz w:val="20"/>
          <w:szCs w:val="20"/>
        </w:rPr>
      </w:pPr>
      <w:r w:rsidRPr="00B758FC">
        <w:rPr>
          <w:bCs/>
          <w:sz w:val="20"/>
          <w:szCs w:val="20"/>
          <w:lang w:val="en-US"/>
        </w:rPr>
        <w:t xml:space="preserve">Hasil penelitian ini sesuai dengan teori menyatakan bahwa </w:t>
      </w:r>
      <w:r w:rsidRPr="00B758FC">
        <w:rPr>
          <w:sz w:val="20"/>
          <w:szCs w:val="20"/>
          <w:lang w:val="en-US"/>
        </w:rPr>
        <w:t>k</w:t>
      </w:r>
      <w:r w:rsidRPr="00B758FC">
        <w:rPr>
          <w:sz w:val="20"/>
          <w:szCs w:val="20"/>
        </w:rPr>
        <w:t>ualitas pelayanan merupakan tingkat keunggulan yang diharapkan dan pengendalian atas tingkat keunggulan tersebut untuk memenuhi keinginan konsumen. Apabila jasa atau pelayanan yang diterima atau dirasakan sesuai dengan yang diharapkan, maka</w:t>
      </w:r>
      <w:r w:rsidRPr="00B758FC">
        <w:rPr>
          <w:spacing w:val="-13"/>
          <w:sz w:val="20"/>
          <w:szCs w:val="20"/>
        </w:rPr>
        <w:t xml:space="preserve"> </w:t>
      </w:r>
      <w:r w:rsidRPr="00B758FC">
        <w:rPr>
          <w:sz w:val="20"/>
          <w:szCs w:val="20"/>
        </w:rPr>
        <w:t>kualitas jasa atau pelayanan dipersepsikan baik dan memuaskan. Jika jasa atau pelayanan yang diterima melampaui harapan konsumen, maka kualitas jasa atau pelayanan dipersepsikan sebagai kualitas yang ideal. Sebaliknya jika jasa atau pelayanan yang diterima lebih rendah</w:t>
      </w:r>
      <w:r w:rsidRPr="00B758FC">
        <w:rPr>
          <w:spacing w:val="-16"/>
          <w:sz w:val="20"/>
          <w:szCs w:val="20"/>
        </w:rPr>
        <w:t xml:space="preserve"> </w:t>
      </w:r>
      <w:r w:rsidRPr="00B758FC">
        <w:rPr>
          <w:sz w:val="20"/>
          <w:szCs w:val="20"/>
        </w:rPr>
        <w:t xml:space="preserve">daripada yang diharapkan, maka kualitas jasa atau pelayanan dipersepsikan buruk </w:t>
      </w:r>
      <w:r w:rsidR="001366F6">
        <w:rPr>
          <w:sz w:val="20"/>
          <w:szCs w:val="20"/>
          <w:lang w:val="en-US"/>
        </w:rPr>
        <w:t>[</w:t>
      </w:r>
      <w:r w:rsidR="003C194A">
        <w:rPr>
          <w:sz w:val="20"/>
          <w:szCs w:val="20"/>
          <w:lang w:val="en-US"/>
        </w:rPr>
        <w:t>16</w:t>
      </w:r>
      <w:r w:rsidR="001366F6">
        <w:rPr>
          <w:sz w:val="20"/>
          <w:szCs w:val="20"/>
          <w:lang w:val="en-US"/>
        </w:rPr>
        <w:t>]</w:t>
      </w:r>
      <w:r w:rsidRPr="00B758FC">
        <w:rPr>
          <w:sz w:val="20"/>
          <w:szCs w:val="20"/>
        </w:rPr>
        <w:t xml:space="preserve">. </w:t>
      </w:r>
    </w:p>
    <w:p w14:paraId="673DABA3" w14:textId="2183ACBA" w:rsidR="00041815" w:rsidRPr="00030678" w:rsidRDefault="00B758FC" w:rsidP="00030678">
      <w:pPr>
        <w:ind w:left="-284" w:firstLine="720"/>
        <w:jc w:val="both"/>
        <w:rPr>
          <w:sz w:val="20"/>
          <w:szCs w:val="20"/>
          <w:lang w:val="en-US"/>
        </w:rPr>
      </w:pPr>
      <w:r w:rsidRPr="00B758FC">
        <w:rPr>
          <w:bCs/>
          <w:sz w:val="20"/>
          <w:szCs w:val="20"/>
          <w:lang w:val="en-US"/>
        </w:rPr>
        <w:t xml:space="preserve">Hasil penelitiam ini sesuai dengan </w:t>
      </w:r>
      <w:r w:rsidRPr="00B758FC">
        <w:rPr>
          <w:bCs/>
          <w:sz w:val="20"/>
          <w:szCs w:val="20"/>
        </w:rPr>
        <w:t xml:space="preserve">penelitian yang </w:t>
      </w:r>
      <w:r w:rsidRPr="00B758FC">
        <w:rPr>
          <w:sz w:val="20"/>
          <w:szCs w:val="20"/>
        </w:rPr>
        <w:t xml:space="preserve">menyatakan bahwa kualitas pelayanan berpengaruh terhadap keputusan </w:t>
      </w:r>
      <w:r w:rsidRPr="00B758FC">
        <w:rPr>
          <w:sz w:val="20"/>
          <w:szCs w:val="20"/>
          <w:lang w:val="en-US"/>
        </w:rPr>
        <w:t>Pembelian</w:t>
      </w:r>
      <w:r w:rsidR="001366F6">
        <w:rPr>
          <w:sz w:val="20"/>
          <w:szCs w:val="20"/>
          <w:lang w:val="en-US"/>
        </w:rPr>
        <w:t xml:space="preserve"> [</w:t>
      </w:r>
      <w:r w:rsidR="00041815">
        <w:rPr>
          <w:sz w:val="20"/>
          <w:szCs w:val="20"/>
          <w:lang w:val="en-US"/>
        </w:rPr>
        <w:t>17</w:t>
      </w:r>
      <w:r w:rsidR="001366F6">
        <w:rPr>
          <w:sz w:val="20"/>
          <w:szCs w:val="20"/>
          <w:lang w:val="en-US"/>
        </w:rPr>
        <w:t>]</w:t>
      </w:r>
      <w:r w:rsidRPr="00B758FC">
        <w:rPr>
          <w:sz w:val="20"/>
          <w:szCs w:val="20"/>
        </w:rPr>
        <w:t xml:space="preserve">. bahwa kualitas pelayanan berpengaruh signifikan terhadap keputusan </w:t>
      </w:r>
      <w:r w:rsidRPr="00B758FC">
        <w:rPr>
          <w:sz w:val="20"/>
          <w:szCs w:val="20"/>
          <w:lang w:val="en-US"/>
        </w:rPr>
        <w:t>Pembelian.</w:t>
      </w:r>
      <w:r w:rsidR="001366F6">
        <w:rPr>
          <w:sz w:val="20"/>
          <w:szCs w:val="20"/>
          <w:lang w:val="en-US"/>
        </w:rPr>
        <w:t>[1</w:t>
      </w:r>
      <w:r w:rsidR="00041815">
        <w:rPr>
          <w:sz w:val="20"/>
          <w:szCs w:val="20"/>
          <w:lang w:val="en-US"/>
        </w:rPr>
        <w:t>8</w:t>
      </w:r>
      <w:r w:rsidR="001366F6">
        <w:rPr>
          <w:sz w:val="20"/>
          <w:szCs w:val="20"/>
          <w:lang w:val="en-US"/>
        </w:rPr>
        <w:t>]</w:t>
      </w:r>
    </w:p>
    <w:p w14:paraId="6643E886" w14:textId="075D0D78" w:rsidR="001F739E" w:rsidRPr="001366F6" w:rsidRDefault="001F739E" w:rsidP="001366F6">
      <w:pPr>
        <w:pStyle w:val="ListParagraph"/>
        <w:tabs>
          <w:tab w:val="left" w:pos="-284"/>
        </w:tabs>
        <w:ind w:left="-284"/>
        <w:jc w:val="both"/>
        <w:rPr>
          <w:b/>
          <w:lang w:val="en-US"/>
        </w:rPr>
      </w:pPr>
      <w:r>
        <w:rPr>
          <w:b/>
          <w:bCs/>
        </w:rPr>
        <w:t>2. Hipotesis kedua</w:t>
      </w:r>
      <w:r w:rsidRPr="0050032F">
        <w:rPr>
          <w:b/>
          <w:bCs/>
        </w:rPr>
        <w:t xml:space="preserve">: </w:t>
      </w:r>
      <w:r w:rsidR="001366F6">
        <w:rPr>
          <w:b/>
          <w:bCs/>
          <w:lang w:val="en-US"/>
        </w:rPr>
        <w:t xml:space="preserve">promosi </w:t>
      </w:r>
      <w:r w:rsidRPr="0050032F">
        <w:rPr>
          <w:b/>
          <w:bCs/>
        </w:rPr>
        <w:t xml:space="preserve">berpengaruh signifikan terhadap keputusan pembelian pada </w:t>
      </w:r>
      <w:r w:rsidR="001366F6">
        <w:rPr>
          <w:b/>
          <w:lang w:val="en-US"/>
        </w:rPr>
        <w:t xml:space="preserve">Mie Gacoan </w:t>
      </w:r>
    </w:p>
    <w:p w14:paraId="08D63B9F" w14:textId="77777777" w:rsidR="00D44113" w:rsidRDefault="001366F6" w:rsidP="00D44113">
      <w:pPr>
        <w:ind w:left="-284" w:firstLine="720"/>
        <w:jc w:val="both"/>
        <w:rPr>
          <w:bCs/>
          <w:sz w:val="20"/>
          <w:szCs w:val="20"/>
          <w:lang w:val="en-US"/>
        </w:rPr>
      </w:pPr>
      <w:r w:rsidRPr="001366F6">
        <w:rPr>
          <w:bCs/>
          <w:sz w:val="20"/>
          <w:szCs w:val="20"/>
          <w:lang w:val="en-US"/>
        </w:rPr>
        <w:t>Berdasarkan hasil analisis data membuktikan promosi</w:t>
      </w:r>
      <w:r w:rsidRPr="001366F6">
        <w:rPr>
          <w:bCs/>
          <w:i/>
          <w:sz w:val="20"/>
          <w:szCs w:val="20"/>
          <w:lang w:val="en-US"/>
        </w:rPr>
        <w:t xml:space="preserve"> </w:t>
      </w:r>
      <w:r w:rsidRPr="001366F6">
        <w:rPr>
          <w:bCs/>
          <w:sz w:val="20"/>
          <w:szCs w:val="20"/>
          <w:lang w:val="en-US"/>
        </w:rPr>
        <w:t>berpengaruh</w:t>
      </w:r>
      <w:r w:rsidR="00CA385B">
        <w:rPr>
          <w:bCs/>
          <w:sz w:val="20"/>
          <w:szCs w:val="20"/>
          <w:lang w:val="en-US"/>
        </w:rPr>
        <w:t xml:space="preserve"> </w:t>
      </w:r>
      <w:proofErr w:type="gramStart"/>
      <w:r w:rsidR="00CA385B">
        <w:rPr>
          <w:bCs/>
          <w:sz w:val="20"/>
          <w:szCs w:val="20"/>
          <w:lang w:val="en-US"/>
        </w:rPr>
        <w:t xml:space="preserve">signifikan </w:t>
      </w:r>
      <w:r w:rsidRPr="001366F6">
        <w:rPr>
          <w:bCs/>
          <w:sz w:val="20"/>
          <w:szCs w:val="20"/>
          <w:lang w:val="en-US"/>
        </w:rPr>
        <w:t xml:space="preserve"> terhadap</w:t>
      </w:r>
      <w:proofErr w:type="gramEnd"/>
      <w:r w:rsidRPr="001366F6">
        <w:rPr>
          <w:bCs/>
          <w:sz w:val="20"/>
          <w:szCs w:val="20"/>
          <w:lang w:val="en-US"/>
        </w:rPr>
        <w:t xml:space="preserve"> keputusan pembelian pada konsumen Mie Gacoan Sidoarjo. Dengan ini membuktikan bahwa Mie Gacoan Sidoarjo telah melakukan promosi dengan baik sehingga membuat konsumen melakukan pembelian. </w:t>
      </w:r>
    </w:p>
    <w:p w14:paraId="41F88572" w14:textId="77777777" w:rsidR="003C194A" w:rsidRPr="003C194A" w:rsidRDefault="003C194A" w:rsidP="003C194A">
      <w:pPr>
        <w:ind w:left="-284" w:firstLine="720"/>
        <w:jc w:val="both"/>
        <w:rPr>
          <w:bCs/>
          <w:sz w:val="20"/>
          <w:szCs w:val="20"/>
          <w:lang w:val="en-US"/>
        </w:rPr>
      </w:pPr>
      <w:r w:rsidRPr="003C194A">
        <w:rPr>
          <w:bCs/>
          <w:sz w:val="20"/>
          <w:szCs w:val="20"/>
          <w:lang w:val="en-US"/>
        </w:rPr>
        <w:t xml:space="preserve">Hal ini menunjukan bahwa mayoritas konsumen Mie Gacoan mengetahui Mie Gacoan dari teman dan kerabat terdekat. Alasan yang utama karena Mie Gacoan telah melakukan promosi melalui iklan di internet atau media sosial yang mudah dijangkau dan dipahami oleh konsumen. Dari segi untuk lebih menarik konsumen, pihak Mie Gacoan memberikan potongan harga atau diskon di moment tertentu (seperti: </w:t>
      </w:r>
      <w:r w:rsidRPr="003C194A">
        <w:rPr>
          <w:bCs/>
          <w:i/>
          <w:sz w:val="20"/>
          <w:szCs w:val="20"/>
          <w:lang w:val="en-US"/>
        </w:rPr>
        <w:t>flash sale</w:t>
      </w:r>
      <w:r w:rsidRPr="003C194A">
        <w:rPr>
          <w:bCs/>
          <w:sz w:val="20"/>
          <w:szCs w:val="20"/>
          <w:lang w:val="en-US"/>
        </w:rPr>
        <w:t xml:space="preserve">) kepada konsumen sehingga membuat konsumen melakukan pembelian ulang pada Mie Gacoan. Konsumen juga dapat merasakan bahwa pihak Mie Gacoan selalu memberikan penjelasan secara rinci mengenai kualitas dan menu yang </w:t>
      </w:r>
      <w:r w:rsidRPr="003C194A">
        <w:rPr>
          <w:bCs/>
          <w:i/>
          <w:sz w:val="20"/>
          <w:szCs w:val="20"/>
          <w:lang w:val="en-US"/>
        </w:rPr>
        <w:t>recommended</w:t>
      </w:r>
      <w:r w:rsidRPr="003C194A">
        <w:rPr>
          <w:bCs/>
          <w:sz w:val="20"/>
          <w:szCs w:val="20"/>
          <w:lang w:val="en-US"/>
        </w:rPr>
        <w:t xml:space="preserve"> di Mie Gacoan. Konsumen juga diberikan kemudahan untuk memesan Mie Gacoan melalui </w:t>
      </w:r>
      <w:r w:rsidRPr="003C194A">
        <w:rPr>
          <w:bCs/>
          <w:i/>
          <w:sz w:val="20"/>
          <w:szCs w:val="20"/>
          <w:lang w:val="en-US"/>
        </w:rPr>
        <w:t>platform market place</w:t>
      </w:r>
      <w:r w:rsidRPr="003C194A">
        <w:rPr>
          <w:bCs/>
          <w:sz w:val="20"/>
          <w:szCs w:val="20"/>
          <w:lang w:val="en-US"/>
        </w:rPr>
        <w:t xml:space="preserve"> </w:t>
      </w:r>
      <w:r w:rsidRPr="003C194A">
        <w:rPr>
          <w:bCs/>
          <w:i/>
          <w:sz w:val="20"/>
          <w:szCs w:val="20"/>
          <w:lang w:val="en-US"/>
        </w:rPr>
        <w:t>(</w:t>
      </w:r>
      <w:r w:rsidRPr="003C194A">
        <w:rPr>
          <w:bCs/>
          <w:sz w:val="20"/>
          <w:szCs w:val="20"/>
          <w:lang w:val="en-US"/>
        </w:rPr>
        <w:t xml:space="preserve">seperti </w:t>
      </w:r>
      <w:r w:rsidRPr="003C194A">
        <w:rPr>
          <w:bCs/>
          <w:i/>
          <w:sz w:val="20"/>
          <w:szCs w:val="20"/>
          <w:lang w:val="en-US"/>
        </w:rPr>
        <w:t>shopppeefood, gofood</w:t>
      </w:r>
      <w:r w:rsidRPr="003C194A">
        <w:rPr>
          <w:bCs/>
          <w:sz w:val="20"/>
          <w:szCs w:val="20"/>
          <w:lang w:val="en-US"/>
        </w:rPr>
        <w:t xml:space="preserve"> dan lain). </w:t>
      </w:r>
    </w:p>
    <w:p w14:paraId="395B3E8F" w14:textId="3D6DD244" w:rsidR="00CA385B" w:rsidRPr="001366F6" w:rsidRDefault="00CA385B" w:rsidP="003C194A">
      <w:pPr>
        <w:ind w:left="-284" w:firstLine="720"/>
        <w:jc w:val="both"/>
        <w:rPr>
          <w:bCs/>
          <w:sz w:val="20"/>
          <w:szCs w:val="20"/>
          <w:lang w:val="en-US"/>
        </w:rPr>
      </w:pPr>
      <w:r w:rsidRPr="001366F6">
        <w:rPr>
          <w:bCs/>
          <w:sz w:val="20"/>
          <w:szCs w:val="20"/>
          <w:lang w:val="en-US"/>
        </w:rPr>
        <w:t xml:space="preserve">Dengan ini membuktikan bahwa Mie Gacoan Sidoarjo telah melakukan promosi dengan baik sehingga membuat konsumen melakukan pembelian. </w:t>
      </w:r>
    </w:p>
    <w:p w14:paraId="1F1E7566" w14:textId="228159DF" w:rsidR="001366F6" w:rsidRPr="001366F6" w:rsidRDefault="001366F6" w:rsidP="001366F6">
      <w:pPr>
        <w:ind w:left="-284" w:firstLine="720"/>
        <w:jc w:val="both"/>
        <w:rPr>
          <w:bCs/>
          <w:sz w:val="20"/>
          <w:szCs w:val="20"/>
        </w:rPr>
      </w:pPr>
      <w:r w:rsidRPr="001366F6">
        <w:rPr>
          <w:bCs/>
          <w:sz w:val="20"/>
          <w:szCs w:val="20"/>
          <w:lang w:val="en-US"/>
        </w:rPr>
        <w:t xml:space="preserve">Hasil penelitian ini sesuai dengan teori menyatakan bahwa </w:t>
      </w:r>
      <w:r w:rsidRPr="001366F6">
        <w:rPr>
          <w:sz w:val="20"/>
          <w:szCs w:val="20"/>
        </w:rPr>
        <w:t xml:space="preserve">promosi adalah kegiatan yang mengkomunikasikan jasa produk yang mengajurkan pelanggan sasaran untuk membelinya </w:t>
      </w:r>
      <w:r>
        <w:rPr>
          <w:sz w:val="20"/>
          <w:szCs w:val="20"/>
          <w:lang w:val="en-US"/>
        </w:rPr>
        <w:t>[1</w:t>
      </w:r>
      <w:r w:rsidR="00041815">
        <w:rPr>
          <w:sz w:val="20"/>
          <w:szCs w:val="20"/>
          <w:lang w:val="en-US"/>
        </w:rPr>
        <w:t>9</w:t>
      </w:r>
      <w:r>
        <w:rPr>
          <w:sz w:val="20"/>
          <w:szCs w:val="20"/>
          <w:lang w:val="en-US"/>
        </w:rPr>
        <w:t>]</w:t>
      </w:r>
      <w:r w:rsidRPr="001366F6">
        <w:rPr>
          <w:sz w:val="20"/>
          <w:szCs w:val="20"/>
        </w:rPr>
        <w:t xml:space="preserve">. Promosi adalah kegiatan promosi menggunakan internet seperti halnya sosial media. Jenis media promosi berpengaruh terhadap keputusan terhadap keputusan pembelian pada toko online seperti halnya media promosi dan iklan yang baru seperti sosial media dan sarana promosi lain yang mempengaruhi keputusan pembelian.  </w:t>
      </w:r>
    </w:p>
    <w:p w14:paraId="6E8A9EF2" w14:textId="60D68DFD" w:rsidR="001366F6" w:rsidRPr="001366F6" w:rsidRDefault="001366F6" w:rsidP="001366F6">
      <w:pPr>
        <w:ind w:left="-284" w:firstLine="720"/>
        <w:jc w:val="both"/>
        <w:rPr>
          <w:bCs/>
          <w:sz w:val="20"/>
          <w:szCs w:val="20"/>
          <w:lang w:val="en-US"/>
        </w:rPr>
      </w:pPr>
      <w:r w:rsidRPr="001366F6">
        <w:rPr>
          <w:bCs/>
          <w:sz w:val="20"/>
          <w:szCs w:val="20"/>
          <w:lang w:val="en-US"/>
        </w:rPr>
        <w:lastRenderedPageBreak/>
        <w:t xml:space="preserve">Hasil penelitiam ini sesuai dengan </w:t>
      </w:r>
      <w:r w:rsidRPr="001366F6">
        <w:rPr>
          <w:bCs/>
          <w:sz w:val="20"/>
          <w:szCs w:val="20"/>
        </w:rPr>
        <w:t xml:space="preserve">penelitian yang </w:t>
      </w:r>
      <w:r w:rsidRPr="001366F6">
        <w:rPr>
          <w:sz w:val="20"/>
          <w:szCs w:val="20"/>
        </w:rPr>
        <w:t>yang menyatakan bahwa promosi berpengaruh terhadap keputusan pembelian</w:t>
      </w:r>
      <w:proofErr w:type="gramStart"/>
      <w:r w:rsidRPr="001366F6">
        <w:rPr>
          <w:sz w:val="20"/>
          <w:szCs w:val="20"/>
        </w:rPr>
        <w:t>.</w:t>
      </w:r>
      <w:r w:rsidR="00041815">
        <w:rPr>
          <w:sz w:val="20"/>
          <w:szCs w:val="20"/>
          <w:lang w:val="en-US"/>
        </w:rPr>
        <w:t>[</w:t>
      </w:r>
      <w:proofErr w:type="gramEnd"/>
      <w:r w:rsidR="00041815">
        <w:rPr>
          <w:sz w:val="20"/>
          <w:szCs w:val="20"/>
          <w:lang w:val="en-US"/>
        </w:rPr>
        <w:t>20</w:t>
      </w:r>
      <w:r>
        <w:rPr>
          <w:sz w:val="20"/>
          <w:szCs w:val="20"/>
          <w:lang w:val="en-US"/>
        </w:rPr>
        <w:t>]</w:t>
      </w:r>
      <w:r w:rsidRPr="001366F6">
        <w:rPr>
          <w:sz w:val="20"/>
          <w:szCs w:val="20"/>
        </w:rPr>
        <w:t xml:space="preserve"> bahwa promosi berpengaruh signifikan terhadap keputusan pembelian.</w:t>
      </w:r>
      <w:r w:rsidR="003C194A">
        <w:rPr>
          <w:sz w:val="20"/>
          <w:szCs w:val="20"/>
          <w:lang w:val="en-US"/>
        </w:rPr>
        <w:t>[</w:t>
      </w:r>
      <w:r w:rsidR="00041815">
        <w:rPr>
          <w:sz w:val="20"/>
          <w:szCs w:val="20"/>
          <w:lang w:val="en-US"/>
        </w:rPr>
        <w:t>21</w:t>
      </w:r>
      <w:r>
        <w:rPr>
          <w:sz w:val="20"/>
          <w:szCs w:val="20"/>
          <w:lang w:val="en-US"/>
        </w:rPr>
        <w:t>]</w:t>
      </w:r>
    </w:p>
    <w:p w14:paraId="56849A29" w14:textId="77777777" w:rsidR="001366F6" w:rsidRDefault="001366F6" w:rsidP="001366F6">
      <w:pPr>
        <w:pStyle w:val="ListParagraph"/>
        <w:numPr>
          <w:ilvl w:val="0"/>
          <w:numId w:val="20"/>
        </w:numPr>
        <w:suppressAutoHyphens w:val="0"/>
        <w:spacing w:after="160"/>
        <w:ind w:left="142"/>
        <w:jc w:val="both"/>
        <w:rPr>
          <w:b/>
          <w:bCs/>
          <w:lang w:val="en-US"/>
        </w:rPr>
      </w:pPr>
      <w:r w:rsidRPr="00AA2DCC">
        <w:rPr>
          <w:b/>
          <w:bCs/>
          <w:lang w:val="en-US"/>
        </w:rPr>
        <w:t xml:space="preserve">Hipotesis </w:t>
      </w:r>
      <w:r>
        <w:rPr>
          <w:b/>
          <w:bCs/>
          <w:lang w:val="en-US"/>
        </w:rPr>
        <w:t>Ketiga</w:t>
      </w:r>
      <w:r w:rsidRPr="00AA2DCC">
        <w:rPr>
          <w:b/>
          <w:bCs/>
          <w:lang w:val="en-US"/>
        </w:rPr>
        <w:t xml:space="preserve"> : </w:t>
      </w:r>
      <w:r>
        <w:rPr>
          <w:b/>
          <w:bCs/>
          <w:lang w:val="en-US"/>
        </w:rPr>
        <w:t>Harga</w:t>
      </w:r>
      <w:r w:rsidRPr="00AA2DCC">
        <w:rPr>
          <w:b/>
          <w:bCs/>
          <w:i/>
          <w:lang w:val="en-US"/>
        </w:rPr>
        <w:t xml:space="preserve"> </w:t>
      </w:r>
      <w:r w:rsidRPr="00AA2DCC">
        <w:rPr>
          <w:b/>
          <w:bCs/>
          <w:lang w:val="en-US"/>
        </w:rPr>
        <w:t>berpengaruh signifikan terhadap keputusan pembelian</w:t>
      </w:r>
      <w:r>
        <w:rPr>
          <w:b/>
          <w:bCs/>
          <w:lang w:val="en-US"/>
        </w:rPr>
        <w:t xml:space="preserve"> mie Gacoan </w:t>
      </w:r>
    </w:p>
    <w:p w14:paraId="7FE89FB3" w14:textId="77777777" w:rsidR="003C194A" w:rsidRDefault="001366F6" w:rsidP="003C194A">
      <w:pPr>
        <w:pStyle w:val="ListParagraph"/>
        <w:suppressAutoHyphens w:val="0"/>
        <w:spacing w:after="160"/>
        <w:ind w:left="-284" w:firstLine="426"/>
        <w:jc w:val="both"/>
        <w:rPr>
          <w:bCs/>
          <w:sz w:val="20"/>
          <w:szCs w:val="20"/>
          <w:lang w:val="en-US"/>
        </w:rPr>
      </w:pPr>
      <w:r w:rsidRPr="001366F6">
        <w:rPr>
          <w:bCs/>
          <w:sz w:val="20"/>
          <w:szCs w:val="20"/>
          <w:lang w:val="en-US"/>
        </w:rPr>
        <w:t>Berdasarkan hasil analisis data membuktikan bahwa harga</w:t>
      </w:r>
      <w:r w:rsidRPr="001366F6">
        <w:rPr>
          <w:bCs/>
          <w:i/>
          <w:sz w:val="20"/>
          <w:szCs w:val="20"/>
          <w:lang w:val="en-US"/>
        </w:rPr>
        <w:t xml:space="preserve"> </w:t>
      </w:r>
      <w:r w:rsidRPr="001366F6">
        <w:rPr>
          <w:bCs/>
          <w:sz w:val="20"/>
          <w:szCs w:val="20"/>
          <w:lang w:val="en-US"/>
        </w:rPr>
        <w:t>berpengaruh</w:t>
      </w:r>
      <w:r w:rsidR="00CA385B">
        <w:rPr>
          <w:bCs/>
          <w:sz w:val="20"/>
          <w:szCs w:val="20"/>
          <w:lang w:val="en-US"/>
        </w:rPr>
        <w:t xml:space="preserve"> </w:t>
      </w:r>
      <w:proofErr w:type="gramStart"/>
      <w:r w:rsidR="00CA385B">
        <w:rPr>
          <w:bCs/>
          <w:sz w:val="20"/>
          <w:szCs w:val="20"/>
          <w:lang w:val="en-US"/>
        </w:rPr>
        <w:t xml:space="preserve">signifikan </w:t>
      </w:r>
      <w:r w:rsidRPr="001366F6">
        <w:rPr>
          <w:bCs/>
          <w:sz w:val="20"/>
          <w:szCs w:val="20"/>
          <w:lang w:val="en-US"/>
        </w:rPr>
        <w:t xml:space="preserve"> terhadap</w:t>
      </w:r>
      <w:proofErr w:type="gramEnd"/>
      <w:r w:rsidRPr="001366F6">
        <w:rPr>
          <w:bCs/>
          <w:sz w:val="20"/>
          <w:szCs w:val="20"/>
          <w:lang w:val="en-US"/>
        </w:rPr>
        <w:t xml:space="preserve"> keputusan pembelian pada konsumen Mie Gacoan Sidoarjo. Dengan ini membuktikan bahwa Mie Gacoan Sidoarjo mampu memberikan harga terbaik kepada konsumen sehingga mereka </w:t>
      </w:r>
      <w:proofErr w:type="gramStart"/>
      <w:r w:rsidRPr="001366F6">
        <w:rPr>
          <w:bCs/>
          <w:sz w:val="20"/>
          <w:szCs w:val="20"/>
          <w:lang w:val="en-US"/>
        </w:rPr>
        <w:t>akan</w:t>
      </w:r>
      <w:proofErr w:type="gramEnd"/>
      <w:r w:rsidRPr="001366F6">
        <w:rPr>
          <w:bCs/>
          <w:sz w:val="20"/>
          <w:szCs w:val="20"/>
          <w:lang w:val="en-US"/>
        </w:rPr>
        <w:t xml:space="preserve"> melakukan pem</w:t>
      </w:r>
      <w:r w:rsidR="00D44113">
        <w:rPr>
          <w:bCs/>
          <w:sz w:val="20"/>
          <w:szCs w:val="20"/>
          <w:lang w:val="en-US"/>
        </w:rPr>
        <w:t>belian secara berulang.</w:t>
      </w:r>
    </w:p>
    <w:p w14:paraId="51B9EB1F" w14:textId="1A43878C" w:rsidR="003C194A" w:rsidRPr="003C194A" w:rsidRDefault="003C194A" w:rsidP="003C194A">
      <w:pPr>
        <w:pStyle w:val="ListParagraph"/>
        <w:suppressAutoHyphens w:val="0"/>
        <w:spacing w:after="160"/>
        <w:ind w:left="-284" w:firstLine="426"/>
        <w:jc w:val="both"/>
        <w:rPr>
          <w:bCs/>
          <w:sz w:val="20"/>
          <w:szCs w:val="20"/>
          <w:lang w:val="en-US"/>
        </w:rPr>
      </w:pPr>
      <w:r w:rsidRPr="003C194A">
        <w:rPr>
          <w:bCs/>
          <w:sz w:val="20"/>
          <w:szCs w:val="20"/>
          <w:lang w:val="en-US"/>
        </w:rPr>
        <w:t xml:space="preserve">Hal ini menunjukan bahwa konsumen dalam melakukan keputusan pembelian pada Mie Gacoan karena harga dari Mie Gacoan yang terbilang murah dan dapat dijangkau oleh semua kalangan. Hal ini dapat dibuktikan konsumen dengan membandingkan harga Mie Gacoan yang lebih murah daripada harga mie di restoran lain. Menurut penilaian konsumen, harga di Mie Gacoan sudah sesuai dengan kualitas yang diberikan oleh Mie Gacoan. Dan harga yang ditawarkan Mie Gacoan sudah sesuai dengan manfaat yang dirasakan oleh konsumen, contohnya adalah Mie Gacoan telah </w:t>
      </w:r>
      <w:r w:rsidRPr="003C194A">
        <w:rPr>
          <w:rFonts w:eastAsia="SimSun"/>
          <w:bCs/>
          <w:sz w:val="20"/>
          <w:szCs w:val="20"/>
          <w:lang w:val="en-US"/>
        </w:rPr>
        <w:t xml:space="preserve">menyediakan berbagai fasilitas yang menunjang seperti </w:t>
      </w:r>
      <w:r w:rsidRPr="003C194A">
        <w:rPr>
          <w:rFonts w:eastAsia="SimSun"/>
          <w:bCs/>
          <w:i/>
          <w:sz w:val="20"/>
          <w:szCs w:val="20"/>
          <w:lang w:val="en-US"/>
        </w:rPr>
        <w:t>wifi</w:t>
      </w:r>
      <w:r w:rsidRPr="003C194A">
        <w:rPr>
          <w:rFonts w:eastAsia="SimSun"/>
          <w:bCs/>
          <w:sz w:val="20"/>
          <w:szCs w:val="20"/>
          <w:lang w:val="en-US"/>
        </w:rPr>
        <w:t xml:space="preserve"> gratis, kipas angin, dan musala untuk tempat beribadah. </w:t>
      </w:r>
    </w:p>
    <w:p w14:paraId="321C5611" w14:textId="0329108A" w:rsidR="00CA385B" w:rsidRPr="00192FF3" w:rsidRDefault="00CA385B" w:rsidP="00CA385B">
      <w:pPr>
        <w:pStyle w:val="ListParagraph"/>
        <w:ind w:left="-284" w:firstLine="426"/>
        <w:jc w:val="both"/>
        <w:rPr>
          <w:rFonts w:eastAsia="SimSun"/>
          <w:bCs/>
          <w:sz w:val="20"/>
          <w:szCs w:val="20"/>
          <w:lang w:val="en-US"/>
        </w:rPr>
      </w:pPr>
      <w:r w:rsidRPr="00192FF3">
        <w:rPr>
          <w:bCs/>
          <w:sz w:val="20"/>
          <w:szCs w:val="20"/>
          <w:lang w:val="en-US"/>
        </w:rPr>
        <w:t xml:space="preserve">Dengan ini membuktikan bahwa Mie Gacoan Sidoarjo mampu memberikan harga terbaik kepada konsumen sehingga mereka </w:t>
      </w:r>
      <w:proofErr w:type="gramStart"/>
      <w:r w:rsidRPr="00192FF3">
        <w:rPr>
          <w:bCs/>
          <w:sz w:val="20"/>
          <w:szCs w:val="20"/>
          <w:lang w:val="en-US"/>
        </w:rPr>
        <w:t>akan</w:t>
      </w:r>
      <w:proofErr w:type="gramEnd"/>
      <w:r w:rsidRPr="00192FF3">
        <w:rPr>
          <w:bCs/>
          <w:sz w:val="20"/>
          <w:szCs w:val="20"/>
          <w:lang w:val="en-US"/>
        </w:rPr>
        <w:t xml:space="preserve"> melakukan pembelian secara berulang.</w:t>
      </w:r>
    </w:p>
    <w:p w14:paraId="4E65336B" w14:textId="6292D251" w:rsidR="001F739E" w:rsidRDefault="001366F6" w:rsidP="001366F6">
      <w:pPr>
        <w:pStyle w:val="ListParagraph"/>
        <w:ind w:left="-284"/>
        <w:jc w:val="both"/>
        <w:rPr>
          <w:sz w:val="20"/>
          <w:szCs w:val="20"/>
        </w:rPr>
      </w:pPr>
      <w:r w:rsidRPr="00044E86">
        <w:rPr>
          <w:rFonts w:eastAsia="SimSun"/>
          <w:bCs/>
          <w:lang w:val="en-US"/>
        </w:rPr>
        <w:t xml:space="preserve"> </w:t>
      </w:r>
      <w:r>
        <w:rPr>
          <w:rFonts w:eastAsia="SimSun"/>
          <w:bCs/>
          <w:lang w:val="en-US"/>
        </w:rPr>
        <w:tab/>
      </w:r>
      <w:r w:rsidR="001F739E" w:rsidRPr="006013BB">
        <w:rPr>
          <w:sz w:val="20"/>
          <w:szCs w:val="20"/>
          <w:lang w:val="en-US"/>
        </w:rPr>
        <w:t>Hasil penelitian</w:t>
      </w:r>
      <w:r w:rsidR="001F739E" w:rsidRPr="006013BB">
        <w:rPr>
          <w:sz w:val="20"/>
          <w:szCs w:val="20"/>
        </w:rPr>
        <w:t xml:space="preserve"> didukung oleh penelitian yang dilakukan oleh</w:t>
      </w:r>
      <w:r w:rsidR="00D1417B" w:rsidRPr="006013BB">
        <w:rPr>
          <w:sz w:val="20"/>
          <w:szCs w:val="20"/>
          <w:lang w:val="en-US"/>
        </w:rPr>
        <w:t xml:space="preserve"> </w:t>
      </w:r>
      <w:r w:rsidR="00D1417B" w:rsidRPr="006013BB">
        <w:rPr>
          <w:sz w:val="20"/>
          <w:szCs w:val="20"/>
          <w:lang w:val="en-US"/>
        </w:rPr>
        <w:fldChar w:fldCharType="begin" w:fldLock="1"/>
      </w:r>
      <w:r w:rsidR="00D1417B" w:rsidRPr="006013BB">
        <w:rPr>
          <w:sz w:val="20"/>
          <w:szCs w:val="20"/>
          <w:lang w:val="en-US"/>
        </w:rPr>
        <w:instrText>ADDIN CSL_CITATION {"citationItems":[{"id":"ITEM-1","itemData":{"author":[{"dropping-particle":"","family":"Dzulkarnain","given":"Emylia","non-dropping-particle":"","parse-names":false,"suffix":""}],"container-title":"Jurnal Prodi S1 Manajemen, Fakultas Ekonomi dan Bisnis","id":"ITEM-1","issue":"1","issued":{"date-parts":[["2019"]]},"page":"69-79","title":"Pengaruh Persepsi Harga, Citra Merek, dan Kualitas Produk terhadap Keputusan Pembelian","type":"article-journal","volume":"3"},"uris":["http://www.mendeley.com/documents/?uuid=5982dc6d-313e-4bf2-986d-db40f7a752ad"]}],"mendeley":{"formattedCitation":"[16]","plainTextFormattedCitation":"[16]","previouslyFormattedCitation":"[16]"},"properties":{"noteIndex":0},"schema":"https://github.com/citation-style-language/schema/raw/master/csl-citation.json"}</w:instrText>
      </w:r>
      <w:r w:rsidR="00D1417B" w:rsidRPr="006013BB">
        <w:rPr>
          <w:sz w:val="20"/>
          <w:szCs w:val="20"/>
          <w:lang w:val="en-US"/>
        </w:rPr>
        <w:fldChar w:fldCharType="separate"/>
      </w:r>
      <w:r w:rsidR="00D1417B" w:rsidRPr="006013BB">
        <w:rPr>
          <w:noProof/>
          <w:sz w:val="20"/>
          <w:szCs w:val="20"/>
          <w:lang w:val="en-US"/>
        </w:rPr>
        <w:t>[</w:t>
      </w:r>
      <w:r w:rsidR="00041815">
        <w:rPr>
          <w:noProof/>
          <w:sz w:val="20"/>
          <w:szCs w:val="20"/>
          <w:lang w:val="en-US"/>
        </w:rPr>
        <w:t>22</w:t>
      </w:r>
      <w:r w:rsidR="00D1417B" w:rsidRPr="006013BB">
        <w:rPr>
          <w:noProof/>
          <w:sz w:val="20"/>
          <w:szCs w:val="20"/>
          <w:lang w:val="en-US"/>
        </w:rPr>
        <w:t>]</w:t>
      </w:r>
      <w:r w:rsidR="00D1417B" w:rsidRPr="006013BB">
        <w:rPr>
          <w:sz w:val="20"/>
          <w:szCs w:val="20"/>
          <w:lang w:val="en-US"/>
        </w:rPr>
        <w:fldChar w:fldCharType="end"/>
      </w:r>
      <w:r w:rsidR="001F739E" w:rsidRPr="006013BB">
        <w:rPr>
          <w:sz w:val="20"/>
          <w:szCs w:val="20"/>
        </w:rPr>
        <w:t xml:space="preserve"> yang membuktikan persepsi harga berpengaruh positif dan siginifikan terhadap keputusan pembelian. Selain itu didukung dengan penelitian </w:t>
      </w:r>
      <w:r w:rsidR="00D1417B" w:rsidRPr="006013BB">
        <w:rPr>
          <w:sz w:val="20"/>
          <w:szCs w:val="20"/>
        </w:rPr>
        <w:fldChar w:fldCharType="begin" w:fldLock="1"/>
      </w:r>
      <w:r w:rsidR="00D1417B" w:rsidRPr="006013BB">
        <w:rPr>
          <w:sz w:val="20"/>
          <w:szCs w:val="20"/>
        </w:rPr>
        <w:instrText>ADDIN CSL_CITATION {"citationItems":[{"id":"ITEM-1","itemData":{"author":[{"dropping-particle":"","family":"Ariyuni","given":"Diana","non-dropping-particle":"","parse-names":false,"suffix":""},{"dropping-particle":"","family":"Yusuf","given":"Suhardi","non-dropping-particle":"","parse-names":false,"suffix":""}],"container-title":"Jurnal STEI Ekonomi","id":"ITEM-1","issue":"11","issued":{"date-parts":[["2020"]]},"page":"1-19","title":"Pengaruh Persepsi Harga, Kualitas Pelayanan dan Word of Mouth Terhadap Pelayanan (Studi Pada Starbucks Coffe Stasiun Gambir)","type":"article-journal","volume":"22"},"uris":["http://www.mendeley.com/documents/?uuid=0ee9f478-770a-4922-b340-634327797046"]}],"mendeley":{"formattedCitation":"[17]","plainTextFormattedCitation":"[17]"},"properties":{"noteIndex":0},"schema":"https://github.com/citation-style-language/schema/raw/master/csl-citation.json"}</w:instrText>
      </w:r>
      <w:r w:rsidR="00D1417B" w:rsidRPr="006013BB">
        <w:rPr>
          <w:sz w:val="20"/>
          <w:szCs w:val="20"/>
        </w:rPr>
        <w:fldChar w:fldCharType="separate"/>
      </w:r>
      <w:r w:rsidR="00B758FC">
        <w:rPr>
          <w:noProof/>
          <w:sz w:val="20"/>
          <w:szCs w:val="20"/>
          <w:lang w:val="en-US"/>
        </w:rPr>
        <w:t>[</w:t>
      </w:r>
      <w:r w:rsidR="00041815">
        <w:rPr>
          <w:noProof/>
          <w:sz w:val="20"/>
          <w:szCs w:val="20"/>
          <w:lang w:val="en-US"/>
        </w:rPr>
        <w:t>23</w:t>
      </w:r>
      <w:r w:rsidR="00D1417B" w:rsidRPr="006013BB">
        <w:rPr>
          <w:noProof/>
          <w:sz w:val="20"/>
          <w:szCs w:val="20"/>
        </w:rPr>
        <w:t>]</w:t>
      </w:r>
      <w:r w:rsidR="00D1417B" w:rsidRPr="006013BB">
        <w:rPr>
          <w:sz w:val="20"/>
          <w:szCs w:val="20"/>
        </w:rPr>
        <w:fldChar w:fldCharType="end"/>
      </w:r>
      <w:r w:rsidR="00D1417B" w:rsidRPr="006013BB">
        <w:rPr>
          <w:sz w:val="20"/>
          <w:szCs w:val="20"/>
          <w:lang w:val="en-US"/>
        </w:rPr>
        <w:t xml:space="preserve"> </w:t>
      </w:r>
      <w:r w:rsidR="001F739E" w:rsidRPr="006013BB">
        <w:rPr>
          <w:sz w:val="20"/>
          <w:szCs w:val="20"/>
        </w:rPr>
        <w:t>variabel persepsi harga memiliki pengaruh hasil yang positif terhadap konsumen dalam keputusan pembelian.</w:t>
      </w:r>
    </w:p>
    <w:p w14:paraId="4BA2A6D0" w14:textId="77777777" w:rsidR="00E54E6E" w:rsidRPr="00E54E6E" w:rsidRDefault="00E54E6E" w:rsidP="00CA385B">
      <w:pPr>
        <w:autoSpaceDE w:val="0"/>
        <w:autoSpaceDN w:val="0"/>
        <w:adjustRightInd w:val="0"/>
        <w:jc w:val="both"/>
        <w:rPr>
          <w:b/>
        </w:rPr>
      </w:pPr>
    </w:p>
    <w:p w14:paraId="1B0B8150" w14:textId="5AD2590A" w:rsidR="00953F53" w:rsidRPr="006C7A28" w:rsidRDefault="00892BF5">
      <w:pPr>
        <w:pStyle w:val="Heading1"/>
        <w:rPr>
          <w:sz w:val="24"/>
        </w:rPr>
      </w:pPr>
      <w:r>
        <w:rPr>
          <w:sz w:val="24"/>
          <w:lang w:val="en-ID"/>
        </w:rPr>
        <w:t>IV</w:t>
      </w:r>
      <w:r w:rsidR="00953F53" w:rsidRPr="006C7A28">
        <w:rPr>
          <w:sz w:val="24"/>
        </w:rPr>
        <w:t>. Kesimpulan</w:t>
      </w:r>
    </w:p>
    <w:p w14:paraId="1E0D4198" w14:textId="77777777" w:rsidR="00DB7E59" w:rsidRPr="006013BB" w:rsidRDefault="001F739E" w:rsidP="00DB7E59">
      <w:pPr>
        <w:pStyle w:val="ListParagraph"/>
        <w:ind w:left="1026" w:hanging="317"/>
        <w:jc w:val="both"/>
        <w:rPr>
          <w:bCs/>
          <w:sz w:val="20"/>
          <w:szCs w:val="20"/>
        </w:rPr>
      </w:pPr>
      <w:r w:rsidRPr="006013BB">
        <w:rPr>
          <w:bCs/>
          <w:sz w:val="20"/>
          <w:szCs w:val="20"/>
        </w:rPr>
        <w:t>Berdasarkan hasil dari penelitian dan pembahasan yang</w:t>
      </w:r>
      <w:r w:rsidR="00DB7E59" w:rsidRPr="006013BB">
        <w:rPr>
          <w:bCs/>
          <w:sz w:val="20"/>
          <w:szCs w:val="20"/>
        </w:rPr>
        <w:t xml:space="preserve"> telah dijelaskan di atas, maka</w:t>
      </w:r>
    </w:p>
    <w:p w14:paraId="497EAD01" w14:textId="77777777" w:rsidR="001366F6" w:rsidRDefault="001F739E" w:rsidP="001366F6">
      <w:pPr>
        <w:ind w:hanging="284"/>
        <w:jc w:val="both"/>
        <w:rPr>
          <w:bCs/>
          <w:sz w:val="20"/>
          <w:szCs w:val="20"/>
        </w:rPr>
      </w:pPr>
      <w:r w:rsidRPr="006013BB">
        <w:rPr>
          <w:bCs/>
          <w:sz w:val="20"/>
          <w:szCs w:val="20"/>
        </w:rPr>
        <w:t>dapat ditarik kesimpulan sebagai berikut:</w:t>
      </w:r>
    </w:p>
    <w:p w14:paraId="5CC8E8D3" w14:textId="6F772715" w:rsidR="001366F6" w:rsidRPr="001366F6" w:rsidRDefault="001366F6" w:rsidP="001366F6">
      <w:pPr>
        <w:pStyle w:val="ListParagraph"/>
        <w:numPr>
          <w:ilvl w:val="0"/>
          <w:numId w:val="22"/>
        </w:numPr>
        <w:jc w:val="both"/>
        <w:rPr>
          <w:bCs/>
          <w:sz w:val="20"/>
          <w:szCs w:val="20"/>
        </w:rPr>
      </w:pPr>
      <w:r w:rsidRPr="001366F6">
        <w:rPr>
          <w:color w:val="000000"/>
          <w:sz w:val="20"/>
          <w:szCs w:val="20"/>
        </w:rPr>
        <w:t>Kualitas pelayanan berpengaruh signifikan terhadap keputusan pembelian pada konsumen Mie Gacoan Sidoarjo, semakin baik kualitas pelayanan yang diberikan oleh karyawan maka semakin tinggi pengaruhnya terhadap keputusan pembelian.</w:t>
      </w:r>
    </w:p>
    <w:p w14:paraId="1D8C6EA1" w14:textId="7F98FAE6" w:rsidR="001366F6" w:rsidRPr="001366F6" w:rsidRDefault="001366F6" w:rsidP="001366F6">
      <w:pPr>
        <w:pStyle w:val="ListParagraph"/>
        <w:numPr>
          <w:ilvl w:val="0"/>
          <w:numId w:val="22"/>
        </w:numPr>
        <w:jc w:val="both"/>
        <w:rPr>
          <w:bCs/>
          <w:sz w:val="20"/>
          <w:szCs w:val="20"/>
        </w:rPr>
      </w:pPr>
      <w:r w:rsidRPr="001366F6">
        <w:rPr>
          <w:color w:val="000000"/>
          <w:sz w:val="20"/>
          <w:szCs w:val="20"/>
          <w:lang w:val="en-ID"/>
        </w:rPr>
        <w:t>Promosi berpengaruh signifikan terhadap keputusan pembelian pada konsumen Mie Gacoan Sidoarjo, semakin bagus strategi promosi yang dilaksanakan oleh pihak manajemen Mie Gacoan Sidoarjo</w:t>
      </w:r>
      <w:r w:rsidRPr="001366F6">
        <w:rPr>
          <w:color w:val="000000"/>
          <w:sz w:val="20"/>
          <w:szCs w:val="20"/>
        </w:rPr>
        <w:t xml:space="preserve"> maka semakin tinggi pengaruhnya dalam menarik konsumen untuk melakukan keputusan pembelian.</w:t>
      </w:r>
    </w:p>
    <w:p w14:paraId="70089E6C" w14:textId="65B68AE1" w:rsidR="001366F6" w:rsidRPr="001366F6" w:rsidRDefault="001366F6" w:rsidP="001366F6">
      <w:pPr>
        <w:pStyle w:val="ListParagraph"/>
        <w:numPr>
          <w:ilvl w:val="0"/>
          <w:numId w:val="22"/>
        </w:numPr>
        <w:jc w:val="both"/>
        <w:rPr>
          <w:bCs/>
          <w:sz w:val="20"/>
          <w:szCs w:val="20"/>
        </w:rPr>
      </w:pPr>
      <w:r w:rsidRPr="001366F6">
        <w:rPr>
          <w:color w:val="000000"/>
          <w:sz w:val="20"/>
          <w:szCs w:val="20"/>
          <w:lang w:val="en-ID"/>
        </w:rPr>
        <w:t>Harga berpengaruh signifikan terhadap keputusan pembelian pada konsumen Mie Gacoan Sidoarjo, semakin baik dalam menentukan harga terbaik bagi konsumen</w:t>
      </w:r>
      <w:r w:rsidRPr="001366F6">
        <w:rPr>
          <w:i/>
          <w:color w:val="000000"/>
          <w:sz w:val="20"/>
          <w:szCs w:val="20"/>
          <w:lang w:val="en-ID"/>
        </w:rPr>
        <w:t xml:space="preserve"> </w:t>
      </w:r>
      <w:r w:rsidRPr="001366F6">
        <w:rPr>
          <w:color w:val="000000"/>
          <w:sz w:val="20"/>
          <w:szCs w:val="20"/>
        </w:rPr>
        <w:t>maka semakin tinggi pengaruhnya dalam menarik konsumen untuk melakukan keputusan pembelian.</w:t>
      </w:r>
    </w:p>
    <w:p w14:paraId="27675776" w14:textId="77777777" w:rsidR="00192FF3" w:rsidRDefault="00192FF3" w:rsidP="001366F6">
      <w:pPr>
        <w:pStyle w:val="ListParagraph"/>
        <w:suppressAutoHyphens w:val="0"/>
        <w:spacing w:line="480" w:lineRule="auto"/>
        <w:ind w:left="0"/>
        <w:jc w:val="both"/>
        <w:rPr>
          <w:color w:val="000000"/>
        </w:rPr>
      </w:pPr>
    </w:p>
    <w:p w14:paraId="1DB9F295" w14:textId="77777777" w:rsidR="00CA385B" w:rsidRDefault="00CA385B" w:rsidP="001366F6">
      <w:pPr>
        <w:pStyle w:val="ListParagraph"/>
        <w:suppressAutoHyphens w:val="0"/>
        <w:spacing w:line="480" w:lineRule="auto"/>
        <w:ind w:left="0"/>
        <w:jc w:val="both"/>
        <w:rPr>
          <w:color w:val="000000"/>
        </w:rPr>
      </w:pPr>
    </w:p>
    <w:p w14:paraId="5D1261F5" w14:textId="77777777" w:rsidR="00030678" w:rsidRDefault="00030678" w:rsidP="001366F6">
      <w:pPr>
        <w:pStyle w:val="ListParagraph"/>
        <w:suppressAutoHyphens w:val="0"/>
        <w:spacing w:line="480" w:lineRule="auto"/>
        <w:ind w:left="0"/>
        <w:jc w:val="both"/>
        <w:rPr>
          <w:color w:val="000000"/>
        </w:rPr>
      </w:pPr>
    </w:p>
    <w:p w14:paraId="4ECF90D5" w14:textId="77777777" w:rsidR="00A77DAE" w:rsidRDefault="00A77DAE" w:rsidP="001366F6">
      <w:pPr>
        <w:pStyle w:val="ListParagraph"/>
        <w:suppressAutoHyphens w:val="0"/>
        <w:spacing w:line="480" w:lineRule="auto"/>
        <w:ind w:left="0"/>
        <w:jc w:val="both"/>
        <w:rPr>
          <w:color w:val="000000"/>
        </w:rPr>
      </w:pPr>
    </w:p>
    <w:p w14:paraId="0BF41153" w14:textId="77777777" w:rsidR="00A77DAE" w:rsidRDefault="00A77DAE" w:rsidP="001366F6">
      <w:pPr>
        <w:pStyle w:val="ListParagraph"/>
        <w:suppressAutoHyphens w:val="0"/>
        <w:spacing w:line="480" w:lineRule="auto"/>
        <w:ind w:left="0"/>
        <w:jc w:val="both"/>
        <w:rPr>
          <w:color w:val="000000"/>
        </w:rPr>
      </w:pPr>
    </w:p>
    <w:p w14:paraId="2D495DBE" w14:textId="77777777" w:rsidR="00A77DAE" w:rsidRDefault="00A77DAE" w:rsidP="001366F6">
      <w:pPr>
        <w:pStyle w:val="ListParagraph"/>
        <w:suppressAutoHyphens w:val="0"/>
        <w:spacing w:line="480" w:lineRule="auto"/>
        <w:ind w:left="0"/>
        <w:jc w:val="both"/>
        <w:rPr>
          <w:color w:val="000000"/>
        </w:rPr>
      </w:pPr>
    </w:p>
    <w:p w14:paraId="729E0B86" w14:textId="77777777" w:rsidR="00A77DAE" w:rsidRDefault="00A77DAE" w:rsidP="001366F6">
      <w:pPr>
        <w:pStyle w:val="ListParagraph"/>
        <w:suppressAutoHyphens w:val="0"/>
        <w:spacing w:line="480" w:lineRule="auto"/>
        <w:ind w:left="0"/>
        <w:jc w:val="both"/>
        <w:rPr>
          <w:color w:val="000000"/>
        </w:rPr>
      </w:pPr>
    </w:p>
    <w:p w14:paraId="342D1B27" w14:textId="77777777" w:rsidR="00A77DAE" w:rsidRDefault="00A77DAE" w:rsidP="001366F6">
      <w:pPr>
        <w:pStyle w:val="ListParagraph"/>
        <w:suppressAutoHyphens w:val="0"/>
        <w:spacing w:line="480" w:lineRule="auto"/>
        <w:ind w:left="0"/>
        <w:jc w:val="both"/>
        <w:rPr>
          <w:color w:val="000000"/>
        </w:rPr>
      </w:pPr>
    </w:p>
    <w:p w14:paraId="1D3322B7" w14:textId="77777777" w:rsidR="00A77DAE" w:rsidRDefault="00A77DAE" w:rsidP="001366F6">
      <w:pPr>
        <w:pStyle w:val="ListParagraph"/>
        <w:suppressAutoHyphens w:val="0"/>
        <w:spacing w:line="480" w:lineRule="auto"/>
        <w:ind w:left="0"/>
        <w:jc w:val="both"/>
        <w:rPr>
          <w:color w:val="000000"/>
        </w:rPr>
      </w:pPr>
      <w:bookmarkStart w:id="0" w:name="_GoBack"/>
      <w:bookmarkEnd w:id="0"/>
    </w:p>
    <w:p w14:paraId="4728DBC9" w14:textId="77777777" w:rsidR="00953F53" w:rsidRPr="006C7A28" w:rsidRDefault="00953F53">
      <w:pPr>
        <w:pStyle w:val="Heading1"/>
        <w:rPr>
          <w:sz w:val="24"/>
        </w:rPr>
      </w:pPr>
      <w:r w:rsidRPr="006C7A28">
        <w:rPr>
          <w:sz w:val="24"/>
        </w:rPr>
        <w:lastRenderedPageBreak/>
        <w:t xml:space="preserve">Ucapan Terima Kasih </w:t>
      </w:r>
    </w:p>
    <w:p w14:paraId="05847F2C" w14:textId="239E8674" w:rsidR="00953F53" w:rsidRDefault="00FD1900" w:rsidP="00E12F4A">
      <w:pPr>
        <w:pStyle w:val="Body"/>
        <w:ind w:left="993" w:firstLine="720"/>
      </w:pPr>
      <w:r>
        <w:t>Penulis berterima kasih setulusnya kepada</w:t>
      </w:r>
      <w:r w:rsidR="00E12F4A">
        <w:t xml:space="preserve"> </w:t>
      </w:r>
      <w:r w:rsidR="003F3460">
        <w:t>seluruh bapak ibu dosen serta</w:t>
      </w:r>
      <w:r>
        <w:t xml:space="preserve"> </w:t>
      </w:r>
      <w:r w:rsidR="00C50EBC">
        <w:t xml:space="preserve">orang tua dan juga </w:t>
      </w:r>
      <w:r w:rsidR="00561A6E">
        <w:t>teman</w:t>
      </w:r>
      <w:r>
        <w:t xml:space="preserve"> yang telah membantu da</w:t>
      </w:r>
      <w:r w:rsidR="00B92BC3">
        <w:t>lam keberhasilan pe</w:t>
      </w:r>
      <w:r w:rsidR="00C50EBC">
        <w:t>nulis</w:t>
      </w:r>
      <w:r w:rsidR="00561A6E">
        <w:t xml:space="preserve"> sehingga dapat menyelesaikan penelitian ini</w:t>
      </w:r>
      <w:r w:rsidR="00F42BC4">
        <w:t>.</w:t>
      </w:r>
    </w:p>
    <w:p w14:paraId="5D40B57B" w14:textId="77777777" w:rsidR="00E12F4A" w:rsidRDefault="00E12F4A" w:rsidP="00E12F4A">
      <w:pPr>
        <w:pStyle w:val="Heading2"/>
      </w:pPr>
    </w:p>
    <w:p w14:paraId="75B28015" w14:textId="795231B4" w:rsidR="00AD4AC0" w:rsidRDefault="00E12F4A" w:rsidP="00AD4AC0">
      <w:pPr>
        <w:pStyle w:val="Heading2"/>
        <w:tabs>
          <w:tab w:val="clear" w:pos="0"/>
        </w:tabs>
        <w:rPr>
          <w:lang w:val="en-ID"/>
        </w:rPr>
      </w:pPr>
      <w:r>
        <w:t xml:space="preserve"> </w:t>
      </w:r>
      <w:r w:rsidR="006C7A28">
        <w:rPr>
          <w:lang w:val="en-ID"/>
        </w:rPr>
        <w:t>Ref</w:t>
      </w:r>
      <w:r w:rsidR="00770540" w:rsidRPr="006C7A28">
        <w:rPr>
          <w:lang w:val="en-ID"/>
        </w:rPr>
        <w:t>erensi</w:t>
      </w:r>
    </w:p>
    <w:p w14:paraId="6149B2BC" w14:textId="77777777" w:rsidR="00477AAA" w:rsidRPr="00477AAA" w:rsidRDefault="00477AAA" w:rsidP="00477AAA">
      <w:pPr>
        <w:rPr>
          <w:lang w:val="en-ID"/>
        </w:rPr>
      </w:pPr>
    </w:p>
    <w:p w14:paraId="7819A5A3" w14:textId="739657A9" w:rsidR="00D1417B" w:rsidRPr="00740B42" w:rsidRDefault="0079509F" w:rsidP="00CC45EC">
      <w:pPr>
        <w:ind w:left="709" w:hanging="709"/>
        <w:jc w:val="both"/>
        <w:rPr>
          <w:rStyle w:val="markedcontent"/>
          <w:sz w:val="20"/>
          <w:szCs w:val="20"/>
        </w:rPr>
      </w:pPr>
      <w:r w:rsidRPr="007033A8">
        <w:fldChar w:fldCharType="begin" w:fldLock="1"/>
      </w:r>
      <w:r w:rsidRPr="00AD4AC0">
        <w:instrText xml:space="preserve">ADDIN Mendeley Bibliography CSL_BIBLIOGRAPHY </w:instrText>
      </w:r>
      <w:r w:rsidRPr="007033A8">
        <w:fldChar w:fldCharType="separate"/>
      </w:r>
      <w:r w:rsidR="00F42BC4" w:rsidRPr="00740B42">
        <w:rPr>
          <w:noProof/>
          <w:sz w:val="20"/>
          <w:szCs w:val="20"/>
        </w:rPr>
        <w:t>[1]</w:t>
      </w:r>
      <w:r w:rsidR="00F42BC4" w:rsidRPr="00740B42">
        <w:rPr>
          <w:noProof/>
          <w:sz w:val="20"/>
          <w:szCs w:val="20"/>
        </w:rPr>
        <w:tab/>
      </w:r>
      <w:r w:rsidR="00477AAA" w:rsidRPr="00740B42">
        <w:rPr>
          <w:rStyle w:val="markedcontent"/>
          <w:sz w:val="20"/>
          <w:szCs w:val="20"/>
        </w:rPr>
        <w:t xml:space="preserve">Assegaf, F. </w:t>
      </w:r>
      <w:r w:rsidR="00AC6902">
        <w:rPr>
          <w:rStyle w:val="markedcontent"/>
          <w:sz w:val="20"/>
          <w:szCs w:val="20"/>
        </w:rPr>
        <w:t>(</w:t>
      </w:r>
      <w:r w:rsidR="00477AAA" w:rsidRPr="00740B42">
        <w:rPr>
          <w:rStyle w:val="markedcontent"/>
          <w:sz w:val="20"/>
          <w:szCs w:val="20"/>
        </w:rPr>
        <w:t>2009</w:t>
      </w:r>
      <w:r w:rsidR="00AC6902">
        <w:rPr>
          <w:rStyle w:val="markedcontent"/>
          <w:sz w:val="20"/>
          <w:szCs w:val="20"/>
        </w:rPr>
        <w:t>)</w:t>
      </w:r>
      <w:r w:rsidR="00477AAA" w:rsidRPr="00740B42">
        <w:rPr>
          <w:rStyle w:val="markedcontent"/>
          <w:sz w:val="20"/>
          <w:szCs w:val="20"/>
        </w:rPr>
        <w:t>. Prospek Produksi Bioetanol Bonggol Pisang (Musa paradisiaca. L)Menggunakan Metode Hidrolisis Asam Dan Enzimatis. Skripsi. Universitas</w:t>
      </w:r>
      <w:r w:rsidR="00477AAA" w:rsidRPr="00740B42">
        <w:rPr>
          <w:sz w:val="20"/>
          <w:szCs w:val="20"/>
        </w:rPr>
        <w:br/>
      </w:r>
      <w:r w:rsidR="00477AAA" w:rsidRPr="00740B42">
        <w:rPr>
          <w:rStyle w:val="markedcontent"/>
          <w:sz w:val="20"/>
          <w:szCs w:val="20"/>
        </w:rPr>
        <w:t>Jenderal Soedirman. Purwokerto.</w:t>
      </w:r>
    </w:p>
    <w:p w14:paraId="20C5A7B6" w14:textId="062C97B0" w:rsidR="00C242AD" w:rsidRPr="00740B42" w:rsidRDefault="00C242AD" w:rsidP="00CC45EC">
      <w:pPr>
        <w:ind w:left="709" w:hanging="709"/>
        <w:jc w:val="both"/>
        <w:rPr>
          <w:sz w:val="20"/>
          <w:szCs w:val="20"/>
        </w:rPr>
      </w:pPr>
      <w:r w:rsidRPr="00740B42">
        <w:rPr>
          <w:rStyle w:val="markedcontent"/>
          <w:sz w:val="20"/>
          <w:szCs w:val="20"/>
          <w:lang w:val="en-US"/>
        </w:rPr>
        <w:t xml:space="preserve">[2] </w:t>
      </w:r>
      <w:r w:rsidRPr="00740B42">
        <w:rPr>
          <w:rStyle w:val="markedcontent"/>
          <w:sz w:val="20"/>
          <w:szCs w:val="20"/>
          <w:lang w:val="en-US"/>
        </w:rPr>
        <w:tab/>
      </w:r>
      <w:r w:rsidRPr="00740B42">
        <w:rPr>
          <w:sz w:val="20"/>
          <w:szCs w:val="20"/>
        </w:rPr>
        <w:t>Harfika, Jarliyah dan Nadiya Abdullah. (2017). Pengaruh Kualitas Pelayanan Dan Fasilitas Terhadap Pasien Pada Rumah Sakit Umum Kabupaten Aceh Barat Daya. Balance. Vol. XIV, No. 1.</w:t>
      </w:r>
    </w:p>
    <w:p w14:paraId="4B817EB3" w14:textId="5F68043B" w:rsidR="00041815" w:rsidRPr="00041815" w:rsidRDefault="00C242AD" w:rsidP="00CC45EC">
      <w:pPr>
        <w:pStyle w:val="Bibliography"/>
        <w:ind w:left="720" w:hanging="720"/>
        <w:jc w:val="both"/>
        <w:rPr>
          <w:sz w:val="20"/>
          <w:szCs w:val="20"/>
          <w:lang w:val="en-US"/>
        </w:rPr>
      </w:pPr>
      <w:r w:rsidRPr="00740B42">
        <w:rPr>
          <w:sz w:val="20"/>
          <w:szCs w:val="20"/>
          <w:lang w:val="en-US"/>
        </w:rPr>
        <w:t xml:space="preserve">[3] </w:t>
      </w:r>
      <w:r w:rsidRPr="00740B42">
        <w:rPr>
          <w:sz w:val="20"/>
          <w:szCs w:val="20"/>
          <w:lang w:val="en-US"/>
        </w:rPr>
        <w:tab/>
      </w:r>
      <w:r w:rsidR="00AC6902" w:rsidRPr="00041815">
        <w:rPr>
          <w:sz w:val="20"/>
          <w:szCs w:val="20"/>
        </w:rPr>
        <w:t>Tjiptono</w:t>
      </w:r>
      <w:r w:rsidR="00AC6902">
        <w:rPr>
          <w:sz w:val="20"/>
          <w:szCs w:val="20"/>
        </w:rPr>
        <w:t>,</w:t>
      </w:r>
      <w:r w:rsidR="00AC6902" w:rsidRPr="00041815">
        <w:rPr>
          <w:sz w:val="20"/>
          <w:szCs w:val="20"/>
        </w:rPr>
        <w:t xml:space="preserve"> </w:t>
      </w:r>
      <w:r w:rsidR="00041815" w:rsidRPr="00041815">
        <w:rPr>
          <w:sz w:val="20"/>
          <w:szCs w:val="20"/>
        </w:rPr>
        <w:t>Fandy</w:t>
      </w:r>
      <w:r w:rsidR="00AC6902">
        <w:rPr>
          <w:sz w:val="20"/>
          <w:szCs w:val="20"/>
        </w:rPr>
        <w:t>,</w:t>
      </w:r>
      <w:r w:rsidR="00AC6902" w:rsidRPr="00041815">
        <w:rPr>
          <w:sz w:val="20"/>
          <w:szCs w:val="20"/>
        </w:rPr>
        <w:t xml:space="preserve"> </w:t>
      </w:r>
      <w:r w:rsidR="00041815" w:rsidRPr="00041815">
        <w:rPr>
          <w:sz w:val="20"/>
          <w:szCs w:val="20"/>
        </w:rPr>
        <w:t xml:space="preserve">, </w:t>
      </w:r>
      <w:r w:rsidR="00AC6902">
        <w:rPr>
          <w:sz w:val="20"/>
          <w:szCs w:val="20"/>
        </w:rPr>
        <w:t>(</w:t>
      </w:r>
      <w:r w:rsidR="00041815" w:rsidRPr="00041815">
        <w:rPr>
          <w:sz w:val="20"/>
          <w:szCs w:val="20"/>
        </w:rPr>
        <w:t>2009</w:t>
      </w:r>
      <w:r w:rsidR="00AC6902">
        <w:rPr>
          <w:sz w:val="20"/>
          <w:szCs w:val="20"/>
        </w:rPr>
        <w:t>)</w:t>
      </w:r>
      <w:r w:rsidR="00041815" w:rsidRPr="00041815">
        <w:rPr>
          <w:sz w:val="20"/>
          <w:szCs w:val="20"/>
        </w:rPr>
        <w:t>. Strategi Pemasaran Jasa. CV. Andi:Yogyakarta</w:t>
      </w:r>
      <w:r w:rsidR="00041815" w:rsidRPr="00041815">
        <w:rPr>
          <w:sz w:val="20"/>
          <w:szCs w:val="20"/>
          <w:lang w:val="en-US"/>
        </w:rPr>
        <w:t xml:space="preserve"> </w:t>
      </w:r>
    </w:p>
    <w:p w14:paraId="7BCC1140" w14:textId="41E68347" w:rsidR="00C242AD" w:rsidRPr="00740B42" w:rsidRDefault="00041815" w:rsidP="00CC45EC">
      <w:pPr>
        <w:pStyle w:val="Bibliography"/>
        <w:ind w:left="720" w:hanging="720"/>
        <w:jc w:val="both"/>
        <w:rPr>
          <w:sz w:val="20"/>
          <w:szCs w:val="20"/>
        </w:rPr>
      </w:pPr>
      <w:r w:rsidRPr="00041815">
        <w:rPr>
          <w:sz w:val="20"/>
          <w:szCs w:val="20"/>
          <w:lang w:val="en-US"/>
        </w:rPr>
        <w:t>[4]</w:t>
      </w:r>
      <w:r w:rsidRPr="00041815">
        <w:rPr>
          <w:sz w:val="20"/>
          <w:szCs w:val="20"/>
          <w:lang w:val="en-US"/>
        </w:rPr>
        <w:tab/>
      </w:r>
      <w:r w:rsidR="00C242AD" w:rsidRPr="00041815">
        <w:rPr>
          <w:sz w:val="20"/>
          <w:szCs w:val="20"/>
        </w:rPr>
        <w:t>Kusuma, T</w:t>
      </w:r>
      <w:r w:rsidR="0064263D" w:rsidRPr="00041815">
        <w:rPr>
          <w:sz w:val="20"/>
          <w:szCs w:val="20"/>
          <w:lang w:val="en-US"/>
        </w:rPr>
        <w:t>ubagus</w:t>
      </w:r>
      <w:r w:rsidR="00C242AD" w:rsidRPr="00041815">
        <w:rPr>
          <w:sz w:val="20"/>
          <w:szCs w:val="20"/>
        </w:rPr>
        <w:t>. (2020). Pengaruh Kualitas Pelayanan dan Social Influence Ter</w:t>
      </w:r>
      <w:r w:rsidR="00C242AD" w:rsidRPr="00740B42">
        <w:rPr>
          <w:sz w:val="20"/>
          <w:szCs w:val="20"/>
        </w:rPr>
        <w:t xml:space="preserve">hadap Keputusan Pembelian Menggunakan Online Food Delivery Service. </w:t>
      </w:r>
      <w:r w:rsidR="00C242AD" w:rsidRPr="00740B42">
        <w:rPr>
          <w:i/>
          <w:iCs/>
          <w:sz w:val="20"/>
          <w:szCs w:val="20"/>
        </w:rPr>
        <w:t>Jurnal Ekonomi &amp; Manajemen Universitas Bina Sarana Informatika</w:t>
      </w:r>
      <w:r w:rsidR="00C242AD" w:rsidRPr="00740B42">
        <w:rPr>
          <w:sz w:val="20"/>
          <w:szCs w:val="20"/>
        </w:rPr>
        <w:t>, 176-180.</w:t>
      </w:r>
    </w:p>
    <w:p w14:paraId="5A3B4362" w14:textId="0EAD7E1E" w:rsidR="00C242AD" w:rsidRPr="00740B42" w:rsidRDefault="00041815" w:rsidP="00CC45EC">
      <w:pPr>
        <w:ind w:left="709" w:hanging="709"/>
        <w:jc w:val="both"/>
        <w:rPr>
          <w:sz w:val="20"/>
          <w:szCs w:val="20"/>
        </w:rPr>
      </w:pPr>
      <w:r>
        <w:rPr>
          <w:sz w:val="20"/>
          <w:szCs w:val="20"/>
          <w:lang w:val="en-US"/>
        </w:rPr>
        <w:t>[5</w:t>
      </w:r>
      <w:r w:rsidR="00C242AD" w:rsidRPr="00740B42">
        <w:rPr>
          <w:sz w:val="20"/>
          <w:szCs w:val="20"/>
          <w:lang w:val="en-US"/>
        </w:rPr>
        <w:t xml:space="preserve">] </w:t>
      </w:r>
      <w:r w:rsidR="00C242AD" w:rsidRPr="00740B42">
        <w:rPr>
          <w:sz w:val="20"/>
          <w:szCs w:val="20"/>
          <w:lang w:val="en-US"/>
        </w:rPr>
        <w:tab/>
      </w:r>
      <w:r w:rsidR="00C242AD" w:rsidRPr="00740B42">
        <w:rPr>
          <w:sz w:val="20"/>
          <w:szCs w:val="20"/>
        </w:rPr>
        <w:t xml:space="preserve">Agustina, Shinta. </w:t>
      </w:r>
      <w:r w:rsidR="00AC6902">
        <w:rPr>
          <w:sz w:val="20"/>
          <w:szCs w:val="20"/>
        </w:rPr>
        <w:t>(</w:t>
      </w:r>
      <w:r w:rsidR="00C242AD" w:rsidRPr="00740B42">
        <w:rPr>
          <w:sz w:val="20"/>
          <w:szCs w:val="20"/>
        </w:rPr>
        <w:t>2011</w:t>
      </w:r>
      <w:r w:rsidR="00AC6902">
        <w:rPr>
          <w:sz w:val="20"/>
          <w:szCs w:val="20"/>
        </w:rPr>
        <w:t>)</w:t>
      </w:r>
      <w:r w:rsidR="00C242AD" w:rsidRPr="00740B42">
        <w:rPr>
          <w:sz w:val="20"/>
          <w:szCs w:val="20"/>
        </w:rPr>
        <w:t>. Manajemen Pemasaran. Malang: Universitas Brawijaya Press (UB</w:t>
      </w:r>
      <w:r w:rsidR="00C242AD" w:rsidRPr="00740B42">
        <w:rPr>
          <w:sz w:val="20"/>
          <w:szCs w:val="20"/>
        </w:rPr>
        <w:br/>
        <w:t>Press).</w:t>
      </w:r>
    </w:p>
    <w:p w14:paraId="5D6C7F9D" w14:textId="37CA3173" w:rsidR="00740B42" w:rsidRDefault="00041815" w:rsidP="00CC45EC">
      <w:pPr>
        <w:ind w:left="709" w:hanging="709"/>
        <w:jc w:val="both"/>
        <w:rPr>
          <w:sz w:val="20"/>
          <w:szCs w:val="20"/>
        </w:rPr>
      </w:pPr>
      <w:r>
        <w:rPr>
          <w:sz w:val="20"/>
          <w:szCs w:val="20"/>
          <w:lang w:val="en-US"/>
        </w:rPr>
        <w:t>[6</w:t>
      </w:r>
      <w:r w:rsidR="00740B42" w:rsidRPr="00740B42">
        <w:rPr>
          <w:sz w:val="20"/>
          <w:szCs w:val="20"/>
          <w:lang w:val="en-US"/>
        </w:rPr>
        <w:t>]</w:t>
      </w:r>
      <w:r w:rsidR="00740B42" w:rsidRPr="00740B42">
        <w:rPr>
          <w:sz w:val="20"/>
          <w:szCs w:val="20"/>
          <w:lang w:val="en-US"/>
        </w:rPr>
        <w:tab/>
      </w:r>
      <w:r w:rsidR="00740B42" w:rsidRPr="00740B42">
        <w:rPr>
          <w:sz w:val="20"/>
          <w:szCs w:val="20"/>
        </w:rPr>
        <w:t>Kotler, P</w:t>
      </w:r>
      <w:r w:rsidR="00AC6902">
        <w:rPr>
          <w:sz w:val="20"/>
          <w:szCs w:val="20"/>
        </w:rPr>
        <w:t>hilip</w:t>
      </w:r>
      <w:r w:rsidR="00740B42" w:rsidRPr="00740B42">
        <w:rPr>
          <w:sz w:val="20"/>
          <w:szCs w:val="20"/>
        </w:rPr>
        <w:t xml:space="preserve">. &amp; </w:t>
      </w:r>
      <w:r w:rsidR="00AC6902">
        <w:rPr>
          <w:sz w:val="20"/>
          <w:szCs w:val="20"/>
        </w:rPr>
        <w:t xml:space="preserve">Gerry </w:t>
      </w:r>
      <w:r w:rsidR="00740B42" w:rsidRPr="00740B42">
        <w:rPr>
          <w:sz w:val="20"/>
          <w:szCs w:val="20"/>
        </w:rPr>
        <w:t xml:space="preserve">Armstrong, G. </w:t>
      </w:r>
      <w:r w:rsidR="00AC6902">
        <w:rPr>
          <w:sz w:val="20"/>
          <w:szCs w:val="20"/>
        </w:rPr>
        <w:t>(</w:t>
      </w:r>
      <w:r w:rsidR="00740B42" w:rsidRPr="00740B42">
        <w:rPr>
          <w:sz w:val="20"/>
          <w:szCs w:val="20"/>
        </w:rPr>
        <w:t>2012</w:t>
      </w:r>
      <w:r w:rsidR="00AC6902">
        <w:rPr>
          <w:sz w:val="20"/>
          <w:szCs w:val="20"/>
        </w:rPr>
        <w:t>)</w:t>
      </w:r>
      <w:r w:rsidR="00740B42" w:rsidRPr="00740B42">
        <w:rPr>
          <w:sz w:val="20"/>
          <w:szCs w:val="20"/>
        </w:rPr>
        <w:t>. Prinsip-Prinsip Pemasaran, Edisi 12, Jilid 2.</w:t>
      </w:r>
    </w:p>
    <w:p w14:paraId="2195A120" w14:textId="4C107232" w:rsidR="00041815" w:rsidRPr="00041815" w:rsidRDefault="00041815" w:rsidP="00CC45EC">
      <w:pPr>
        <w:ind w:left="709" w:hanging="709"/>
        <w:jc w:val="both"/>
        <w:rPr>
          <w:sz w:val="20"/>
          <w:szCs w:val="20"/>
          <w:lang w:val="en-US"/>
        </w:rPr>
      </w:pPr>
      <w:r>
        <w:rPr>
          <w:sz w:val="20"/>
          <w:szCs w:val="20"/>
          <w:lang w:val="en-US"/>
        </w:rPr>
        <w:t>[7]</w:t>
      </w:r>
      <w:r>
        <w:rPr>
          <w:sz w:val="20"/>
          <w:szCs w:val="20"/>
          <w:lang w:val="en-US"/>
        </w:rPr>
        <w:tab/>
      </w:r>
      <w:r w:rsidRPr="00041815">
        <w:rPr>
          <w:sz w:val="20"/>
          <w:szCs w:val="20"/>
        </w:rPr>
        <w:t>Kotler, Amstrong. 2001. Prinsip-prinsip pemasaran, Edisi keduabelas, Jilid 1. Jakarta: Erlangga</w:t>
      </w:r>
    </w:p>
    <w:p w14:paraId="51FBE202" w14:textId="4FD6552D" w:rsidR="003635B4" w:rsidRPr="00740B42" w:rsidRDefault="00041815" w:rsidP="00CC45EC">
      <w:pPr>
        <w:pStyle w:val="Bibliography"/>
        <w:ind w:left="720" w:hanging="720"/>
        <w:jc w:val="both"/>
        <w:rPr>
          <w:sz w:val="20"/>
          <w:szCs w:val="20"/>
        </w:rPr>
      </w:pPr>
      <w:r>
        <w:rPr>
          <w:sz w:val="20"/>
          <w:szCs w:val="20"/>
          <w:lang w:val="en-US"/>
        </w:rPr>
        <w:t>[8</w:t>
      </w:r>
      <w:r w:rsidR="003635B4" w:rsidRPr="00740B42">
        <w:rPr>
          <w:sz w:val="20"/>
          <w:szCs w:val="20"/>
          <w:lang w:val="en-US"/>
        </w:rPr>
        <w:t xml:space="preserve">] </w:t>
      </w:r>
      <w:r w:rsidR="003635B4" w:rsidRPr="00740B42">
        <w:rPr>
          <w:sz w:val="20"/>
          <w:szCs w:val="20"/>
          <w:lang w:val="en-US"/>
        </w:rPr>
        <w:tab/>
      </w:r>
      <w:r w:rsidR="003635B4" w:rsidRPr="00740B42">
        <w:rPr>
          <w:sz w:val="20"/>
          <w:szCs w:val="20"/>
        </w:rPr>
        <w:t>Tulanggow, S</w:t>
      </w:r>
      <w:r w:rsidR="003635B4" w:rsidRPr="00740B42">
        <w:rPr>
          <w:sz w:val="20"/>
          <w:szCs w:val="20"/>
          <w:lang w:val="en-US"/>
        </w:rPr>
        <w:t>haren</w:t>
      </w:r>
      <w:r w:rsidR="003635B4" w:rsidRPr="00740B42">
        <w:rPr>
          <w:sz w:val="20"/>
          <w:szCs w:val="20"/>
        </w:rPr>
        <w:t xml:space="preserve">. G. (2019). Pengaruh Promosi dan Harga Terhadap Keputusan Pada Pembelian PT. Shopee International Indonesia Di Kota Manado. </w:t>
      </w:r>
      <w:r w:rsidR="003635B4" w:rsidRPr="00740B42">
        <w:rPr>
          <w:i/>
          <w:iCs/>
          <w:sz w:val="20"/>
          <w:szCs w:val="20"/>
        </w:rPr>
        <w:t>Jurnal Administrasi Bisnis (JAB)</w:t>
      </w:r>
      <w:r w:rsidR="003635B4" w:rsidRPr="00740B42">
        <w:rPr>
          <w:sz w:val="20"/>
          <w:szCs w:val="20"/>
        </w:rPr>
        <w:t>, 35-43.</w:t>
      </w:r>
    </w:p>
    <w:p w14:paraId="278CD5CD" w14:textId="2EDD8E5B" w:rsidR="003635B4" w:rsidRPr="00740B42" w:rsidRDefault="00041815" w:rsidP="00CC45EC">
      <w:pPr>
        <w:pStyle w:val="Subtitle"/>
        <w:ind w:left="720" w:hanging="720"/>
        <w:jc w:val="both"/>
        <w:rPr>
          <w:rFonts w:ascii="Times New Roman" w:hAnsi="Times New Roman" w:cs="Times New Roman"/>
          <w:sz w:val="20"/>
          <w:szCs w:val="20"/>
        </w:rPr>
      </w:pPr>
      <w:r>
        <w:rPr>
          <w:rFonts w:ascii="Times New Roman" w:hAnsi="Times New Roman" w:cs="Times New Roman"/>
          <w:sz w:val="20"/>
          <w:szCs w:val="20"/>
          <w:lang w:val="en-US"/>
        </w:rPr>
        <w:t>[9</w:t>
      </w:r>
      <w:r w:rsidR="003635B4" w:rsidRPr="00740B42">
        <w:rPr>
          <w:rFonts w:ascii="Times New Roman" w:hAnsi="Times New Roman" w:cs="Times New Roman"/>
          <w:sz w:val="20"/>
          <w:szCs w:val="20"/>
          <w:lang w:val="en-US"/>
        </w:rPr>
        <w:t>]</w:t>
      </w:r>
      <w:r w:rsidR="003635B4" w:rsidRPr="00740B42">
        <w:rPr>
          <w:rFonts w:ascii="Times New Roman" w:hAnsi="Times New Roman" w:cs="Times New Roman"/>
          <w:sz w:val="20"/>
          <w:szCs w:val="20"/>
          <w:lang w:val="en-US"/>
        </w:rPr>
        <w:tab/>
      </w:r>
      <w:r w:rsidR="003635B4" w:rsidRPr="00740B42">
        <w:rPr>
          <w:rFonts w:ascii="Times New Roman" w:hAnsi="Times New Roman" w:cs="Times New Roman"/>
          <w:sz w:val="20"/>
          <w:szCs w:val="20"/>
        </w:rPr>
        <w:t>Kotler, Philip. 2010. Manajemen Pemasaran. Edisi tiga belas BahasaIndonesia.Jilid 1 dan 2.Jakarta : Erlangga.</w:t>
      </w:r>
    </w:p>
    <w:p w14:paraId="07F6CBDF" w14:textId="2904952D" w:rsidR="00740B42" w:rsidRDefault="00041815" w:rsidP="00CC45EC">
      <w:pPr>
        <w:pStyle w:val="BodyText"/>
        <w:spacing w:after="0"/>
        <w:ind w:left="720" w:hanging="720"/>
        <w:jc w:val="both"/>
        <w:rPr>
          <w:sz w:val="20"/>
          <w:szCs w:val="20"/>
        </w:rPr>
      </w:pPr>
      <w:r>
        <w:rPr>
          <w:sz w:val="20"/>
          <w:szCs w:val="20"/>
          <w:lang w:val="en-US"/>
        </w:rPr>
        <w:t>[10</w:t>
      </w:r>
      <w:r w:rsidR="003635B4" w:rsidRPr="00740B42">
        <w:rPr>
          <w:sz w:val="20"/>
          <w:szCs w:val="20"/>
          <w:lang w:val="en-US"/>
        </w:rPr>
        <w:t>]</w:t>
      </w:r>
      <w:r w:rsidR="003635B4" w:rsidRPr="00740B42">
        <w:rPr>
          <w:sz w:val="20"/>
          <w:szCs w:val="20"/>
          <w:lang w:val="en-US"/>
        </w:rPr>
        <w:tab/>
      </w:r>
      <w:r w:rsidR="00AC6902" w:rsidRPr="00041815">
        <w:rPr>
          <w:sz w:val="20"/>
          <w:szCs w:val="20"/>
        </w:rPr>
        <w:t>Kotler, Philip</w:t>
      </w:r>
      <w:r w:rsidR="00AC6902">
        <w:rPr>
          <w:sz w:val="20"/>
          <w:szCs w:val="20"/>
        </w:rPr>
        <w:t xml:space="preserve"> &amp; </w:t>
      </w:r>
      <w:r w:rsidR="00AC6902" w:rsidRPr="00041815">
        <w:rPr>
          <w:sz w:val="20"/>
          <w:szCs w:val="20"/>
        </w:rPr>
        <w:t>Armstrong, Garry</w:t>
      </w:r>
      <w:r w:rsidR="00740B42" w:rsidRPr="00740B42">
        <w:rPr>
          <w:sz w:val="20"/>
          <w:szCs w:val="20"/>
        </w:rPr>
        <w:t xml:space="preserve">. </w:t>
      </w:r>
      <w:r w:rsidR="00AC6902">
        <w:rPr>
          <w:sz w:val="20"/>
          <w:szCs w:val="20"/>
        </w:rPr>
        <w:t>(</w:t>
      </w:r>
      <w:r w:rsidR="00740B42" w:rsidRPr="00740B42">
        <w:rPr>
          <w:sz w:val="20"/>
          <w:szCs w:val="20"/>
        </w:rPr>
        <w:t>2001</w:t>
      </w:r>
      <w:r w:rsidR="00AC6902">
        <w:rPr>
          <w:sz w:val="20"/>
          <w:szCs w:val="20"/>
        </w:rPr>
        <w:t>)</w:t>
      </w:r>
      <w:r w:rsidR="00740B42" w:rsidRPr="00740B42">
        <w:rPr>
          <w:sz w:val="20"/>
          <w:szCs w:val="20"/>
        </w:rPr>
        <w:t>. Prinsip-prinsip pemasaran, Edisi keduabelas, Jilid 1. Jakarta: Erlangga</w:t>
      </w:r>
    </w:p>
    <w:p w14:paraId="39E3AF33" w14:textId="197C2DB6" w:rsidR="00041815" w:rsidRPr="00041815" w:rsidRDefault="00041815" w:rsidP="00CC45EC">
      <w:pPr>
        <w:pStyle w:val="BodyText"/>
        <w:spacing w:after="0"/>
        <w:ind w:left="720" w:hanging="720"/>
        <w:jc w:val="both"/>
        <w:rPr>
          <w:sz w:val="20"/>
          <w:szCs w:val="20"/>
          <w:lang w:val="en-US"/>
        </w:rPr>
      </w:pPr>
      <w:r>
        <w:rPr>
          <w:sz w:val="20"/>
          <w:szCs w:val="20"/>
          <w:lang w:val="en-US"/>
        </w:rPr>
        <w:t>[11]</w:t>
      </w:r>
      <w:r>
        <w:rPr>
          <w:sz w:val="20"/>
          <w:szCs w:val="20"/>
          <w:lang w:val="en-US"/>
        </w:rPr>
        <w:tab/>
      </w:r>
      <w:r w:rsidRPr="00041815">
        <w:rPr>
          <w:sz w:val="20"/>
          <w:szCs w:val="20"/>
        </w:rPr>
        <w:t xml:space="preserve">Kotler, Philip; Armstrong, Garry, </w:t>
      </w:r>
      <w:r w:rsidR="00AC6902">
        <w:rPr>
          <w:sz w:val="20"/>
          <w:szCs w:val="20"/>
        </w:rPr>
        <w:t>(</w:t>
      </w:r>
      <w:r w:rsidRPr="00041815">
        <w:rPr>
          <w:sz w:val="20"/>
          <w:szCs w:val="20"/>
        </w:rPr>
        <w:t>2008</w:t>
      </w:r>
      <w:r w:rsidR="00AC6902">
        <w:rPr>
          <w:sz w:val="20"/>
          <w:szCs w:val="20"/>
        </w:rPr>
        <w:t>)</w:t>
      </w:r>
      <w:r w:rsidRPr="00041815">
        <w:rPr>
          <w:sz w:val="20"/>
          <w:szCs w:val="20"/>
        </w:rPr>
        <w:t>. Prinsip-prinsip Pemasaran,Jilid 1, Erlangga, Jakarta.</w:t>
      </w:r>
    </w:p>
    <w:p w14:paraId="1662653A" w14:textId="5E0A2B22" w:rsidR="00740B42" w:rsidRDefault="00041815" w:rsidP="00CC45EC">
      <w:pPr>
        <w:pStyle w:val="Bibliography"/>
        <w:ind w:left="720" w:hanging="720"/>
        <w:jc w:val="both"/>
        <w:rPr>
          <w:sz w:val="20"/>
          <w:szCs w:val="20"/>
        </w:rPr>
      </w:pPr>
      <w:r>
        <w:rPr>
          <w:sz w:val="20"/>
          <w:szCs w:val="20"/>
          <w:lang w:val="en-US"/>
        </w:rPr>
        <w:t>[12</w:t>
      </w:r>
      <w:r w:rsidR="00740B42">
        <w:rPr>
          <w:sz w:val="20"/>
          <w:szCs w:val="20"/>
          <w:lang w:val="en-US"/>
        </w:rPr>
        <w:t>]</w:t>
      </w:r>
      <w:r w:rsidR="00740B42" w:rsidRPr="00740B42">
        <w:rPr>
          <w:sz w:val="20"/>
          <w:szCs w:val="20"/>
          <w:lang w:val="en-US"/>
        </w:rPr>
        <w:tab/>
      </w:r>
      <w:r w:rsidR="00740B42" w:rsidRPr="00740B42">
        <w:rPr>
          <w:sz w:val="20"/>
          <w:szCs w:val="20"/>
        </w:rPr>
        <w:t>Arianto, N</w:t>
      </w:r>
      <w:r w:rsidR="00740B42" w:rsidRPr="00740B42">
        <w:rPr>
          <w:sz w:val="20"/>
          <w:szCs w:val="20"/>
          <w:lang w:val="en-US"/>
        </w:rPr>
        <w:t>urmin</w:t>
      </w:r>
      <w:r w:rsidR="00740B42" w:rsidRPr="00740B42">
        <w:rPr>
          <w:sz w:val="20"/>
          <w:szCs w:val="20"/>
        </w:rPr>
        <w:t xml:space="preserve">. (2020). Pengaruh Kualitas Produk dan Harga Terhadap Keputusan Pembelian. </w:t>
      </w:r>
      <w:r w:rsidR="00740B42" w:rsidRPr="00740B42">
        <w:rPr>
          <w:i/>
          <w:iCs/>
          <w:sz w:val="20"/>
          <w:szCs w:val="20"/>
        </w:rPr>
        <w:t xml:space="preserve">Jurnal Marketing </w:t>
      </w:r>
      <w:r w:rsidR="00740B42" w:rsidRPr="00740B42">
        <w:rPr>
          <w:sz w:val="20"/>
          <w:szCs w:val="20"/>
        </w:rPr>
        <w:t>, 12-22.</w:t>
      </w:r>
    </w:p>
    <w:p w14:paraId="39A16AA3" w14:textId="0B4AA7EB" w:rsidR="00740B42" w:rsidRPr="00AD5F96" w:rsidRDefault="00041815" w:rsidP="00CC45EC">
      <w:pPr>
        <w:widowControl w:val="0"/>
        <w:autoSpaceDE w:val="0"/>
        <w:autoSpaceDN w:val="0"/>
        <w:adjustRightInd w:val="0"/>
        <w:ind w:left="640" w:hanging="640"/>
        <w:jc w:val="both"/>
        <w:rPr>
          <w:rStyle w:val="markedcontent"/>
          <w:rFonts w:asciiTheme="majorBidi" w:hAnsiTheme="majorBidi" w:cstheme="majorBidi"/>
          <w:i/>
          <w:iCs/>
          <w:sz w:val="20"/>
          <w:szCs w:val="20"/>
          <w:lang w:val="en-US"/>
        </w:rPr>
      </w:pPr>
      <w:r>
        <w:rPr>
          <w:sz w:val="20"/>
          <w:szCs w:val="20"/>
          <w:lang w:val="en-US"/>
        </w:rPr>
        <w:t>[13</w:t>
      </w:r>
      <w:r w:rsidR="00740B42">
        <w:rPr>
          <w:sz w:val="20"/>
          <w:szCs w:val="20"/>
          <w:lang w:val="en-US"/>
        </w:rPr>
        <w:t>]</w:t>
      </w:r>
      <w:r w:rsidR="00740B42">
        <w:rPr>
          <w:sz w:val="20"/>
          <w:szCs w:val="20"/>
          <w:lang w:val="en-US"/>
        </w:rPr>
        <w:tab/>
      </w:r>
      <w:r w:rsidR="00740B42">
        <w:rPr>
          <w:noProof/>
          <w:sz w:val="20"/>
          <w:szCs w:val="20"/>
          <w:lang w:val="en-US"/>
        </w:rPr>
        <w:t>Muller</w:t>
      </w:r>
      <w:r w:rsidR="00740B42">
        <w:rPr>
          <w:rStyle w:val="markedcontent"/>
          <w:rFonts w:asciiTheme="majorBidi" w:hAnsiTheme="majorBidi" w:cstheme="majorBidi"/>
          <w:sz w:val="20"/>
          <w:szCs w:val="20"/>
          <w:lang w:val="en-US"/>
        </w:rPr>
        <w:t>-Bloch, Christoph &amp; Johann Kranz. (2015)</w:t>
      </w:r>
      <w:r w:rsidR="00740B42" w:rsidRPr="00AD5F96">
        <w:rPr>
          <w:rStyle w:val="markedcontent"/>
          <w:rFonts w:asciiTheme="majorBidi" w:hAnsiTheme="majorBidi" w:cstheme="majorBidi"/>
          <w:i/>
          <w:iCs/>
          <w:sz w:val="20"/>
          <w:szCs w:val="20"/>
          <w:lang w:val="en-US"/>
        </w:rPr>
        <w:t xml:space="preserve">. A Framework for Rigorously Identifying Research Price in Qualitative Literature Reviews. </w:t>
      </w:r>
    </w:p>
    <w:p w14:paraId="3C6C5E3D" w14:textId="2E0B228E" w:rsidR="00740B42" w:rsidRDefault="00041815" w:rsidP="00CC45EC">
      <w:pPr>
        <w:jc w:val="both"/>
        <w:rPr>
          <w:sz w:val="20"/>
          <w:szCs w:val="20"/>
        </w:rPr>
      </w:pPr>
      <w:r>
        <w:rPr>
          <w:sz w:val="20"/>
          <w:szCs w:val="20"/>
          <w:lang w:val="en-US"/>
        </w:rPr>
        <w:t>[14</w:t>
      </w:r>
      <w:r w:rsidR="00740B42">
        <w:rPr>
          <w:sz w:val="20"/>
          <w:szCs w:val="20"/>
          <w:lang w:val="en-US"/>
        </w:rPr>
        <w:t>]</w:t>
      </w:r>
      <w:r w:rsidR="00740B42">
        <w:rPr>
          <w:sz w:val="20"/>
          <w:szCs w:val="20"/>
          <w:lang w:val="en-US"/>
        </w:rPr>
        <w:tab/>
      </w:r>
      <w:r w:rsidR="00CB1E46" w:rsidRPr="007033A8">
        <w:rPr>
          <w:sz w:val="20"/>
          <w:szCs w:val="20"/>
        </w:rPr>
        <w:t xml:space="preserve">Kotler, Philip &amp; Gary Amstrong. (2012). </w:t>
      </w:r>
      <w:r w:rsidR="00CB1E46" w:rsidRPr="007033A8">
        <w:rPr>
          <w:i/>
          <w:iCs/>
          <w:sz w:val="20"/>
          <w:szCs w:val="20"/>
        </w:rPr>
        <w:t xml:space="preserve">Prinsip - Prinsip Pemasaran, Jilid I Edisi 13 . </w:t>
      </w:r>
      <w:r w:rsidR="00CB1E46" w:rsidRPr="007033A8">
        <w:rPr>
          <w:sz w:val="20"/>
          <w:szCs w:val="20"/>
        </w:rPr>
        <w:t>Jakarta: Erlangga.</w:t>
      </w:r>
    </w:p>
    <w:p w14:paraId="6B97B202" w14:textId="5A64DA06" w:rsidR="00CB1E46" w:rsidRPr="00AD5F96" w:rsidRDefault="00041815" w:rsidP="00CC45EC">
      <w:pPr>
        <w:widowControl w:val="0"/>
        <w:autoSpaceDE w:val="0"/>
        <w:autoSpaceDN w:val="0"/>
        <w:adjustRightInd w:val="0"/>
        <w:ind w:left="709" w:hanging="709"/>
        <w:jc w:val="both"/>
        <w:rPr>
          <w:noProof/>
          <w:sz w:val="20"/>
          <w:szCs w:val="20"/>
          <w:lang w:val="en-US"/>
        </w:rPr>
      </w:pPr>
      <w:r>
        <w:rPr>
          <w:sz w:val="20"/>
          <w:szCs w:val="20"/>
          <w:lang w:val="en-US"/>
        </w:rPr>
        <w:t>[15</w:t>
      </w:r>
      <w:r w:rsidR="00CB1E46">
        <w:rPr>
          <w:sz w:val="20"/>
          <w:szCs w:val="20"/>
          <w:lang w:val="en-US"/>
        </w:rPr>
        <w:t>]</w:t>
      </w:r>
      <w:r w:rsidR="00CB1E46">
        <w:rPr>
          <w:sz w:val="20"/>
          <w:szCs w:val="20"/>
          <w:lang w:val="en-US"/>
        </w:rPr>
        <w:tab/>
      </w:r>
      <w:r w:rsidR="00CB1E46">
        <w:rPr>
          <w:noProof/>
          <w:sz w:val="20"/>
          <w:szCs w:val="20"/>
          <w:lang w:val="en-US"/>
        </w:rPr>
        <w:t xml:space="preserve">Arikunto, Suharsimi. </w:t>
      </w:r>
      <w:r w:rsidR="00AC6902">
        <w:rPr>
          <w:noProof/>
          <w:sz w:val="20"/>
          <w:szCs w:val="20"/>
        </w:rPr>
        <w:t>(</w:t>
      </w:r>
      <w:r w:rsidR="00CB1E46">
        <w:rPr>
          <w:noProof/>
          <w:sz w:val="20"/>
          <w:szCs w:val="20"/>
          <w:lang w:val="en-US"/>
        </w:rPr>
        <w:t>2010</w:t>
      </w:r>
      <w:r w:rsidR="00AC6902">
        <w:rPr>
          <w:noProof/>
          <w:sz w:val="20"/>
          <w:szCs w:val="20"/>
        </w:rPr>
        <w:t>)</w:t>
      </w:r>
      <w:r w:rsidR="00CB1E46">
        <w:rPr>
          <w:noProof/>
          <w:sz w:val="20"/>
          <w:szCs w:val="20"/>
          <w:lang w:val="en-US"/>
        </w:rPr>
        <w:t>. prosedur Penelitian: suatu Pendekatan Praktek Cetakan Kedua belas. jakarta: PT. Rineka Cipta</w:t>
      </w:r>
    </w:p>
    <w:p w14:paraId="55327E9D" w14:textId="4764217C" w:rsidR="00CB1E46" w:rsidRPr="00E84D45" w:rsidRDefault="00041815" w:rsidP="00CC45EC">
      <w:pPr>
        <w:jc w:val="both"/>
        <w:rPr>
          <w:sz w:val="20"/>
          <w:szCs w:val="20"/>
        </w:rPr>
      </w:pPr>
      <w:r>
        <w:rPr>
          <w:sz w:val="20"/>
          <w:szCs w:val="20"/>
          <w:lang w:val="en-US"/>
        </w:rPr>
        <w:t>[16</w:t>
      </w:r>
      <w:r w:rsidR="00CB1E46">
        <w:rPr>
          <w:sz w:val="20"/>
          <w:szCs w:val="20"/>
          <w:lang w:val="en-US"/>
        </w:rPr>
        <w:t>]</w:t>
      </w:r>
      <w:r w:rsidR="00CB1E46">
        <w:rPr>
          <w:sz w:val="20"/>
          <w:szCs w:val="20"/>
          <w:lang w:val="en-US"/>
        </w:rPr>
        <w:tab/>
      </w:r>
      <w:r w:rsidR="00CB1E46" w:rsidRPr="00E84D45">
        <w:rPr>
          <w:sz w:val="20"/>
          <w:szCs w:val="20"/>
        </w:rPr>
        <w:t>Tjiptono</w:t>
      </w:r>
      <w:r w:rsidR="00CB1E46" w:rsidRPr="00E84D45">
        <w:rPr>
          <w:sz w:val="20"/>
          <w:szCs w:val="20"/>
          <w:lang w:val="en-US"/>
        </w:rPr>
        <w:t xml:space="preserve"> fandy</w:t>
      </w:r>
      <w:r w:rsidR="00CB1E46" w:rsidRPr="00E84D45">
        <w:rPr>
          <w:sz w:val="20"/>
          <w:szCs w:val="20"/>
        </w:rPr>
        <w:t xml:space="preserve">. (2007). </w:t>
      </w:r>
      <w:r w:rsidR="00CB1E46" w:rsidRPr="00E84D45">
        <w:rPr>
          <w:i/>
          <w:iCs/>
          <w:sz w:val="20"/>
          <w:szCs w:val="20"/>
        </w:rPr>
        <w:t>Kualitas Pelayanan</w:t>
      </w:r>
      <w:r w:rsidR="00CB1E46" w:rsidRPr="00E84D45">
        <w:rPr>
          <w:sz w:val="20"/>
          <w:szCs w:val="20"/>
        </w:rPr>
        <w:t>. Yogyakarta: Penerbit Andi Offset.</w:t>
      </w:r>
    </w:p>
    <w:p w14:paraId="0D303A95" w14:textId="38367D28" w:rsidR="00CB1E46" w:rsidRPr="00E84D45" w:rsidRDefault="00041815" w:rsidP="00CC45EC">
      <w:pPr>
        <w:pStyle w:val="Bibliography"/>
        <w:ind w:left="720" w:hanging="720"/>
        <w:jc w:val="both"/>
        <w:rPr>
          <w:sz w:val="20"/>
          <w:szCs w:val="20"/>
        </w:rPr>
      </w:pPr>
      <w:r>
        <w:rPr>
          <w:noProof/>
          <w:sz w:val="20"/>
          <w:szCs w:val="20"/>
        </w:rPr>
        <w:t>[17</w:t>
      </w:r>
      <w:r w:rsidR="00CB1E46" w:rsidRPr="007033A8">
        <w:rPr>
          <w:noProof/>
          <w:sz w:val="20"/>
          <w:szCs w:val="20"/>
        </w:rPr>
        <w:t>]</w:t>
      </w:r>
      <w:r w:rsidR="00CB1E46" w:rsidRPr="007033A8">
        <w:rPr>
          <w:noProof/>
          <w:sz w:val="20"/>
          <w:szCs w:val="20"/>
        </w:rPr>
        <w:tab/>
      </w:r>
      <w:r w:rsidR="00CB1E46" w:rsidRPr="00E84D45">
        <w:rPr>
          <w:sz w:val="20"/>
          <w:szCs w:val="20"/>
        </w:rPr>
        <w:t>Kusuma, T</w:t>
      </w:r>
      <w:r w:rsidR="00CB1E46" w:rsidRPr="00E84D45">
        <w:rPr>
          <w:sz w:val="20"/>
          <w:szCs w:val="20"/>
          <w:lang w:val="en-US"/>
        </w:rPr>
        <w:t>ubagus</w:t>
      </w:r>
      <w:r w:rsidR="00CB1E46" w:rsidRPr="00E84D45">
        <w:rPr>
          <w:sz w:val="20"/>
          <w:szCs w:val="20"/>
        </w:rPr>
        <w:t xml:space="preserve"> (2020). Pengaruh Kualitas Pelayanan dan Social Influence Terhadap Keputusan Pembelian Menggunakan Online Food Delivery Service. </w:t>
      </w:r>
      <w:r w:rsidR="00CB1E46" w:rsidRPr="00E84D45">
        <w:rPr>
          <w:i/>
          <w:iCs/>
          <w:sz w:val="20"/>
          <w:szCs w:val="20"/>
        </w:rPr>
        <w:t>Jurnal Ekonomi &amp; Manajemen Universitas Bina Sarana Informatika</w:t>
      </w:r>
      <w:r w:rsidR="00CB1E46" w:rsidRPr="00E84D45">
        <w:rPr>
          <w:sz w:val="20"/>
          <w:szCs w:val="20"/>
        </w:rPr>
        <w:t>, 176-180.</w:t>
      </w:r>
    </w:p>
    <w:p w14:paraId="2AEDB091" w14:textId="0F4195F5" w:rsidR="00CB1E46" w:rsidRPr="00AC6902" w:rsidRDefault="00041815" w:rsidP="00CC45EC">
      <w:pPr>
        <w:pStyle w:val="Bibliography"/>
        <w:ind w:left="720" w:hanging="720"/>
        <w:jc w:val="both"/>
        <w:rPr>
          <w:sz w:val="20"/>
          <w:szCs w:val="20"/>
        </w:rPr>
      </w:pPr>
      <w:r>
        <w:rPr>
          <w:noProof/>
          <w:sz w:val="20"/>
          <w:szCs w:val="20"/>
        </w:rPr>
        <w:t>[18</w:t>
      </w:r>
      <w:r w:rsidR="00CB1E46" w:rsidRPr="007033A8">
        <w:rPr>
          <w:noProof/>
          <w:sz w:val="20"/>
          <w:szCs w:val="20"/>
        </w:rPr>
        <w:t>]</w:t>
      </w:r>
      <w:r w:rsidR="00CB1E46" w:rsidRPr="007033A8">
        <w:rPr>
          <w:noProof/>
          <w:sz w:val="20"/>
          <w:szCs w:val="20"/>
        </w:rPr>
        <w:tab/>
      </w:r>
      <w:r w:rsidR="00CB1E46" w:rsidRPr="00E84D45">
        <w:rPr>
          <w:sz w:val="20"/>
          <w:szCs w:val="20"/>
        </w:rPr>
        <w:t>Aryandi, J</w:t>
      </w:r>
      <w:r w:rsidR="00CB1E46" w:rsidRPr="00E84D45">
        <w:rPr>
          <w:sz w:val="20"/>
          <w:szCs w:val="20"/>
          <w:lang w:val="en-US"/>
        </w:rPr>
        <w:t>ulian</w:t>
      </w:r>
      <w:r w:rsidR="00CB1E46" w:rsidRPr="00E84D45">
        <w:rPr>
          <w:sz w:val="20"/>
          <w:szCs w:val="20"/>
        </w:rPr>
        <w:t xml:space="preserve">. (2020). Pengaruh Kualitas Pelayanan dan Lokasi Terhadap Keputusan pembelian Konsumen Pada Cafe Wareg Bengkulu. </w:t>
      </w:r>
      <w:r w:rsidR="00CB1E46" w:rsidRPr="00E84D45">
        <w:rPr>
          <w:i/>
          <w:iCs/>
          <w:sz w:val="20"/>
          <w:szCs w:val="20"/>
        </w:rPr>
        <w:t>JURNAL MANAJEMEN MODAL INSANI DAN BISNIS (JMMIB)</w:t>
      </w:r>
      <w:r w:rsidR="00CB1E46" w:rsidRPr="00E84D45">
        <w:rPr>
          <w:sz w:val="20"/>
          <w:szCs w:val="20"/>
        </w:rPr>
        <w:t>, 117-127.</w:t>
      </w:r>
    </w:p>
    <w:p w14:paraId="0E0AFEA3" w14:textId="335C36FE" w:rsidR="00CE1406" w:rsidRPr="00CE1406" w:rsidRDefault="00CB1E46" w:rsidP="00CC45EC">
      <w:pPr>
        <w:pStyle w:val="Bibliography"/>
        <w:ind w:left="720" w:hanging="720"/>
        <w:jc w:val="both"/>
        <w:rPr>
          <w:noProof/>
          <w:sz w:val="20"/>
          <w:szCs w:val="20"/>
        </w:rPr>
      </w:pPr>
      <w:r w:rsidRPr="007033A8">
        <w:rPr>
          <w:noProof/>
          <w:sz w:val="20"/>
          <w:szCs w:val="20"/>
        </w:rPr>
        <w:t xml:space="preserve"> </w:t>
      </w:r>
      <w:r w:rsidR="00041815">
        <w:rPr>
          <w:noProof/>
          <w:sz w:val="20"/>
          <w:szCs w:val="20"/>
        </w:rPr>
        <w:t>[19</w:t>
      </w:r>
      <w:r w:rsidRPr="007033A8">
        <w:rPr>
          <w:noProof/>
          <w:sz w:val="20"/>
          <w:szCs w:val="20"/>
        </w:rPr>
        <w:t>]</w:t>
      </w:r>
      <w:r w:rsidRPr="007033A8">
        <w:rPr>
          <w:noProof/>
          <w:sz w:val="20"/>
          <w:szCs w:val="20"/>
        </w:rPr>
        <w:tab/>
      </w:r>
      <w:r w:rsidR="00CE1406" w:rsidRPr="00CE1406">
        <w:rPr>
          <w:sz w:val="20"/>
          <w:szCs w:val="20"/>
        </w:rPr>
        <w:t xml:space="preserve">Kotler, </w:t>
      </w:r>
      <w:r w:rsidR="00AC6902">
        <w:rPr>
          <w:sz w:val="20"/>
          <w:szCs w:val="20"/>
        </w:rPr>
        <w:t xml:space="preserve">Philip &amp; Gerry </w:t>
      </w:r>
      <w:r w:rsidR="00CE1406" w:rsidRPr="00CE1406">
        <w:rPr>
          <w:sz w:val="20"/>
          <w:szCs w:val="20"/>
        </w:rPr>
        <w:t xml:space="preserve">Amstrong. </w:t>
      </w:r>
      <w:r w:rsidR="00AC6902">
        <w:rPr>
          <w:sz w:val="20"/>
          <w:szCs w:val="20"/>
        </w:rPr>
        <w:t>(</w:t>
      </w:r>
      <w:r w:rsidR="00CE1406" w:rsidRPr="00CE1406">
        <w:rPr>
          <w:sz w:val="20"/>
          <w:szCs w:val="20"/>
        </w:rPr>
        <w:t>2001</w:t>
      </w:r>
      <w:r w:rsidR="00AC6902">
        <w:rPr>
          <w:sz w:val="20"/>
          <w:szCs w:val="20"/>
        </w:rPr>
        <w:t>)</w:t>
      </w:r>
      <w:r w:rsidR="00CE1406" w:rsidRPr="00CE1406">
        <w:rPr>
          <w:sz w:val="20"/>
          <w:szCs w:val="20"/>
        </w:rPr>
        <w:t>. Prinsip-prinsip pemasaran, Edisi keduabelas, Jilid 1. Jakarta: Erlangga</w:t>
      </w:r>
    </w:p>
    <w:p w14:paraId="7B9B876F" w14:textId="20468C96" w:rsidR="00CB1E46" w:rsidRPr="0015630E" w:rsidRDefault="00041815" w:rsidP="00CC45EC">
      <w:pPr>
        <w:pStyle w:val="Bibliography"/>
        <w:ind w:left="720" w:hanging="720"/>
        <w:jc w:val="both"/>
        <w:rPr>
          <w:sz w:val="20"/>
          <w:szCs w:val="20"/>
        </w:rPr>
      </w:pPr>
      <w:r>
        <w:rPr>
          <w:sz w:val="20"/>
          <w:szCs w:val="20"/>
          <w:lang w:val="en-US"/>
        </w:rPr>
        <w:t xml:space="preserve"> [20</w:t>
      </w:r>
      <w:r w:rsidR="00CE1406">
        <w:rPr>
          <w:sz w:val="20"/>
          <w:szCs w:val="20"/>
          <w:lang w:val="en-US"/>
        </w:rPr>
        <w:t>]</w:t>
      </w:r>
      <w:r w:rsidR="00CE1406">
        <w:rPr>
          <w:sz w:val="20"/>
          <w:szCs w:val="20"/>
          <w:lang w:val="en-US"/>
        </w:rPr>
        <w:tab/>
      </w:r>
      <w:r w:rsidR="00CB1E46" w:rsidRPr="0015630E">
        <w:rPr>
          <w:sz w:val="20"/>
          <w:szCs w:val="20"/>
        </w:rPr>
        <w:t>Arianto, N</w:t>
      </w:r>
      <w:r w:rsidR="00CE1406">
        <w:rPr>
          <w:sz w:val="20"/>
          <w:szCs w:val="20"/>
          <w:lang w:val="en-US"/>
        </w:rPr>
        <w:t>urmin</w:t>
      </w:r>
      <w:r w:rsidR="00CB1E46" w:rsidRPr="0015630E">
        <w:rPr>
          <w:sz w:val="20"/>
          <w:szCs w:val="20"/>
        </w:rPr>
        <w:t xml:space="preserve">. (2020). Pengaruh Kualitas Produk dan Harga Terhadap Keputusan Pembelian. </w:t>
      </w:r>
      <w:r w:rsidR="00CB1E46" w:rsidRPr="0015630E">
        <w:rPr>
          <w:i/>
          <w:iCs/>
          <w:sz w:val="20"/>
          <w:szCs w:val="20"/>
        </w:rPr>
        <w:t xml:space="preserve">Jurnal Marketing </w:t>
      </w:r>
      <w:r w:rsidR="00CB1E46" w:rsidRPr="0015630E">
        <w:rPr>
          <w:sz w:val="20"/>
          <w:szCs w:val="20"/>
        </w:rPr>
        <w:t>, 12-22.</w:t>
      </w:r>
    </w:p>
    <w:p w14:paraId="18A7A896" w14:textId="10DFFB56" w:rsidR="00CB1E46" w:rsidRPr="0015630E" w:rsidRDefault="00041815" w:rsidP="00CC45EC">
      <w:pPr>
        <w:pStyle w:val="Bibliography"/>
        <w:ind w:left="720" w:hanging="720"/>
        <w:jc w:val="both"/>
        <w:rPr>
          <w:sz w:val="20"/>
          <w:szCs w:val="20"/>
        </w:rPr>
      </w:pPr>
      <w:r>
        <w:rPr>
          <w:noProof/>
          <w:sz w:val="20"/>
          <w:szCs w:val="20"/>
        </w:rPr>
        <w:t>[21</w:t>
      </w:r>
      <w:r w:rsidR="00CB1E46" w:rsidRPr="0015630E">
        <w:rPr>
          <w:noProof/>
          <w:sz w:val="20"/>
          <w:szCs w:val="20"/>
        </w:rPr>
        <w:t>]</w:t>
      </w:r>
      <w:r w:rsidR="00CB1E46" w:rsidRPr="0015630E">
        <w:rPr>
          <w:noProof/>
          <w:sz w:val="20"/>
          <w:szCs w:val="20"/>
        </w:rPr>
        <w:tab/>
      </w:r>
      <w:r w:rsidR="00CB1E46" w:rsidRPr="0015630E">
        <w:rPr>
          <w:sz w:val="20"/>
          <w:szCs w:val="20"/>
        </w:rPr>
        <w:t>Sihotang, M</w:t>
      </w:r>
      <w:r w:rsidR="0064263D">
        <w:rPr>
          <w:sz w:val="20"/>
          <w:szCs w:val="20"/>
          <w:lang w:val="en-US"/>
        </w:rPr>
        <w:t>utiah</w:t>
      </w:r>
      <w:r w:rsidR="00CB1E46" w:rsidRPr="0015630E">
        <w:rPr>
          <w:sz w:val="20"/>
          <w:szCs w:val="20"/>
        </w:rPr>
        <w:t>. K</w:t>
      </w:r>
      <w:r w:rsidR="0064263D">
        <w:rPr>
          <w:sz w:val="20"/>
          <w:szCs w:val="20"/>
          <w:lang w:val="en-US"/>
        </w:rPr>
        <w:t>haira</w:t>
      </w:r>
      <w:r w:rsidR="00CB1E46" w:rsidRPr="0015630E">
        <w:rPr>
          <w:sz w:val="20"/>
          <w:szCs w:val="20"/>
        </w:rPr>
        <w:t xml:space="preserve">. (2020). Pengaruh Harga, kualitas Produk Terhadap Keputusan Pembelian Produk (Studi Kasus Pada Konsumen Produk PT. HNI HPAI). </w:t>
      </w:r>
      <w:r w:rsidR="00CB1E46" w:rsidRPr="0015630E">
        <w:rPr>
          <w:i/>
          <w:iCs/>
          <w:sz w:val="20"/>
          <w:szCs w:val="20"/>
        </w:rPr>
        <w:t>Journal Of Management, Accounting, Economic and Business</w:t>
      </w:r>
      <w:r w:rsidR="00CB1E46" w:rsidRPr="0015630E">
        <w:rPr>
          <w:sz w:val="20"/>
          <w:szCs w:val="20"/>
        </w:rPr>
        <w:t>, 399-413.</w:t>
      </w:r>
    </w:p>
    <w:p w14:paraId="72FB2E53" w14:textId="622B40E8" w:rsidR="00CB1E46" w:rsidRDefault="00041815" w:rsidP="00CC45EC">
      <w:pPr>
        <w:pStyle w:val="Bibliography"/>
        <w:tabs>
          <w:tab w:val="left" w:pos="709"/>
        </w:tabs>
        <w:ind w:left="720" w:hanging="720"/>
        <w:jc w:val="both"/>
        <w:rPr>
          <w:sz w:val="20"/>
          <w:szCs w:val="20"/>
          <w:lang w:val="en-US"/>
        </w:rPr>
      </w:pPr>
      <w:r>
        <w:rPr>
          <w:noProof/>
          <w:sz w:val="20"/>
          <w:szCs w:val="20"/>
        </w:rPr>
        <w:t>[22</w:t>
      </w:r>
      <w:r w:rsidR="00CB1E46" w:rsidRPr="007033A8">
        <w:rPr>
          <w:noProof/>
          <w:sz w:val="20"/>
          <w:szCs w:val="20"/>
        </w:rPr>
        <w:t>]</w:t>
      </w:r>
      <w:r w:rsidR="00CB1E46" w:rsidRPr="007033A8">
        <w:rPr>
          <w:noProof/>
          <w:sz w:val="20"/>
          <w:szCs w:val="20"/>
        </w:rPr>
        <w:tab/>
      </w:r>
      <w:r w:rsidR="00CB1E46">
        <w:rPr>
          <w:sz w:val="20"/>
          <w:szCs w:val="20"/>
          <w:lang w:val="en-US"/>
        </w:rPr>
        <w:t xml:space="preserve">Dellayanti, </w:t>
      </w:r>
      <w:r w:rsidR="00AC6902">
        <w:rPr>
          <w:sz w:val="20"/>
          <w:szCs w:val="20"/>
        </w:rPr>
        <w:t>F</w:t>
      </w:r>
      <w:r w:rsidR="00CB1E46">
        <w:rPr>
          <w:sz w:val="20"/>
          <w:szCs w:val="20"/>
          <w:lang w:val="en-US"/>
        </w:rPr>
        <w:t xml:space="preserve">edrica dan Dewi Komala Sari. (2023) </w:t>
      </w:r>
      <w:r w:rsidR="00CB1E46" w:rsidRPr="0015630E">
        <w:rPr>
          <w:i/>
          <w:iCs/>
          <w:sz w:val="20"/>
          <w:szCs w:val="20"/>
        </w:rPr>
        <w:t>The Influence of Product Quality, Price, and Advertising on</w:t>
      </w:r>
      <w:r w:rsidR="00CB1E46" w:rsidRPr="0015630E">
        <w:rPr>
          <w:i/>
          <w:iCs/>
          <w:sz w:val="20"/>
          <w:szCs w:val="20"/>
          <w:lang w:val="en-US"/>
        </w:rPr>
        <w:t xml:space="preserve"> </w:t>
      </w:r>
      <w:r w:rsidR="00CB1E46" w:rsidRPr="0015630E">
        <w:rPr>
          <w:i/>
          <w:iCs/>
          <w:sz w:val="20"/>
          <w:szCs w:val="20"/>
        </w:rPr>
        <w:t>Purchasing Decisions for Leather Wallets in the Leather Craft</w:t>
      </w:r>
      <w:r w:rsidR="00CB1E46" w:rsidRPr="0015630E">
        <w:rPr>
          <w:i/>
          <w:iCs/>
          <w:sz w:val="20"/>
          <w:szCs w:val="20"/>
        </w:rPr>
        <w:br/>
        <w:t>Industry in Sidoarjo Regency</w:t>
      </w:r>
      <w:r w:rsidR="00CB1E46">
        <w:rPr>
          <w:sz w:val="20"/>
          <w:szCs w:val="20"/>
          <w:lang w:val="en-US"/>
        </w:rPr>
        <w:t>. Academi Open. Vol 8</w:t>
      </w:r>
    </w:p>
    <w:p w14:paraId="292D09F5" w14:textId="509F4A92" w:rsidR="00CB1E46" w:rsidRPr="0069230E" w:rsidRDefault="00041815" w:rsidP="00CC45EC">
      <w:pPr>
        <w:pStyle w:val="Bibliography"/>
        <w:tabs>
          <w:tab w:val="left" w:pos="709"/>
        </w:tabs>
        <w:ind w:left="720" w:hanging="720"/>
        <w:jc w:val="both"/>
        <w:rPr>
          <w:noProof/>
          <w:sz w:val="20"/>
          <w:szCs w:val="20"/>
          <w:lang w:val="en-US"/>
        </w:rPr>
      </w:pPr>
      <w:r>
        <w:rPr>
          <w:noProof/>
          <w:sz w:val="20"/>
          <w:szCs w:val="20"/>
        </w:rPr>
        <w:t>[23</w:t>
      </w:r>
      <w:r w:rsidR="00CB1E46" w:rsidRPr="007033A8">
        <w:rPr>
          <w:noProof/>
          <w:sz w:val="20"/>
          <w:szCs w:val="20"/>
        </w:rPr>
        <w:t>]</w:t>
      </w:r>
      <w:r w:rsidR="00CB1E46" w:rsidRPr="007033A8">
        <w:rPr>
          <w:noProof/>
          <w:sz w:val="20"/>
          <w:szCs w:val="20"/>
        </w:rPr>
        <w:tab/>
      </w:r>
      <w:r w:rsidR="00CB1E46" w:rsidRPr="0069230E">
        <w:rPr>
          <w:noProof/>
          <w:sz w:val="20"/>
          <w:szCs w:val="20"/>
          <w:lang w:val="en-US"/>
        </w:rPr>
        <w:t xml:space="preserve">Kertajasa </w:t>
      </w:r>
      <w:r w:rsidR="00AC6902">
        <w:rPr>
          <w:noProof/>
          <w:sz w:val="20"/>
          <w:szCs w:val="20"/>
        </w:rPr>
        <w:t>D</w:t>
      </w:r>
      <w:r w:rsidR="00CB1E46" w:rsidRPr="0069230E">
        <w:rPr>
          <w:noProof/>
          <w:sz w:val="20"/>
          <w:szCs w:val="20"/>
          <w:lang w:val="en-US"/>
        </w:rPr>
        <w:t xml:space="preserve">ewan dan Rita Ambarwati Sukmono. (2023) </w:t>
      </w:r>
      <w:r w:rsidR="00CB1E46" w:rsidRPr="0069230E">
        <w:rPr>
          <w:i/>
          <w:iCs/>
          <w:sz w:val="20"/>
          <w:szCs w:val="20"/>
        </w:rPr>
        <w:t>The Influence of Brand Image, Brand Trust, Product Quality, and Price on the Purchase Decision of Kampoeng Roti Tropodo Waru Sido</w:t>
      </w:r>
      <w:r w:rsidR="00CB1E46">
        <w:rPr>
          <w:i/>
          <w:iCs/>
          <w:sz w:val="20"/>
          <w:szCs w:val="20"/>
          <w:lang w:val="en-US"/>
        </w:rPr>
        <w:t xml:space="preserve">arjo. </w:t>
      </w:r>
      <w:r w:rsidR="00CB1E46">
        <w:rPr>
          <w:sz w:val="20"/>
          <w:szCs w:val="20"/>
          <w:lang w:val="en-US"/>
        </w:rPr>
        <w:t>Academia Open.</w:t>
      </w:r>
    </w:p>
    <w:p w14:paraId="3FE3D3BF" w14:textId="77777777" w:rsidR="00CB1E46" w:rsidRPr="0015630E" w:rsidRDefault="00CB1E46" w:rsidP="00CC45EC">
      <w:pPr>
        <w:widowControl w:val="0"/>
        <w:autoSpaceDE w:val="0"/>
        <w:autoSpaceDN w:val="0"/>
        <w:adjustRightInd w:val="0"/>
        <w:ind w:left="640" w:hanging="640"/>
        <w:jc w:val="both"/>
        <w:rPr>
          <w:noProof/>
          <w:sz w:val="20"/>
          <w:szCs w:val="20"/>
          <w:lang w:val="en-ID"/>
        </w:rPr>
      </w:pPr>
    </w:p>
    <w:p w14:paraId="0B71EE39" w14:textId="3594F01D" w:rsidR="00CB1E46" w:rsidRPr="00CB1E46" w:rsidRDefault="00CB1E46" w:rsidP="00740B42">
      <w:pPr>
        <w:rPr>
          <w:sz w:val="20"/>
          <w:szCs w:val="20"/>
          <w:lang w:val="en-US"/>
        </w:rPr>
      </w:pPr>
    </w:p>
    <w:p w14:paraId="3E5715F1" w14:textId="01E2611B" w:rsidR="0015630E" w:rsidRPr="0069230E" w:rsidRDefault="0015630E" w:rsidP="00CB1E46">
      <w:pPr>
        <w:pStyle w:val="Subtitle"/>
        <w:jc w:val="left"/>
        <w:rPr>
          <w:sz w:val="20"/>
          <w:szCs w:val="20"/>
          <w:lang w:val="en-US"/>
        </w:rPr>
      </w:pPr>
    </w:p>
    <w:p w14:paraId="6CEE806D" w14:textId="2DF1897B" w:rsidR="00D1417B" w:rsidRPr="0015630E" w:rsidRDefault="00D1417B" w:rsidP="0015630E">
      <w:pPr>
        <w:widowControl w:val="0"/>
        <w:autoSpaceDE w:val="0"/>
        <w:autoSpaceDN w:val="0"/>
        <w:adjustRightInd w:val="0"/>
        <w:ind w:left="640" w:hanging="640"/>
        <w:jc w:val="both"/>
        <w:rPr>
          <w:noProof/>
          <w:sz w:val="20"/>
          <w:szCs w:val="20"/>
          <w:lang w:val="en-ID"/>
        </w:rPr>
      </w:pPr>
    </w:p>
    <w:p w14:paraId="6D645CC7" w14:textId="7A7D998A" w:rsidR="00786E1B" w:rsidRPr="007033A8" w:rsidRDefault="00786E1B" w:rsidP="0069230E">
      <w:pPr>
        <w:widowControl w:val="0"/>
        <w:autoSpaceDE w:val="0"/>
        <w:autoSpaceDN w:val="0"/>
        <w:adjustRightInd w:val="0"/>
        <w:ind w:left="640" w:hanging="640"/>
        <w:jc w:val="both"/>
        <w:rPr>
          <w:noProof/>
          <w:sz w:val="20"/>
          <w:szCs w:val="20"/>
        </w:rPr>
      </w:pPr>
    </w:p>
    <w:p w14:paraId="2876E8F2" w14:textId="4E382154" w:rsidR="00624C3A" w:rsidRPr="0083285D" w:rsidRDefault="0079509F" w:rsidP="00383FFA">
      <w:pPr>
        <w:pStyle w:val="JSKReferenceItem"/>
        <w:numPr>
          <w:ilvl w:val="0"/>
          <w:numId w:val="0"/>
        </w:numPr>
        <w:ind w:left="432" w:hanging="432"/>
      </w:pPr>
      <w:r w:rsidRPr="007033A8">
        <w:rPr>
          <w:sz w:val="20"/>
          <w:szCs w:val="20"/>
        </w:rPr>
        <w:fldChar w:fldCharType="end"/>
      </w:r>
    </w:p>
    <w:p w14:paraId="74D34B4D" w14:textId="13079727" w:rsidR="0083285D" w:rsidRDefault="0083285D" w:rsidP="0083285D">
      <w:pPr>
        <w:pStyle w:val="JSKReferenceItem"/>
        <w:numPr>
          <w:ilvl w:val="0"/>
          <w:numId w:val="0"/>
        </w:numPr>
        <w:ind w:left="432" w:hanging="432"/>
      </w:pPr>
    </w:p>
    <w:p w14:paraId="68FCBC6F" w14:textId="77777777" w:rsidR="00624C3A" w:rsidRDefault="00624C3A" w:rsidP="00624C3A">
      <w:pPr>
        <w:pStyle w:val="JSKReferenceItem"/>
        <w:numPr>
          <w:ilvl w:val="0"/>
          <w:numId w:val="0"/>
        </w:numPr>
        <w:ind w:left="432"/>
        <w:rPr>
          <w:sz w:val="20"/>
        </w:rPr>
      </w:pPr>
    </w:p>
    <w:p w14:paraId="42D5EB14" w14:textId="77777777" w:rsidR="0083285D" w:rsidRDefault="0083285D" w:rsidP="0083285D">
      <w:pPr>
        <w:pStyle w:val="JSKReferenceItem"/>
        <w:numPr>
          <w:ilvl w:val="0"/>
          <w:numId w:val="0"/>
        </w:numPr>
        <w:ind w:left="432"/>
      </w:pPr>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D9613" w14:textId="77777777" w:rsidR="00083260" w:rsidRDefault="00083260" w:rsidP="0083285D">
      <w:r>
        <w:separator/>
      </w:r>
    </w:p>
  </w:endnote>
  <w:endnote w:type="continuationSeparator" w:id="0">
    <w:p w14:paraId="7EC83D47" w14:textId="77777777" w:rsidR="00083260" w:rsidRDefault="00083260"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FreeSans">
    <w:altName w:val="Times New Roman"/>
    <w:charset w:val="01"/>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2429D" w14:textId="08146DFD" w:rsidR="00083260" w:rsidRPr="0083285D" w:rsidRDefault="00083260" w:rsidP="005F248D">
    <w:pPr>
      <w:pStyle w:val="JSKReferenceItem"/>
      <w:numPr>
        <w:ilvl w:val="0"/>
        <w:numId w:val="0"/>
      </w:numPr>
      <w:ind w:left="432"/>
      <w:jc w:val="center"/>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26B16" w14:textId="12CC39FC" w:rsidR="00083260" w:rsidRPr="0083285D" w:rsidRDefault="00083260" w:rsidP="0083285D">
    <w:pPr>
      <w:pStyle w:val="JSKReferenceItem"/>
      <w:numPr>
        <w:ilvl w:val="0"/>
        <w:numId w:val="0"/>
      </w:numPr>
      <w:ind w:left="432"/>
      <w:jc w:val="center"/>
      <w:rPr>
        <w:sz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1B404" w14:textId="27627AF9" w:rsidR="00083260" w:rsidRPr="000660A9" w:rsidRDefault="00083260" w:rsidP="00131146">
    <w:pPr>
      <w:pStyle w:val="Footer"/>
      <w:tabs>
        <w:tab w:val="clear" w:pos="4680"/>
        <w:tab w:val="clear" w:pos="9360"/>
        <w:tab w:val="left" w:pos="3065"/>
      </w:tabs>
      <w:rPr>
        <w:rFonts w:asciiTheme="minorHAnsi" w:hAnsiTheme="minorHAnsi" w:cstheme="minorHAnsi"/>
        <w:sz w:val="16"/>
        <w:szCs w:val="16"/>
      </w:rPr>
    </w:pPr>
    <w:r>
      <w:rPr>
        <w:rFonts w:asciiTheme="minorHAnsi" w:hAnsiTheme="minorHAnsi" w:cstheme="minorHAnsi"/>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F1961" w14:textId="77777777" w:rsidR="00083260" w:rsidRDefault="00083260" w:rsidP="0083285D">
      <w:r>
        <w:separator/>
      </w:r>
    </w:p>
  </w:footnote>
  <w:footnote w:type="continuationSeparator" w:id="0">
    <w:p w14:paraId="1F0A68FF" w14:textId="77777777" w:rsidR="00083260" w:rsidRDefault="00083260" w:rsidP="0083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29A05" w14:textId="74C214AA" w:rsidR="00083260" w:rsidRPr="000660A9" w:rsidRDefault="00083260"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A77DAE" w:rsidRPr="00A77DAE">
      <w:rPr>
        <w:b/>
        <w:bCs/>
        <w:noProof/>
      </w:rPr>
      <w:t>2</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7F3C3" w14:textId="0F869546" w:rsidR="00083260" w:rsidRDefault="00083260"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A77DAE" w:rsidRPr="00A77DAE">
      <w:rPr>
        <w:b/>
        <w:bCs/>
        <w:noProof/>
      </w:rPr>
      <w:t>3</w:t>
    </w:r>
    <w:r>
      <w:rPr>
        <w:b/>
        <w:bCs/>
        <w:noProof/>
      </w:rPr>
      <w:fldChar w:fldCharType="end"/>
    </w:r>
  </w:p>
  <w:p w14:paraId="53CF557B" w14:textId="77777777" w:rsidR="00083260" w:rsidRDefault="000832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C2197" w14:textId="5CDB8C85" w:rsidR="00083260" w:rsidRPr="00DA01B7" w:rsidRDefault="00083260"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A77DAE" w:rsidRPr="00A77DAE">
      <w:rPr>
        <w:b/>
        <w:bCs/>
        <w:noProof/>
      </w:rPr>
      <w:t>1</w:t>
    </w:r>
    <w:r>
      <w:rPr>
        <w:b/>
        <w:bCs/>
        <w:noProof/>
      </w:rPr>
      <w:fldChar w:fldCharType="end"/>
    </w:r>
  </w:p>
  <w:p w14:paraId="003166FD" w14:textId="77777777" w:rsidR="00083260" w:rsidRDefault="000832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93539"/>
    <w:multiLevelType w:val="hybridMultilevel"/>
    <w:tmpl w:val="C82CB3D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256E1E"/>
    <w:multiLevelType w:val="hybridMultilevel"/>
    <w:tmpl w:val="AC3CE49E"/>
    <w:lvl w:ilvl="0" w:tplc="38090019">
      <w:start w:val="1"/>
      <w:numFmt w:val="lowerLetter"/>
      <w:lvlText w:val="%1."/>
      <w:lvlJc w:val="left"/>
      <w:pPr>
        <w:ind w:left="1789" w:hanging="360"/>
      </w:pPr>
    </w:lvl>
    <w:lvl w:ilvl="1" w:tplc="04090019">
      <w:start w:val="1"/>
      <w:numFmt w:val="lowerLetter"/>
      <w:lvlText w:val="%2."/>
      <w:lvlJc w:val="left"/>
      <w:pPr>
        <w:ind w:left="2509" w:hanging="360"/>
      </w:pPr>
    </w:lvl>
    <w:lvl w:ilvl="2" w:tplc="0409001B">
      <w:start w:val="1"/>
      <w:numFmt w:val="lowerRoman"/>
      <w:lvlText w:val="%3."/>
      <w:lvlJc w:val="right"/>
      <w:pPr>
        <w:ind w:left="3229" w:hanging="180"/>
      </w:pPr>
    </w:lvl>
    <w:lvl w:ilvl="3" w:tplc="0409000F">
      <w:start w:val="1"/>
      <w:numFmt w:val="decimal"/>
      <w:lvlText w:val="%4."/>
      <w:lvlJc w:val="left"/>
      <w:pPr>
        <w:ind w:left="3949" w:hanging="360"/>
      </w:pPr>
    </w:lvl>
    <w:lvl w:ilvl="4" w:tplc="04090019">
      <w:start w:val="1"/>
      <w:numFmt w:val="lowerLetter"/>
      <w:lvlText w:val="%5."/>
      <w:lvlJc w:val="left"/>
      <w:pPr>
        <w:ind w:left="4669" w:hanging="360"/>
      </w:pPr>
    </w:lvl>
    <w:lvl w:ilvl="5" w:tplc="0409001B">
      <w:start w:val="1"/>
      <w:numFmt w:val="lowerRoman"/>
      <w:lvlText w:val="%6."/>
      <w:lvlJc w:val="right"/>
      <w:pPr>
        <w:ind w:left="5389" w:hanging="180"/>
      </w:pPr>
    </w:lvl>
    <w:lvl w:ilvl="6" w:tplc="0409000F">
      <w:start w:val="1"/>
      <w:numFmt w:val="decimal"/>
      <w:lvlText w:val="%7."/>
      <w:lvlJc w:val="left"/>
      <w:pPr>
        <w:ind w:left="6109" w:hanging="360"/>
      </w:pPr>
    </w:lvl>
    <w:lvl w:ilvl="7" w:tplc="04090019">
      <w:start w:val="1"/>
      <w:numFmt w:val="lowerLetter"/>
      <w:lvlText w:val="%8."/>
      <w:lvlJc w:val="left"/>
      <w:pPr>
        <w:ind w:left="6829" w:hanging="360"/>
      </w:pPr>
    </w:lvl>
    <w:lvl w:ilvl="8" w:tplc="0409001B">
      <w:start w:val="1"/>
      <w:numFmt w:val="lowerRoman"/>
      <w:lvlText w:val="%9."/>
      <w:lvlJc w:val="right"/>
      <w:pPr>
        <w:ind w:left="7549" w:hanging="180"/>
      </w:pPr>
    </w:lvl>
  </w:abstractNum>
  <w:abstractNum w:abstractNumId="6">
    <w:nsid w:val="130567F3"/>
    <w:multiLevelType w:val="multilevel"/>
    <w:tmpl w:val="33F45EE2"/>
    <w:lvl w:ilvl="0">
      <w:start w:val="1"/>
      <w:numFmt w:val="decimal"/>
      <w:lvlText w:val="%1"/>
      <w:lvlJc w:val="left"/>
      <w:pPr>
        <w:ind w:left="948" w:hanging="360"/>
      </w:pPr>
      <w:rPr>
        <w:rFonts w:hint="default"/>
        <w:lang w:eastAsia="en-US" w:bidi="ar-SA"/>
      </w:rPr>
    </w:lvl>
    <w:lvl w:ilvl="1">
      <w:start w:val="1"/>
      <w:numFmt w:val="decimal"/>
      <w:lvlText w:val="%1.%2"/>
      <w:lvlJc w:val="left"/>
      <w:pPr>
        <w:ind w:left="1212" w:hanging="360"/>
      </w:pPr>
      <w:rPr>
        <w:rFonts w:ascii="Times New Roman" w:eastAsia="Times New Roman" w:hAnsi="Times New Roman" w:cs="Times New Roman" w:hint="default"/>
        <w:b/>
        <w:bCs/>
        <w:spacing w:val="-1"/>
        <w:w w:val="99"/>
        <w:sz w:val="24"/>
        <w:szCs w:val="24"/>
        <w:lang w:eastAsia="en-US" w:bidi="ar-SA"/>
      </w:rPr>
    </w:lvl>
    <w:lvl w:ilvl="2">
      <w:start w:val="1"/>
      <w:numFmt w:val="decimal"/>
      <w:lvlText w:val="%3."/>
      <w:lvlJc w:val="left"/>
      <w:pPr>
        <w:ind w:left="323" w:hanging="181"/>
      </w:pPr>
      <w:rPr>
        <w:rFonts w:asciiTheme="minorHAnsi" w:eastAsiaTheme="minorHAnsi" w:hAnsiTheme="minorHAnsi" w:cstheme="minorBidi"/>
        <w:w w:val="100"/>
        <w:sz w:val="22"/>
        <w:szCs w:val="22"/>
        <w:lang w:eastAsia="en-US" w:bidi="ar-SA"/>
      </w:rPr>
    </w:lvl>
    <w:lvl w:ilvl="3">
      <w:numFmt w:val="bullet"/>
      <w:lvlText w:val="•"/>
      <w:lvlJc w:val="left"/>
      <w:pPr>
        <w:ind w:left="2260" w:hanging="181"/>
      </w:pPr>
      <w:rPr>
        <w:rFonts w:hint="default"/>
        <w:lang w:eastAsia="en-US" w:bidi="ar-SA"/>
      </w:rPr>
    </w:lvl>
    <w:lvl w:ilvl="4">
      <w:numFmt w:val="bullet"/>
      <w:lvlText w:val="•"/>
      <w:lvlJc w:val="left"/>
      <w:pPr>
        <w:ind w:left="2380" w:hanging="181"/>
      </w:pPr>
      <w:rPr>
        <w:rFonts w:hint="default"/>
        <w:lang w:eastAsia="en-US" w:bidi="ar-SA"/>
      </w:rPr>
    </w:lvl>
    <w:lvl w:ilvl="5">
      <w:numFmt w:val="bullet"/>
      <w:lvlText w:val="•"/>
      <w:lvlJc w:val="left"/>
      <w:pPr>
        <w:ind w:left="3644" w:hanging="181"/>
      </w:pPr>
      <w:rPr>
        <w:rFonts w:hint="default"/>
        <w:lang w:eastAsia="en-US" w:bidi="ar-SA"/>
      </w:rPr>
    </w:lvl>
    <w:lvl w:ilvl="6">
      <w:numFmt w:val="bullet"/>
      <w:lvlText w:val="•"/>
      <w:lvlJc w:val="left"/>
      <w:pPr>
        <w:ind w:left="4908" w:hanging="181"/>
      </w:pPr>
      <w:rPr>
        <w:rFonts w:hint="default"/>
        <w:lang w:eastAsia="en-US" w:bidi="ar-SA"/>
      </w:rPr>
    </w:lvl>
    <w:lvl w:ilvl="7">
      <w:numFmt w:val="bullet"/>
      <w:lvlText w:val="•"/>
      <w:lvlJc w:val="left"/>
      <w:pPr>
        <w:ind w:left="6173" w:hanging="181"/>
      </w:pPr>
      <w:rPr>
        <w:rFonts w:hint="default"/>
        <w:lang w:eastAsia="en-US" w:bidi="ar-SA"/>
      </w:rPr>
    </w:lvl>
    <w:lvl w:ilvl="8">
      <w:numFmt w:val="bullet"/>
      <w:lvlText w:val="•"/>
      <w:lvlJc w:val="left"/>
      <w:pPr>
        <w:ind w:left="7437" w:hanging="181"/>
      </w:pPr>
      <w:rPr>
        <w:rFonts w:hint="default"/>
        <w:lang w:eastAsia="en-US" w:bidi="ar-SA"/>
      </w:rPr>
    </w:lvl>
  </w:abstractNum>
  <w:abstractNum w:abstractNumId="7">
    <w:nsid w:val="14E30EAD"/>
    <w:multiLevelType w:val="hybridMultilevel"/>
    <w:tmpl w:val="49C472A0"/>
    <w:lvl w:ilvl="0" w:tplc="AA54CC86">
      <w:start w:val="1"/>
      <w:numFmt w:val="decimal"/>
      <w:lvlText w:val="%1."/>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66A1761"/>
    <w:multiLevelType w:val="hybridMultilevel"/>
    <w:tmpl w:val="4A3088FC"/>
    <w:lvl w:ilvl="0" w:tplc="38090019">
      <w:start w:val="1"/>
      <w:numFmt w:val="lowerLetter"/>
      <w:lvlText w:val="%1."/>
      <w:lvlJc w:val="left"/>
      <w:pPr>
        <w:ind w:left="2160" w:hanging="360"/>
      </w:p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9">
    <w:nsid w:val="1D0908D8"/>
    <w:multiLevelType w:val="hybridMultilevel"/>
    <w:tmpl w:val="32C88672"/>
    <w:lvl w:ilvl="0" w:tplc="04210019">
      <w:start w:val="1"/>
      <w:numFmt w:val="lowerLetter"/>
      <w:lvlText w:val="%1."/>
      <w:lvlJc w:val="left"/>
      <w:pPr>
        <w:ind w:left="436" w:hanging="360"/>
      </w:pPr>
    </w:lvl>
    <w:lvl w:ilvl="1" w:tplc="04210019" w:tentative="1">
      <w:start w:val="1"/>
      <w:numFmt w:val="lowerLetter"/>
      <w:lvlText w:val="%2."/>
      <w:lvlJc w:val="left"/>
      <w:pPr>
        <w:ind w:left="1156" w:hanging="360"/>
      </w:pPr>
    </w:lvl>
    <w:lvl w:ilvl="2" w:tplc="0421001B" w:tentative="1">
      <w:start w:val="1"/>
      <w:numFmt w:val="lowerRoman"/>
      <w:lvlText w:val="%3."/>
      <w:lvlJc w:val="right"/>
      <w:pPr>
        <w:ind w:left="1876" w:hanging="180"/>
      </w:pPr>
    </w:lvl>
    <w:lvl w:ilvl="3" w:tplc="0421000F" w:tentative="1">
      <w:start w:val="1"/>
      <w:numFmt w:val="decimal"/>
      <w:lvlText w:val="%4."/>
      <w:lvlJc w:val="left"/>
      <w:pPr>
        <w:ind w:left="2596" w:hanging="360"/>
      </w:pPr>
    </w:lvl>
    <w:lvl w:ilvl="4" w:tplc="04210019" w:tentative="1">
      <w:start w:val="1"/>
      <w:numFmt w:val="lowerLetter"/>
      <w:lvlText w:val="%5."/>
      <w:lvlJc w:val="left"/>
      <w:pPr>
        <w:ind w:left="3316" w:hanging="360"/>
      </w:pPr>
    </w:lvl>
    <w:lvl w:ilvl="5" w:tplc="0421001B" w:tentative="1">
      <w:start w:val="1"/>
      <w:numFmt w:val="lowerRoman"/>
      <w:lvlText w:val="%6."/>
      <w:lvlJc w:val="right"/>
      <w:pPr>
        <w:ind w:left="4036" w:hanging="180"/>
      </w:pPr>
    </w:lvl>
    <w:lvl w:ilvl="6" w:tplc="0421000F" w:tentative="1">
      <w:start w:val="1"/>
      <w:numFmt w:val="decimal"/>
      <w:lvlText w:val="%7."/>
      <w:lvlJc w:val="left"/>
      <w:pPr>
        <w:ind w:left="4756" w:hanging="360"/>
      </w:pPr>
    </w:lvl>
    <w:lvl w:ilvl="7" w:tplc="04210019" w:tentative="1">
      <w:start w:val="1"/>
      <w:numFmt w:val="lowerLetter"/>
      <w:lvlText w:val="%8."/>
      <w:lvlJc w:val="left"/>
      <w:pPr>
        <w:ind w:left="5476" w:hanging="360"/>
      </w:pPr>
    </w:lvl>
    <w:lvl w:ilvl="8" w:tplc="0421001B" w:tentative="1">
      <w:start w:val="1"/>
      <w:numFmt w:val="lowerRoman"/>
      <w:lvlText w:val="%9."/>
      <w:lvlJc w:val="right"/>
      <w:pPr>
        <w:ind w:left="6196" w:hanging="180"/>
      </w:pPr>
    </w:lvl>
  </w:abstractNum>
  <w:abstractNum w:abstractNumId="10">
    <w:nsid w:val="1D2F44BF"/>
    <w:multiLevelType w:val="hybridMultilevel"/>
    <w:tmpl w:val="319EDC68"/>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24BB483E"/>
    <w:multiLevelType w:val="hybridMultilevel"/>
    <w:tmpl w:val="649E91E2"/>
    <w:lvl w:ilvl="0" w:tplc="AA54CC86">
      <w:start w:val="1"/>
      <w:numFmt w:val="decimal"/>
      <w:lvlText w:val="%1."/>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A01DB3"/>
    <w:multiLevelType w:val="hybridMultilevel"/>
    <w:tmpl w:val="463CC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010095"/>
    <w:multiLevelType w:val="hybridMultilevel"/>
    <w:tmpl w:val="68088B90"/>
    <w:lvl w:ilvl="0" w:tplc="04090017">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5">
    <w:nsid w:val="346C51D3"/>
    <w:multiLevelType w:val="hybridMultilevel"/>
    <w:tmpl w:val="B9FC978A"/>
    <w:lvl w:ilvl="0" w:tplc="78F83C38">
      <w:start w:val="3"/>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6">
    <w:nsid w:val="3C135591"/>
    <w:multiLevelType w:val="hybridMultilevel"/>
    <w:tmpl w:val="87483FD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nsid w:val="3DB227C5"/>
    <w:multiLevelType w:val="hybridMultilevel"/>
    <w:tmpl w:val="BE10F354"/>
    <w:lvl w:ilvl="0" w:tplc="AA54CC86">
      <w:start w:val="1"/>
      <w:numFmt w:val="decimal"/>
      <w:lvlText w:val="%1."/>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3AF58A0"/>
    <w:multiLevelType w:val="hybridMultilevel"/>
    <w:tmpl w:val="F78440BC"/>
    <w:lvl w:ilvl="0" w:tplc="49EA09E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9">
    <w:nsid w:val="49226764"/>
    <w:multiLevelType w:val="hybridMultilevel"/>
    <w:tmpl w:val="F3C0BAC0"/>
    <w:lvl w:ilvl="0" w:tplc="0AACC5F6">
      <w:start w:val="1"/>
      <w:numFmt w:val="decimal"/>
      <w:lvlText w:val="%1."/>
      <w:lvlJc w:val="left"/>
      <w:pPr>
        <w:ind w:left="76" w:hanging="360"/>
      </w:pPr>
      <w:rPr>
        <w:rFonts w:hint="default"/>
        <w:color w:val="000000"/>
      </w:rPr>
    </w:lvl>
    <w:lvl w:ilvl="1" w:tplc="38090019" w:tentative="1">
      <w:start w:val="1"/>
      <w:numFmt w:val="lowerLetter"/>
      <w:lvlText w:val="%2."/>
      <w:lvlJc w:val="left"/>
      <w:pPr>
        <w:ind w:left="796" w:hanging="360"/>
      </w:pPr>
    </w:lvl>
    <w:lvl w:ilvl="2" w:tplc="3809001B" w:tentative="1">
      <w:start w:val="1"/>
      <w:numFmt w:val="lowerRoman"/>
      <w:lvlText w:val="%3."/>
      <w:lvlJc w:val="right"/>
      <w:pPr>
        <w:ind w:left="1516" w:hanging="180"/>
      </w:pPr>
    </w:lvl>
    <w:lvl w:ilvl="3" w:tplc="3809000F" w:tentative="1">
      <w:start w:val="1"/>
      <w:numFmt w:val="decimal"/>
      <w:lvlText w:val="%4."/>
      <w:lvlJc w:val="left"/>
      <w:pPr>
        <w:ind w:left="2236" w:hanging="360"/>
      </w:pPr>
    </w:lvl>
    <w:lvl w:ilvl="4" w:tplc="38090019" w:tentative="1">
      <w:start w:val="1"/>
      <w:numFmt w:val="lowerLetter"/>
      <w:lvlText w:val="%5."/>
      <w:lvlJc w:val="left"/>
      <w:pPr>
        <w:ind w:left="2956" w:hanging="360"/>
      </w:pPr>
    </w:lvl>
    <w:lvl w:ilvl="5" w:tplc="3809001B" w:tentative="1">
      <w:start w:val="1"/>
      <w:numFmt w:val="lowerRoman"/>
      <w:lvlText w:val="%6."/>
      <w:lvlJc w:val="right"/>
      <w:pPr>
        <w:ind w:left="3676" w:hanging="180"/>
      </w:pPr>
    </w:lvl>
    <w:lvl w:ilvl="6" w:tplc="3809000F" w:tentative="1">
      <w:start w:val="1"/>
      <w:numFmt w:val="decimal"/>
      <w:lvlText w:val="%7."/>
      <w:lvlJc w:val="left"/>
      <w:pPr>
        <w:ind w:left="4396" w:hanging="360"/>
      </w:pPr>
    </w:lvl>
    <w:lvl w:ilvl="7" w:tplc="38090019" w:tentative="1">
      <w:start w:val="1"/>
      <w:numFmt w:val="lowerLetter"/>
      <w:lvlText w:val="%8."/>
      <w:lvlJc w:val="left"/>
      <w:pPr>
        <w:ind w:left="5116" w:hanging="360"/>
      </w:pPr>
    </w:lvl>
    <w:lvl w:ilvl="8" w:tplc="3809001B" w:tentative="1">
      <w:start w:val="1"/>
      <w:numFmt w:val="lowerRoman"/>
      <w:lvlText w:val="%9."/>
      <w:lvlJc w:val="right"/>
      <w:pPr>
        <w:ind w:left="5836" w:hanging="180"/>
      </w:pPr>
    </w:lvl>
  </w:abstractNum>
  <w:abstractNum w:abstractNumId="20">
    <w:nsid w:val="5861562E"/>
    <w:multiLevelType w:val="hybridMultilevel"/>
    <w:tmpl w:val="6F1AA282"/>
    <w:lvl w:ilvl="0" w:tplc="081C9066">
      <w:start w:val="1"/>
      <w:numFmt w:val="lowerLetter"/>
      <w:lvlText w:val="%1."/>
      <w:lvlJc w:val="left"/>
      <w:pPr>
        <w:ind w:left="2520" w:hanging="36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nsid w:val="62772ACF"/>
    <w:multiLevelType w:val="hybridMultilevel"/>
    <w:tmpl w:val="1BEEFEC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6D483B27"/>
    <w:multiLevelType w:val="hybridMultilevel"/>
    <w:tmpl w:val="F8B4DDB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D837C72"/>
    <w:multiLevelType w:val="hybridMultilevel"/>
    <w:tmpl w:val="C65C46D0"/>
    <w:lvl w:ilvl="0" w:tplc="EC7878E2">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6B219D"/>
    <w:multiLevelType w:val="hybridMultilevel"/>
    <w:tmpl w:val="53D217A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2"/>
  </w:num>
  <w:num w:numId="6">
    <w:abstractNumId w:val="23"/>
  </w:num>
  <w:num w:numId="7">
    <w:abstractNumId w:val="4"/>
  </w:num>
  <w:num w:numId="8">
    <w:abstractNumId w:val="22"/>
  </w:num>
  <w:num w:numId="9">
    <w:abstractNumId w:val="11"/>
  </w:num>
  <w:num w:numId="10">
    <w:abstractNumId w:val="17"/>
  </w:num>
  <w:num w:numId="11">
    <w:abstractNumId w:val="7"/>
  </w:num>
  <w:num w:numId="12">
    <w:abstractNumId w:val="8"/>
  </w:num>
  <w:num w:numId="13">
    <w:abstractNumId w:val="16"/>
  </w:num>
  <w:num w:numId="14">
    <w:abstractNumId w:val="18"/>
  </w:num>
  <w:num w:numId="15">
    <w:abstractNumId w:val="24"/>
  </w:num>
  <w:num w:numId="16">
    <w:abstractNumId w:val="21"/>
  </w:num>
  <w:num w:numId="17">
    <w:abstractNumId w:val="9"/>
  </w:num>
  <w:num w:numId="18">
    <w:abstractNumId w:val="6"/>
  </w:num>
  <w:num w:numId="19">
    <w:abstractNumId w:val="13"/>
  </w:num>
  <w:num w:numId="20">
    <w:abstractNumId w:val="1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4"/>
  </w:num>
  <w:num w:numId="24">
    <w:abstractNumId w:val="2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6F0"/>
    <w:rsid w:val="00020E52"/>
    <w:rsid w:val="00030678"/>
    <w:rsid w:val="00041815"/>
    <w:rsid w:val="00056B28"/>
    <w:rsid w:val="000579E1"/>
    <w:rsid w:val="000660A9"/>
    <w:rsid w:val="00083260"/>
    <w:rsid w:val="00086B92"/>
    <w:rsid w:val="00090BE7"/>
    <w:rsid w:val="000A23DD"/>
    <w:rsid w:val="000B526B"/>
    <w:rsid w:val="000C3B51"/>
    <w:rsid w:val="000D2B40"/>
    <w:rsid w:val="000D6934"/>
    <w:rsid w:val="000E730F"/>
    <w:rsid w:val="00131146"/>
    <w:rsid w:val="001366F6"/>
    <w:rsid w:val="00143671"/>
    <w:rsid w:val="00154231"/>
    <w:rsid w:val="0015630E"/>
    <w:rsid w:val="00161C5B"/>
    <w:rsid w:val="00192FF3"/>
    <w:rsid w:val="001A0BF4"/>
    <w:rsid w:val="001B0989"/>
    <w:rsid w:val="001B15BB"/>
    <w:rsid w:val="001C279F"/>
    <w:rsid w:val="001C7FBF"/>
    <w:rsid w:val="001F31D2"/>
    <w:rsid w:val="001F739E"/>
    <w:rsid w:val="00210C5B"/>
    <w:rsid w:val="00210F12"/>
    <w:rsid w:val="00215B1D"/>
    <w:rsid w:val="00221C9D"/>
    <w:rsid w:val="002320DD"/>
    <w:rsid w:val="00255340"/>
    <w:rsid w:val="002C2644"/>
    <w:rsid w:val="002D1EDD"/>
    <w:rsid w:val="002F7FC1"/>
    <w:rsid w:val="00315BAA"/>
    <w:rsid w:val="00321842"/>
    <w:rsid w:val="003331CA"/>
    <w:rsid w:val="00350A6A"/>
    <w:rsid w:val="003635B4"/>
    <w:rsid w:val="00381E3F"/>
    <w:rsid w:val="00383FFA"/>
    <w:rsid w:val="003A632A"/>
    <w:rsid w:val="003C194A"/>
    <w:rsid w:val="003F0FE8"/>
    <w:rsid w:val="003F3460"/>
    <w:rsid w:val="004719DD"/>
    <w:rsid w:val="00477AAA"/>
    <w:rsid w:val="00497F6A"/>
    <w:rsid w:val="0051086E"/>
    <w:rsid w:val="00514F5F"/>
    <w:rsid w:val="00547BFF"/>
    <w:rsid w:val="005602BD"/>
    <w:rsid w:val="00561A6E"/>
    <w:rsid w:val="00593B92"/>
    <w:rsid w:val="005941F7"/>
    <w:rsid w:val="005A7AE6"/>
    <w:rsid w:val="005E7E97"/>
    <w:rsid w:val="005F2005"/>
    <w:rsid w:val="005F248D"/>
    <w:rsid w:val="006013BB"/>
    <w:rsid w:val="0061319C"/>
    <w:rsid w:val="00620428"/>
    <w:rsid w:val="00624C3A"/>
    <w:rsid w:val="0064263D"/>
    <w:rsid w:val="0067458E"/>
    <w:rsid w:val="00676861"/>
    <w:rsid w:val="0069230E"/>
    <w:rsid w:val="00693A95"/>
    <w:rsid w:val="006A7FCA"/>
    <w:rsid w:val="006B3340"/>
    <w:rsid w:val="006B6A85"/>
    <w:rsid w:val="006C7A28"/>
    <w:rsid w:val="006F2D31"/>
    <w:rsid w:val="007033A8"/>
    <w:rsid w:val="00722BB7"/>
    <w:rsid w:val="00734D76"/>
    <w:rsid w:val="0073500B"/>
    <w:rsid w:val="00740B42"/>
    <w:rsid w:val="00754878"/>
    <w:rsid w:val="00770540"/>
    <w:rsid w:val="0077153D"/>
    <w:rsid w:val="00786E1B"/>
    <w:rsid w:val="00787979"/>
    <w:rsid w:val="0079509F"/>
    <w:rsid w:val="0079588B"/>
    <w:rsid w:val="007D0AEF"/>
    <w:rsid w:val="007D30FF"/>
    <w:rsid w:val="00805C99"/>
    <w:rsid w:val="0083285D"/>
    <w:rsid w:val="008427CC"/>
    <w:rsid w:val="00847357"/>
    <w:rsid w:val="00851DE6"/>
    <w:rsid w:val="00892BF5"/>
    <w:rsid w:val="008B4D62"/>
    <w:rsid w:val="008C43EE"/>
    <w:rsid w:val="008C44A4"/>
    <w:rsid w:val="008D4ECE"/>
    <w:rsid w:val="008F4397"/>
    <w:rsid w:val="00921075"/>
    <w:rsid w:val="0092251A"/>
    <w:rsid w:val="0093239D"/>
    <w:rsid w:val="0094162F"/>
    <w:rsid w:val="00944C15"/>
    <w:rsid w:val="00945286"/>
    <w:rsid w:val="00953F53"/>
    <w:rsid w:val="00963F61"/>
    <w:rsid w:val="00990588"/>
    <w:rsid w:val="00997EEF"/>
    <w:rsid w:val="009A7F7C"/>
    <w:rsid w:val="009C3C28"/>
    <w:rsid w:val="009D77C5"/>
    <w:rsid w:val="009F2B4A"/>
    <w:rsid w:val="00A652AF"/>
    <w:rsid w:val="00A768F5"/>
    <w:rsid w:val="00A77DAE"/>
    <w:rsid w:val="00A80591"/>
    <w:rsid w:val="00A9379B"/>
    <w:rsid w:val="00A93960"/>
    <w:rsid w:val="00AC6902"/>
    <w:rsid w:val="00AD4AC0"/>
    <w:rsid w:val="00AD5F96"/>
    <w:rsid w:val="00B169DD"/>
    <w:rsid w:val="00B4004B"/>
    <w:rsid w:val="00B514F3"/>
    <w:rsid w:val="00B62FBE"/>
    <w:rsid w:val="00B70180"/>
    <w:rsid w:val="00B758FC"/>
    <w:rsid w:val="00B83AB1"/>
    <w:rsid w:val="00B92BC3"/>
    <w:rsid w:val="00B93B01"/>
    <w:rsid w:val="00BA3B8B"/>
    <w:rsid w:val="00BB5771"/>
    <w:rsid w:val="00BD414B"/>
    <w:rsid w:val="00C01B0D"/>
    <w:rsid w:val="00C1354A"/>
    <w:rsid w:val="00C16D28"/>
    <w:rsid w:val="00C176FD"/>
    <w:rsid w:val="00C23E0A"/>
    <w:rsid w:val="00C242AD"/>
    <w:rsid w:val="00C34A2A"/>
    <w:rsid w:val="00C42346"/>
    <w:rsid w:val="00C47F7E"/>
    <w:rsid w:val="00C50EBC"/>
    <w:rsid w:val="00C55012"/>
    <w:rsid w:val="00C716F0"/>
    <w:rsid w:val="00C74B3A"/>
    <w:rsid w:val="00C75C24"/>
    <w:rsid w:val="00C8670E"/>
    <w:rsid w:val="00C9634E"/>
    <w:rsid w:val="00CA0E17"/>
    <w:rsid w:val="00CA385B"/>
    <w:rsid w:val="00CB1E46"/>
    <w:rsid w:val="00CC10AE"/>
    <w:rsid w:val="00CC45EC"/>
    <w:rsid w:val="00CC501C"/>
    <w:rsid w:val="00CD03E4"/>
    <w:rsid w:val="00CE1406"/>
    <w:rsid w:val="00CE692F"/>
    <w:rsid w:val="00D03957"/>
    <w:rsid w:val="00D1417B"/>
    <w:rsid w:val="00D220E2"/>
    <w:rsid w:val="00D27CB6"/>
    <w:rsid w:val="00D37CDB"/>
    <w:rsid w:val="00D4401D"/>
    <w:rsid w:val="00D44113"/>
    <w:rsid w:val="00D464AF"/>
    <w:rsid w:val="00D5095F"/>
    <w:rsid w:val="00D55D20"/>
    <w:rsid w:val="00D67911"/>
    <w:rsid w:val="00D80F1C"/>
    <w:rsid w:val="00D9415A"/>
    <w:rsid w:val="00DA01B7"/>
    <w:rsid w:val="00DB272A"/>
    <w:rsid w:val="00DB7E59"/>
    <w:rsid w:val="00DD5D25"/>
    <w:rsid w:val="00E02880"/>
    <w:rsid w:val="00E07A15"/>
    <w:rsid w:val="00E12F4A"/>
    <w:rsid w:val="00E13EDD"/>
    <w:rsid w:val="00E45D38"/>
    <w:rsid w:val="00E50B36"/>
    <w:rsid w:val="00E53747"/>
    <w:rsid w:val="00E54E6E"/>
    <w:rsid w:val="00E84AD7"/>
    <w:rsid w:val="00E84D45"/>
    <w:rsid w:val="00EA554A"/>
    <w:rsid w:val="00EA5657"/>
    <w:rsid w:val="00EB70BF"/>
    <w:rsid w:val="00ED4728"/>
    <w:rsid w:val="00EF2E52"/>
    <w:rsid w:val="00F17CA0"/>
    <w:rsid w:val="00F2600B"/>
    <w:rsid w:val="00F42BC4"/>
    <w:rsid w:val="00F45B12"/>
    <w:rsid w:val="00F6175D"/>
    <w:rsid w:val="00F84390"/>
    <w:rsid w:val="00F93AEF"/>
    <w:rsid w:val="00FA3B86"/>
    <w:rsid w:val="00FD1900"/>
    <w:rsid w:val="00FE3676"/>
    <w:rsid w:val="00FE7F00"/>
    <w:rsid w:val="00FF18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4BEF485"/>
  <w15:docId w15:val="{293161F6-89AA-44A8-AA8A-377844B77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CA0"/>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Dot pt,F5 List Paragraph,List Paragraph Char Char Char,Indicator Text,Numbered Para 1,Bullet 1,List Paragraph12,Bullet Points,MAIN CONTENT,List Paragraph1,Normal ind,Bullet point,Recommendation,Header Char1,skripsi,spasi 2 taiiii"/>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customStyle="1" w:styleId="UnresolvedMention1">
    <w:name w:val="Unresolved Mention1"/>
    <w:basedOn w:val="DefaultParagraphFont"/>
    <w:uiPriority w:val="99"/>
    <w:semiHidden/>
    <w:unhideWhenUsed/>
    <w:rsid w:val="00161C5B"/>
    <w:rPr>
      <w:color w:val="605E5C"/>
      <w:shd w:val="clear" w:color="auto" w:fill="E1DFDD"/>
    </w:rPr>
  </w:style>
  <w:style w:type="character" w:customStyle="1" w:styleId="ListParagraphChar">
    <w:name w:val="List Paragraph Char"/>
    <w:aliases w:val="Dot pt Char,F5 List Paragraph Char,List Paragraph Char Char Char Char,Indicator Text Char,Numbered Para 1 Char,Bullet 1 Char,List Paragraph12 Char,Bullet Points Char,MAIN CONTENT Char,List Paragraph1 Char,Normal ind Char,skripsi Char"/>
    <w:basedOn w:val="DefaultParagraphFont"/>
    <w:link w:val="ListParagraph"/>
    <w:uiPriority w:val="34"/>
    <w:qFormat/>
    <w:locked/>
    <w:rsid w:val="00B83AB1"/>
    <w:rPr>
      <w:sz w:val="24"/>
      <w:szCs w:val="24"/>
      <w:lang w:val="id-ID" w:eastAsia="zh-CN"/>
    </w:rPr>
  </w:style>
  <w:style w:type="table" w:styleId="TableGrid">
    <w:name w:val="Table Grid"/>
    <w:basedOn w:val="TableNormal"/>
    <w:uiPriority w:val="59"/>
    <w:qFormat/>
    <w:rsid w:val="00B62FBE"/>
    <w:rPr>
      <w:rFonts w:asciiTheme="minorHAnsi" w:eastAsiaTheme="minorHAnsi" w:hAnsiTheme="minorHAnsi" w:cstheme="minorBidi"/>
      <w:sz w:val="22"/>
      <w:szCs w:val="22"/>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8F4397"/>
    <w:pPr>
      <w:widowControl w:val="0"/>
      <w:suppressAutoHyphens w:val="0"/>
      <w:autoSpaceDE w:val="0"/>
      <w:autoSpaceDN w:val="0"/>
    </w:pPr>
    <w:rPr>
      <w:sz w:val="22"/>
      <w:szCs w:val="22"/>
      <w:lang w:val="id" w:eastAsia="en-US"/>
    </w:rPr>
  </w:style>
  <w:style w:type="paragraph" w:customStyle="1" w:styleId="Default">
    <w:name w:val="Default"/>
    <w:rsid w:val="00C8670E"/>
    <w:pPr>
      <w:autoSpaceDE w:val="0"/>
      <w:autoSpaceDN w:val="0"/>
      <w:adjustRightInd w:val="0"/>
    </w:pPr>
    <w:rPr>
      <w:rFonts w:eastAsiaTheme="minorHAnsi"/>
      <w:color w:val="000000"/>
      <w:sz w:val="24"/>
      <w:szCs w:val="24"/>
      <w:lang w:val="id-ID"/>
    </w:rPr>
  </w:style>
  <w:style w:type="paragraph" w:styleId="Bibliography">
    <w:name w:val="Bibliography"/>
    <w:basedOn w:val="Normal"/>
    <w:next w:val="Normal"/>
    <w:uiPriority w:val="37"/>
    <w:unhideWhenUsed/>
    <w:rsid w:val="0073500B"/>
  </w:style>
  <w:style w:type="character" w:customStyle="1" w:styleId="UnresolvedMention2">
    <w:name w:val="Unresolved Mention2"/>
    <w:basedOn w:val="DefaultParagraphFont"/>
    <w:uiPriority w:val="99"/>
    <w:semiHidden/>
    <w:unhideWhenUsed/>
    <w:rsid w:val="00210C5B"/>
    <w:rPr>
      <w:color w:val="605E5C"/>
      <w:shd w:val="clear" w:color="auto" w:fill="E1DFDD"/>
    </w:rPr>
  </w:style>
  <w:style w:type="character" w:customStyle="1" w:styleId="markedcontent">
    <w:name w:val="markedcontent"/>
    <w:basedOn w:val="DefaultParagraphFont"/>
    <w:rsid w:val="00F84390"/>
  </w:style>
  <w:style w:type="character" w:customStyle="1" w:styleId="UnresolvedMention3">
    <w:name w:val="Unresolved Mention3"/>
    <w:basedOn w:val="DefaultParagraphFont"/>
    <w:uiPriority w:val="99"/>
    <w:semiHidden/>
    <w:unhideWhenUsed/>
    <w:rsid w:val="0069230E"/>
    <w:rPr>
      <w:color w:val="605E5C"/>
      <w:shd w:val="clear" w:color="auto" w:fill="E1DFDD"/>
    </w:rPr>
  </w:style>
  <w:style w:type="paragraph" w:customStyle="1" w:styleId="Caption1">
    <w:name w:val="Caption1"/>
    <w:basedOn w:val="Normal"/>
    <w:next w:val="Normal"/>
    <w:uiPriority w:val="35"/>
    <w:unhideWhenUsed/>
    <w:qFormat/>
    <w:rsid w:val="00851DE6"/>
    <w:pPr>
      <w:suppressAutoHyphens w:val="0"/>
      <w:spacing w:after="200"/>
    </w:pPr>
    <w:rPr>
      <w:rFonts w:ascii="Calibri" w:eastAsia="Calibri" w:hAnsi="Calibri"/>
      <w:i/>
      <w:iCs/>
      <w:noProof/>
      <w:color w:val="44546A"/>
      <w:sz w:val="18"/>
      <w:szCs w:val="18"/>
      <w:lang w:eastAsia="en-US"/>
    </w:rPr>
  </w:style>
  <w:style w:type="paragraph" w:styleId="NoSpacing">
    <w:name w:val="No Spacing"/>
    <w:uiPriority w:val="1"/>
    <w:qFormat/>
    <w:rsid w:val="003C194A"/>
    <w:pPr>
      <w:suppressAutoHyphens/>
    </w:pPr>
    <w:rPr>
      <w:sz w:val="24"/>
      <w:szCs w:val="24"/>
      <w:lang w:val="id-ID" w:eastAsia="zh-CN"/>
    </w:rPr>
  </w:style>
  <w:style w:type="table" w:styleId="PlainTable4">
    <w:name w:val="Plain Table 4"/>
    <w:basedOn w:val="TableNormal"/>
    <w:uiPriority w:val="44"/>
    <w:rsid w:val="00A77DA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97645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wikolamasari@umsida.a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48964-7A0E-4482-89B6-2A7651647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9</Pages>
  <Words>4772</Words>
  <Characters>27202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home</Company>
  <LinksUpToDate>false</LinksUpToDate>
  <CharactersWithSpaces>31911</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ACER</cp:lastModifiedBy>
  <cp:revision>16</cp:revision>
  <cp:lastPrinted>2023-05-11T05:10:00Z</cp:lastPrinted>
  <dcterms:created xsi:type="dcterms:W3CDTF">2023-04-14T09:34:00Z</dcterms:created>
  <dcterms:modified xsi:type="dcterms:W3CDTF">2023-05-11T05:41:00Z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0d79cfd4-3c80-3ec9-b8df-705eb6f5a517</vt:lpwstr>
  </property>
  <property fmtid="{D5CDD505-2E9C-101B-9397-08002B2CF9AE}" pid="24" name="Mendeley Citation Style_1">
    <vt:lpwstr>http://www.zotero.org/styles/ieee</vt:lpwstr>
  </property>
</Properties>
</file>